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85162F" w14:textId="3F147D7A" w:rsidR="004F3A31" w:rsidRPr="004F3A31" w:rsidRDefault="004F3A31" w:rsidP="004F3A31">
      <w:pPr>
        <w:pStyle w:val="berschriftAppendix"/>
        <w:numPr>
          <w:ilvl w:val="0"/>
          <w:numId w:val="0"/>
        </w:numPr>
        <w:ind w:left="360" w:hanging="360"/>
      </w:pPr>
      <w:bookmarkStart w:id="0" w:name="_Toc20815757"/>
      <w:bookmarkStart w:id="1" w:name="_Ref18997754"/>
      <w:proofErr w:type="spellStart"/>
      <w:r w:rsidRPr="004F3A31">
        <w:t>Supporting</w:t>
      </w:r>
      <w:proofErr w:type="spellEnd"/>
      <w:r w:rsidRPr="004F3A31">
        <w:t xml:space="preserve"> Information</w:t>
      </w:r>
      <w:bookmarkEnd w:id="0"/>
    </w:p>
    <w:p w14:paraId="4A642791" w14:textId="605989F7" w:rsidR="00486C74" w:rsidRDefault="00486C74" w:rsidP="00A70B08">
      <w:pPr>
        <w:pStyle w:val="berschriftAppendix"/>
        <w:rPr>
          <w:noProof/>
          <w:lang w:val="en-US"/>
        </w:rPr>
      </w:pPr>
      <w:bookmarkStart w:id="2" w:name="_Ref23796496"/>
      <w:bookmarkStart w:id="3" w:name="_Ref20726772"/>
      <w:bookmarkStart w:id="4" w:name="_Ref20727710"/>
      <w:bookmarkStart w:id="5" w:name="_Toc20815758"/>
      <w:r>
        <w:rPr>
          <w:noProof/>
          <w:lang w:val="en-US"/>
        </w:rPr>
        <w:t>Tables describing the analysis sample</w:t>
      </w:r>
      <w:r w:rsidR="00EA0930">
        <w:rPr>
          <w:noProof/>
          <w:lang w:val="en-US"/>
        </w:rPr>
        <w:t>s</w:t>
      </w:r>
      <w:bookmarkEnd w:id="2"/>
    </w:p>
    <w:p w14:paraId="53DFABBC" w14:textId="38B90152" w:rsidR="000627C3" w:rsidRPr="00E3218D" w:rsidRDefault="00D65F65" w:rsidP="00E3218D">
      <w:pPr>
        <w:pStyle w:val="Beschriftung"/>
        <w:rPr>
          <w:lang w:val="en-US"/>
        </w:rPr>
      </w:pPr>
      <w:bookmarkStart w:id="6" w:name="_Ref23771824"/>
      <w:r w:rsidRPr="00E3218D">
        <w:rPr>
          <w:lang w:val="en-US"/>
        </w:rPr>
        <w:t xml:space="preserve">Table </w:t>
      </w:r>
      <w:r>
        <w:fldChar w:fldCharType="begin"/>
      </w:r>
      <w:r w:rsidRPr="00E3218D">
        <w:rPr>
          <w:lang w:val="en-US"/>
        </w:rPr>
        <w:instrText xml:space="preserve"> SEQ Table \* ARABIC </w:instrText>
      </w:r>
      <w:r>
        <w:fldChar w:fldCharType="separate"/>
      </w:r>
      <w:r w:rsidR="009B1A24">
        <w:rPr>
          <w:noProof/>
          <w:lang w:val="en-US"/>
        </w:rPr>
        <w:t>1</w:t>
      </w:r>
      <w:r>
        <w:fldChar w:fldCharType="end"/>
      </w:r>
      <w:bookmarkEnd w:id="6"/>
      <w:r w:rsidRPr="00E3218D">
        <w:rPr>
          <w:lang w:val="en-US"/>
        </w:rPr>
        <w:t xml:space="preserve">: </w:t>
      </w:r>
      <w:r>
        <w:rPr>
          <w:lang w:val="en-US"/>
        </w:rPr>
        <w:t>N</w:t>
      </w:r>
      <w:r w:rsidRPr="00E3218D">
        <w:rPr>
          <w:lang w:val="en-US"/>
        </w:rPr>
        <w:t>umber of cases included in the study</w:t>
      </w:r>
    </w:p>
    <w:tbl>
      <w:tblPr>
        <w:tblStyle w:val="Tabellenraster"/>
        <w:tblW w:w="437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5387"/>
        <w:gridCol w:w="1417"/>
      </w:tblGrid>
      <w:tr w:rsidR="001C56FE" w:rsidRPr="00D471A9" w14:paraId="55D91E22" w14:textId="77777777" w:rsidTr="00AC39B5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9D3214" w14:textId="3B886B60" w:rsidR="001C56FE" w:rsidRPr="004B5964" w:rsidRDefault="001C56FE" w:rsidP="00925819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14:paraId="57651EDA" w14:textId="77777777" w:rsidR="001C56FE" w:rsidRPr="004B5964" w:rsidRDefault="001C56FE" w:rsidP="00925819">
            <w:pPr>
              <w:spacing w:before="40" w:after="40" w:line="240" w:lineRule="auto"/>
              <w:jc w:val="center"/>
              <w:rPr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970EDF" w14:textId="5650088E" w:rsidR="001C56FE" w:rsidRPr="004B5964" w:rsidRDefault="001C56FE" w:rsidP="00925819">
            <w:pPr>
              <w:spacing w:before="40" w:after="40" w:line="240" w:lineRule="auto"/>
              <w:jc w:val="center"/>
              <w:rPr>
                <w:szCs w:val="22"/>
              </w:rPr>
            </w:pPr>
          </w:p>
        </w:tc>
      </w:tr>
      <w:tr w:rsidR="00D81349" w:rsidRPr="00CE46C7" w14:paraId="42432245" w14:textId="77777777" w:rsidTr="00AC39B5">
        <w:tc>
          <w:tcPr>
            <w:tcW w:w="6521" w:type="dxa"/>
            <w:gridSpan w:val="2"/>
          </w:tcPr>
          <w:p w14:paraId="246C7739" w14:textId="298788BE" w:rsidR="00D81349" w:rsidRPr="00CE46C7" w:rsidRDefault="00D81349" w:rsidP="00E3218D">
            <w:pPr>
              <w:spacing w:before="40" w:after="40" w:line="240" w:lineRule="auto"/>
              <w:rPr>
                <w:szCs w:val="22"/>
              </w:rPr>
            </w:pPr>
            <w:r w:rsidRPr="00D702C8">
              <w:t xml:space="preserve">All </w:t>
            </w:r>
            <w:r>
              <w:t>claims</w:t>
            </w:r>
            <w:r w:rsidRPr="00D702C8">
              <w:t xml:space="preserve"> </w:t>
            </w:r>
            <w:r w:rsidR="00F81DAB">
              <w:t xml:space="preserve">registered </w:t>
            </w:r>
            <w:r w:rsidRPr="00D702C8">
              <w:t>2008-2014</w:t>
            </w:r>
          </w:p>
        </w:tc>
        <w:tc>
          <w:tcPr>
            <w:tcW w:w="1417" w:type="dxa"/>
          </w:tcPr>
          <w:p w14:paraId="2DFE6EAA" w14:textId="32B58691" w:rsidR="00D81349" w:rsidRPr="00CE46C7" w:rsidRDefault="00D81349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3</w:t>
            </w:r>
            <w:r w:rsidR="0080525E">
              <w:t>,</w:t>
            </w:r>
            <w:r w:rsidRPr="00782E77">
              <w:t>096</w:t>
            </w:r>
            <w:r w:rsidR="0080525E">
              <w:t>,</w:t>
            </w:r>
            <w:r w:rsidRPr="00782E77">
              <w:t>618</w:t>
            </w:r>
          </w:p>
        </w:tc>
      </w:tr>
      <w:tr w:rsidR="00DB255E" w:rsidRPr="00CE46C7" w14:paraId="6A15ABAA" w14:textId="77777777" w:rsidTr="00AC39B5">
        <w:tc>
          <w:tcPr>
            <w:tcW w:w="1134" w:type="dxa"/>
          </w:tcPr>
          <w:p w14:paraId="248683DD" w14:textId="6982AB5A" w:rsidR="00DB255E" w:rsidRPr="004B5964" w:rsidRDefault="00DB255E" w:rsidP="00DB255E">
            <w:pPr>
              <w:spacing w:before="40" w:after="40" w:line="240" w:lineRule="auto"/>
              <w:rPr>
                <w:szCs w:val="22"/>
              </w:rPr>
            </w:pPr>
            <w:r w:rsidRPr="00D702C8">
              <w:t>Exclusion</w:t>
            </w:r>
            <w:r>
              <w:t xml:space="preserve"> </w:t>
            </w:r>
          </w:p>
        </w:tc>
        <w:tc>
          <w:tcPr>
            <w:tcW w:w="5387" w:type="dxa"/>
          </w:tcPr>
          <w:p w14:paraId="563A4406" w14:textId="3EDBCB18" w:rsidR="00DB255E" w:rsidRPr="00CE46C7" w:rsidRDefault="00B968E6" w:rsidP="00E3218D">
            <w:pPr>
              <w:spacing w:before="40" w:after="40" w:line="240" w:lineRule="auto"/>
              <w:rPr>
                <w:szCs w:val="22"/>
              </w:rPr>
            </w:pPr>
            <w:r>
              <w:t xml:space="preserve">patient </w:t>
            </w:r>
            <w:r w:rsidR="00DB255E" w:rsidRPr="00F273B7">
              <w:t>residence abroad</w:t>
            </w:r>
          </w:p>
        </w:tc>
        <w:tc>
          <w:tcPr>
            <w:tcW w:w="1417" w:type="dxa"/>
          </w:tcPr>
          <w:p w14:paraId="577D841C" w14:textId="78F82C55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194</w:t>
            </w:r>
            <w:r w:rsidR="0080525E">
              <w:t>,</w:t>
            </w:r>
            <w:r w:rsidRPr="00782E77">
              <w:t>048</w:t>
            </w:r>
          </w:p>
        </w:tc>
      </w:tr>
      <w:tr w:rsidR="00DB255E" w:rsidRPr="00CE46C7" w14:paraId="074B404B" w14:textId="77777777" w:rsidTr="00AC39B5">
        <w:tc>
          <w:tcPr>
            <w:tcW w:w="1134" w:type="dxa"/>
          </w:tcPr>
          <w:p w14:paraId="5C677F55" w14:textId="1B5F2D94" w:rsidR="00DB255E" w:rsidRPr="004B5964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232FAA3F" w14:textId="623D7394" w:rsidR="00DB255E" w:rsidRPr="00CE46C7" w:rsidRDefault="00B520FA" w:rsidP="00E3218D">
            <w:pPr>
              <w:spacing w:before="40" w:after="40" w:line="240" w:lineRule="auto"/>
              <w:rPr>
                <w:szCs w:val="22"/>
              </w:rPr>
            </w:pPr>
            <w:r>
              <w:t xml:space="preserve">patient </w:t>
            </w:r>
            <w:r w:rsidR="00DB255E" w:rsidRPr="00F273B7">
              <w:t>age 65 or more</w:t>
            </w:r>
          </w:p>
        </w:tc>
        <w:tc>
          <w:tcPr>
            <w:tcW w:w="1417" w:type="dxa"/>
          </w:tcPr>
          <w:p w14:paraId="098CD346" w14:textId="63C9B9E7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19</w:t>
            </w:r>
            <w:r w:rsidR="0080525E">
              <w:t>,</w:t>
            </w:r>
            <w:r w:rsidRPr="00782E77">
              <w:t>994</w:t>
            </w:r>
          </w:p>
        </w:tc>
      </w:tr>
      <w:tr w:rsidR="00DB255E" w:rsidRPr="00CE46C7" w14:paraId="683AF0D3" w14:textId="77777777" w:rsidTr="00AC39B5">
        <w:tc>
          <w:tcPr>
            <w:tcW w:w="1134" w:type="dxa"/>
          </w:tcPr>
          <w:p w14:paraId="6CEE3703" w14:textId="3F6115EA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06E3C8FD" w14:textId="13C8A8D0" w:rsidR="00DB255E" w:rsidRPr="00CE46C7" w:rsidRDefault="00B520FA" w:rsidP="00E3218D">
            <w:pPr>
              <w:spacing w:before="40" w:after="40" w:line="240" w:lineRule="auto"/>
              <w:rPr>
                <w:szCs w:val="22"/>
              </w:rPr>
            </w:pPr>
            <w:r>
              <w:t xml:space="preserve">patient </w:t>
            </w:r>
            <w:r w:rsidR="00DB255E" w:rsidRPr="00F273B7">
              <w:t>age below 18</w:t>
            </w:r>
          </w:p>
        </w:tc>
        <w:tc>
          <w:tcPr>
            <w:tcW w:w="1417" w:type="dxa"/>
          </w:tcPr>
          <w:p w14:paraId="09C17005" w14:textId="4CEDCB07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141</w:t>
            </w:r>
            <w:r w:rsidR="0080525E">
              <w:t>,</w:t>
            </w:r>
            <w:r w:rsidRPr="00782E77">
              <w:t>860</w:t>
            </w:r>
          </w:p>
        </w:tc>
      </w:tr>
      <w:tr w:rsidR="00DB255E" w:rsidRPr="00CE46C7" w14:paraId="52704CEA" w14:textId="77777777" w:rsidTr="00AC39B5">
        <w:tc>
          <w:tcPr>
            <w:tcW w:w="1134" w:type="dxa"/>
          </w:tcPr>
          <w:p w14:paraId="3B9CC009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15DD0F75" w14:textId="5992ABE6" w:rsidR="00DB255E" w:rsidRPr="00CE46C7" w:rsidRDefault="006B031B" w:rsidP="00E3218D">
            <w:pPr>
              <w:spacing w:before="40" w:after="40" w:line="240" w:lineRule="auto"/>
              <w:rPr>
                <w:szCs w:val="22"/>
              </w:rPr>
            </w:pPr>
            <w:r w:rsidRPr="006B031B">
              <w:t>dental lesion as main injury</w:t>
            </w:r>
          </w:p>
        </w:tc>
        <w:tc>
          <w:tcPr>
            <w:tcW w:w="1417" w:type="dxa"/>
          </w:tcPr>
          <w:p w14:paraId="077FF1EA" w14:textId="6AD98705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56</w:t>
            </w:r>
            <w:r w:rsidR="006A5B12">
              <w:t>,</w:t>
            </w:r>
            <w:r w:rsidRPr="00782E77">
              <w:t>191</w:t>
            </w:r>
          </w:p>
        </w:tc>
      </w:tr>
      <w:tr w:rsidR="00DB255E" w:rsidRPr="00CE46C7" w14:paraId="620C96A7" w14:textId="77777777" w:rsidTr="00AC39B5">
        <w:tc>
          <w:tcPr>
            <w:tcW w:w="1134" w:type="dxa"/>
          </w:tcPr>
          <w:p w14:paraId="39437B9C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4DA74507" w14:textId="20B65DF4" w:rsidR="00DB255E" w:rsidRPr="00CE46C7" w:rsidRDefault="00DB255E" w:rsidP="00E3218D">
            <w:pPr>
              <w:spacing w:before="40" w:after="40" w:line="240" w:lineRule="auto"/>
              <w:rPr>
                <w:szCs w:val="22"/>
              </w:rPr>
            </w:pPr>
            <w:r w:rsidRPr="00F273B7">
              <w:t xml:space="preserve">date of accident </w:t>
            </w:r>
            <w:r w:rsidR="00EF7957">
              <w:t>prior to</w:t>
            </w:r>
            <w:r w:rsidRPr="00F273B7">
              <w:t xml:space="preserve"> 2008</w:t>
            </w:r>
          </w:p>
        </w:tc>
        <w:tc>
          <w:tcPr>
            <w:tcW w:w="1417" w:type="dxa"/>
          </w:tcPr>
          <w:p w14:paraId="6CE9D7E6" w14:textId="361DBD4F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32</w:t>
            </w:r>
            <w:r w:rsidR="006A5B12">
              <w:t>,</w:t>
            </w:r>
            <w:r w:rsidRPr="00782E77">
              <w:t>776</w:t>
            </w:r>
          </w:p>
        </w:tc>
      </w:tr>
      <w:tr w:rsidR="00DB255E" w:rsidRPr="00CE46C7" w14:paraId="1EF49DC3" w14:textId="77777777" w:rsidTr="00AC39B5">
        <w:tc>
          <w:tcPr>
            <w:tcW w:w="1134" w:type="dxa"/>
          </w:tcPr>
          <w:p w14:paraId="5975E288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1A805446" w14:textId="142B6A23" w:rsidR="00DB255E" w:rsidRPr="00CE46C7" w:rsidRDefault="00932801" w:rsidP="00E3218D">
            <w:pPr>
              <w:spacing w:before="40" w:after="40" w:line="240" w:lineRule="auto"/>
              <w:rPr>
                <w:szCs w:val="22"/>
              </w:rPr>
            </w:pPr>
            <w:r>
              <w:t xml:space="preserve">claim </w:t>
            </w:r>
            <w:r w:rsidR="00DB255E" w:rsidRPr="00F273B7">
              <w:t xml:space="preserve">registration </w:t>
            </w:r>
            <w:r>
              <w:t>later than</w:t>
            </w:r>
            <w:r w:rsidR="00DB255E" w:rsidRPr="00F273B7">
              <w:t xml:space="preserve"> 90 days after accident</w:t>
            </w:r>
          </w:p>
        </w:tc>
        <w:tc>
          <w:tcPr>
            <w:tcW w:w="1417" w:type="dxa"/>
          </w:tcPr>
          <w:p w14:paraId="482DC53D" w14:textId="2DF44828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177</w:t>
            </w:r>
            <w:r w:rsidR="006A5B12">
              <w:t>,</w:t>
            </w:r>
            <w:r w:rsidRPr="00782E77">
              <w:t>230</w:t>
            </w:r>
          </w:p>
        </w:tc>
      </w:tr>
      <w:tr w:rsidR="00DB255E" w:rsidRPr="00CE46C7" w14:paraId="454BC964" w14:textId="77777777" w:rsidTr="00AC39B5">
        <w:tc>
          <w:tcPr>
            <w:tcW w:w="1134" w:type="dxa"/>
          </w:tcPr>
          <w:p w14:paraId="29550B32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3E9B5056" w14:textId="18506C6E" w:rsidR="00DB255E" w:rsidRPr="00CE46C7" w:rsidRDefault="00DB255E" w:rsidP="00E3218D">
            <w:pPr>
              <w:spacing w:before="40" w:after="40" w:line="240" w:lineRule="auto"/>
              <w:rPr>
                <w:szCs w:val="22"/>
              </w:rPr>
            </w:pPr>
            <w:r w:rsidRPr="00F273B7">
              <w:t>treatment abroad</w:t>
            </w:r>
          </w:p>
        </w:tc>
        <w:tc>
          <w:tcPr>
            <w:tcW w:w="1417" w:type="dxa"/>
          </w:tcPr>
          <w:p w14:paraId="6765BE8B" w14:textId="0F80F2D0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2</w:t>
            </w:r>
            <w:r w:rsidR="006A5B12">
              <w:t>,</w:t>
            </w:r>
            <w:r w:rsidRPr="00782E77">
              <w:t>226</w:t>
            </w:r>
          </w:p>
        </w:tc>
      </w:tr>
      <w:tr w:rsidR="00DB255E" w:rsidRPr="00CE46C7" w14:paraId="3AC05DD3" w14:textId="77777777" w:rsidTr="00AC39B5">
        <w:tc>
          <w:tcPr>
            <w:tcW w:w="1134" w:type="dxa"/>
          </w:tcPr>
          <w:p w14:paraId="17FC6780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5056F4DD" w14:textId="605C8330" w:rsidR="00DB255E" w:rsidRPr="00CE46C7" w:rsidRDefault="00DB255E" w:rsidP="00E3218D">
            <w:pPr>
              <w:spacing w:before="40" w:after="40" w:line="240" w:lineRule="auto"/>
              <w:rPr>
                <w:szCs w:val="22"/>
              </w:rPr>
            </w:pPr>
            <w:r w:rsidRPr="00F273B7">
              <w:t>no treatment bills</w:t>
            </w:r>
          </w:p>
        </w:tc>
        <w:tc>
          <w:tcPr>
            <w:tcW w:w="1417" w:type="dxa"/>
          </w:tcPr>
          <w:p w14:paraId="491B6361" w14:textId="60EFC597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66</w:t>
            </w:r>
            <w:r w:rsidR="006A5B12">
              <w:t>,</w:t>
            </w:r>
            <w:r w:rsidRPr="00782E77">
              <w:t>197</w:t>
            </w:r>
          </w:p>
        </w:tc>
      </w:tr>
      <w:tr w:rsidR="00DB255E" w:rsidRPr="00CE46C7" w14:paraId="15B24822" w14:textId="77777777" w:rsidTr="00AC39B5">
        <w:tc>
          <w:tcPr>
            <w:tcW w:w="1134" w:type="dxa"/>
          </w:tcPr>
          <w:p w14:paraId="00DC3C7A" w14:textId="77777777" w:rsidR="00DB255E" w:rsidRPr="0058454C" w:rsidRDefault="00DB255E" w:rsidP="00DB255E">
            <w:pPr>
              <w:spacing w:before="40" w:after="40" w:line="240" w:lineRule="auto"/>
              <w:rPr>
                <w:szCs w:val="22"/>
              </w:rPr>
            </w:pPr>
          </w:p>
        </w:tc>
        <w:tc>
          <w:tcPr>
            <w:tcW w:w="5387" w:type="dxa"/>
          </w:tcPr>
          <w:p w14:paraId="0D571A21" w14:textId="72AA902C" w:rsidR="00DB255E" w:rsidRPr="00CE46C7" w:rsidRDefault="00DB255E" w:rsidP="00E3218D">
            <w:pPr>
              <w:spacing w:before="40" w:after="40" w:line="240" w:lineRule="auto"/>
              <w:rPr>
                <w:szCs w:val="22"/>
              </w:rPr>
            </w:pPr>
            <w:r w:rsidRPr="00F273B7">
              <w:t>none of the considered provider groups</w:t>
            </w:r>
            <w:r w:rsidR="00420CEF">
              <w:t xml:space="preserve"> </w:t>
            </w:r>
            <w:r w:rsidR="00B520FA" w:rsidRPr="00F273B7">
              <w:t>involved</w:t>
            </w:r>
            <w:r w:rsidR="00B520FA">
              <w:t xml:space="preserve"> </w:t>
            </w:r>
            <w:r w:rsidR="00420CEF">
              <w:t xml:space="preserve">(GPs, </w:t>
            </w:r>
            <w:r w:rsidR="00B077CA">
              <w:t>medical specialists, ED</w:t>
            </w:r>
            <w:r w:rsidR="00B520FA">
              <w:t xml:space="preserve"> in- and outpatient</w:t>
            </w:r>
            <w:r w:rsidR="00420CEF">
              <w:t>)</w:t>
            </w:r>
            <w:r w:rsidRPr="00F273B7">
              <w:t xml:space="preserve"> </w:t>
            </w:r>
          </w:p>
        </w:tc>
        <w:tc>
          <w:tcPr>
            <w:tcW w:w="1417" w:type="dxa"/>
          </w:tcPr>
          <w:p w14:paraId="1C08B91D" w14:textId="697C1C40" w:rsidR="00DB255E" w:rsidRPr="00CE46C7" w:rsidRDefault="00DB255E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210</w:t>
            </w:r>
            <w:r w:rsidR="006A5B12">
              <w:t>,</w:t>
            </w:r>
            <w:r w:rsidRPr="00782E77">
              <w:t>537</w:t>
            </w:r>
          </w:p>
        </w:tc>
      </w:tr>
      <w:tr w:rsidR="00D81349" w:rsidRPr="00CE46C7" w14:paraId="2E6E57D8" w14:textId="77777777" w:rsidTr="00AC39B5">
        <w:tc>
          <w:tcPr>
            <w:tcW w:w="6521" w:type="dxa"/>
            <w:gridSpan w:val="2"/>
          </w:tcPr>
          <w:p w14:paraId="7B09B43D" w14:textId="5954C0C1" w:rsidR="00D81349" w:rsidRPr="00CE46C7" w:rsidRDefault="00D81349" w:rsidP="00E3218D">
            <w:pPr>
              <w:spacing w:before="40" w:after="40" w:line="240" w:lineRule="auto"/>
              <w:rPr>
                <w:szCs w:val="22"/>
              </w:rPr>
            </w:pPr>
            <w:r>
              <w:rPr>
                <w:szCs w:val="22"/>
              </w:rPr>
              <w:t>Total includ</w:t>
            </w:r>
            <w:r w:rsidR="0046464A">
              <w:rPr>
                <w:szCs w:val="22"/>
              </w:rPr>
              <w:t>ing cases with inpatient stay</w:t>
            </w:r>
            <w:r w:rsidR="001C0C58">
              <w:rPr>
                <w:szCs w:val="22"/>
              </w:rPr>
              <w:t xml:space="preserve"> (supplemental analysis sample)</w:t>
            </w:r>
          </w:p>
        </w:tc>
        <w:tc>
          <w:tcPr>
            <w:tcW w:w="1417" w:type="dxa"/>
          </w:tcPr>
          <w:p w14:paraId="01A56558" w14:textId="2353C2E4" w:rsidR="00D81349" w:rsidRPr="00CE46C7" w:rsidRDefault="00D81349" w:rsidP="00E3218D">
            <w:pPr>
              <w:spacing w:before="40" w:after="40" w:line="240" w:lineRule="auto"/>
              <w:ind w:right="260"/>
              <w:jc w:val="right"/>
              <w:rPr>
                <w:szCs w:val="22"/>
              </w:rPr>
            </w:pPr>
            <w:r w:rsidRPr="00782E77">
              <w:t>2</w:t>
            </w:r>
            <w:r w:rsidR="006A5B12">
              <w:t>,</w:t>
            </w:r>
            <w:r w:rsidRPr="00782E77">
              <w:t>195</w:t>
            </w:r>
            <w:r w:rsidR="006A5B12">
              <w:t>,</w:t>
            </w:r>
            <w:r w:rsidRPr="00782E77">
              <w:t>559</w:t>
            </w:r>
          </w:p>
        </w:tc>
      </w:tr>
      <w:tr w:rsidR="00D81349" w:rsidRPr="00CE46C7" w14:paraId="6F06E197" w14:textId="77777777" w:rsidTr="00AC39B5">
        <w:tc>
          <w:tcPr>
            <w:tcW w:w="6521" w:type="dxa"/>
            <w:gridSpan w:val="2"/>
            <w:tcBorders>
              <w:bottom w:val="single" w:sz="4" w:space="0" w:color="auto"/>
            </w:tcBorders>
          </w:tcPr>
          <w:p w14:paraId="58307D4F" w14:textId="70415903" w:rsidR="00D81349" w:rsidRPr="00F273B7" w:rsidRDefault="0046464A" w:rsidP="00E3218D">
            <w:pPr>
              <w:spacing w:before="40" w:after="40" w:line="240" w:lineRule="auto"/>
            </w:pPr>
            <w:r>
              <w:rPr>
                <w:szCs w:val="22"/>
              </w:rPr>
              <w:t xml:space="preserve">Total </w:t>
            </w:r>
            <w:r w:rsidR="00793ECB">
              <w:t>excluding cases</w:t>
            </w:r>
            <w:r w:rsidR="00D81349">
              <w:t xml:space="preserve"> </w:t>
            </w:r>
            <w:r w:rsidR="00793ECB">
              <w:t>with</w:t>
            </w:r>
            <w:r w:rsidR="00D81349" w:rsidRPr="00D702C8">
              <w:t xml:space="preserve"> inpatient</w:t>
            </w:r>
            <w:r w:rsidR="00D81349">
              <w:t xml:space="preserve"> </w:t>
            </w:r>
            <w:r w:rsidR="00D81349" w:rsidRPr="00D702C8">
              <w:t>s</w:t>
            </w:r>
            <w:r w:rsidR="00D81349">
              <w:t>tay</w:t>
            </w:r>
            <w:r w:rsidR="001C0C58">
              <w:t xml:space="preserve"> (</w:t>
            </w:r>
            <w:r w:rsidR="001C0C58">
              <w:rPr>
                <w:szCs w:val="22"/>
              </w:rPr>
              <w:t>main analysis sample)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7443735" w14:textId="338A1F9A" w:rsidR="00D81349" w:rsidRPr="0092794D" w:rsidRDefault="00D81349">
            <w:pPr>
              <w:spacing w:before="40" w:after="40" w:line="240" w:lineRule="auto"/>
              <w:ind w:right="260"/>
              <w:jc w:val="right"/>
            </w:pPr>
            <w:r w:rsidRPr="00782E77">
              <w:t>2</w:t>
            </w:r>
            <w:r w:rsidR="006A5B12">
              <w:t>,</w:t>
            </w:r>
            <w:r w:rsidRPr="00782E77">
              <w:t>007</w:t>
            </w:r>
            <w:r w:rsidR="006A5B12">
              <w:t>,</w:t>
            </w:r>
            <w:r w:rsidRPr="00782E77">
              <w:t>513</w:t>
            </w:r>
          </w:p>
        </w:tc>
      </w:tr>
    </w:tbl>
    <w:p w14:paraId="02BC4542" w14:textId="5C78CC00" w:rsidR="00C01323" w:rsidRDefault="00C01323" w:rsidP="00C01323"/>
    <w:p w14:paraId="7BA458E1" w14:textId="77777777" w:rsidR="008350B2" w:rsidRDefault="008350B2">
      <w:pPr>
        <w:spacing w:before="0" w:line="240" w:lineRule="auto"/>
      </w:pPr>
      <w:bookmarkStart w:id="7" w:name="_Ref23771516"/>
      <w:r>
        <w:br w:type="page"/>
      </w:r>
    </w:p>
    <w:bookmarkEnd w:id="7"/>
    <w:p w14:paraId="2287B1E1" w14:textId="1D0B8F54" w:rsidR="00C90143" w:rsidRDefault="005C7BA3" w:rsidP="00A70B08">
      <w:pPr>
        <w:pStyle w:val="berschriftAppendix"/>
        <w:rPr>
          <w:noProof/>
          <w:lang w:val="en-US"/>
        </w:rPr>
      </w:pPr>
      <w:r>
        <w:rPr>
          <w:noProof/>
          <w:lang w:val="en-US"/>
        </w:rPr>
        <w:lastRenderedPageBreak/>
        <w:t xml:space="preserve">Results </w:t>
      </w:r>
      <w:r w:rsidR="00A90B37">
        <w:rPr>
          <w:noProof/>
          <w:lang w:val="en-US"/>
        </w:rPr>
        <w:t xml:space="preserve">over time </w:t>
      </w:r>
      <w:r>
        <w:rPr>
          <w:noProof/>
          <w:lang w:val="en-US"/>
        </w:rPr>
        <w:t xml:space="preserve">with </w:t>
      </w:r>
      <w:r w:rsidR="00B05B7B">
        <w:rPr>
          <w:noProof/>
          <w:lang w:val="en-US"/>
        </w:rPr>
        <w:t xml:space="preserve">covariate </w:t>
      </w:r>
      <w:r>
        <w:rPr>
          <w:noProof/>
          <w:lang w:val="en-US"/>
        </w:rPr>
        <w:t>adjustments</w:t>
      </w:r>
      <w:bookmarkEnd w:id="1"/>
      <w:bookmarkEnd w:id="3"/>
      <w:bookmarkEnd w:id="4"/>
      <w:bookmarkEnd w:id="5"/>
    </w:p>
    <w:p w14:paraId="4F83155D" w14:textId="1F7B62E8" w:rsidR="00A1629B" w:rsidRDefault="002A73AF" w:rsidP="0030434E">
      <w:pPr>
        <w:pStyle w:val="Grafik"/>
      </w:pPr>
      <w:r w:rsidRPr="00A30654">
        <w:drawing>
          <wp:inline distT="0" distB="0" distL="0" distR="0" wp14:anchorId="5B8E2862" wp14:editId="7D0A9F84">
            <wp:extent cx="5486287" cy="5486793"/>
            <wp:effectExtent l="0" t="0" r="635" b="0"/>
            <wp:docPr id="18" name="year-inv_0814_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year-inv_0814_out.emf"/>
                    <pic:cNvPicPr/>
                  </pic:nvPicPr>
                  <pic:blipFill>
                    <a:blip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548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E5863" w14:textId="03A1EFC7" w:rsidR="005C7BA3" w:rsidRPr="000B7AC8" w:rsidRDefault="005C7BA3" w:rsidP="005C7BA3">
      <w:pPr>
        <w:pStyle w:val="GrafikAnalyse"/>
        <w:rPr>
          <w:lang w:val="en-US"/>
        </w:rPr>
      </w:pPr>
      <w:bookmarkStart w:id="8" w:name="_Ref20313575"/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1</w:t>
      </w:r>
      <w:r w:rsidRPr="00BB6223">
        <w:fldChar w:fldCharType="end"/>
      </w:r>
      <w:bookmarkEnd w:id="8"/>
      <w:r w:rsidRPr="000B7AC8">
        <w:rPr>
          <w:lang w:val="en-US"/>
        </w:rPr>
        <w:t xml:space="preserve">: </w:t>
      </w:r>
      <w:r w:rsidR="00FA6B4A">
        <w:rPr>
          <w:lang w:val="en-US"/>
        </w:rPr>
        <w:t>Probability of involvement for different care</w:t>
      </w:r>
      <w:r w:rsidR="00BD0F57">
        <w:rPr>
          <w:lang w:val="en-US"/>
        </w:rPr>
        <w:t xml:space="preserve"> providers</w:t>
      </w:r>
      <w:r>
        <w:rPr>
          <w:lang w:val="en-US"/>
        </w:rPr>
        <w:t xml:space="preserve"> </w:t>
      </w:r>
      <w:r w:rsidRPr="000B7AC8">
        <w:rPr>
          <w:lang w:val="en-US"/>
        </w:rPr>
        <w:t>over time</w:t>
      </w:r>
      <w:r w:rsidR="00FA236E">
        <w:rPr>
          <w:lang w:val="en-US"/>
        </w:rPr>
        <w:t>. Outpatients only, N=</w:t>
      </w:r>
      <w:r w:rsidR="00233782" w:rsidRPr="00233782">
        <w:rPr>
          <w:lang w:val="en-US"/>
        </w:rPr>
        <w:t>2,007,513</w:t>
      </w:r>
      <w:r w:rsidR="00233782">
        <w:rPr>
          <w:lang w:val="en-US"/>
        </w:rPr>
        <w:t xml:space="preserve">. </w:t>
      </w:r>
      <w:r w:rsidR="0054331D">
        <w:rPr>
          <w:lang w:val="en-US"/>
        </w:rPr>
        <w:t>Raw and adjusted probabilities</w:t>
      </w:r>
      <w:r w:rsidR="00F2703B">
        <w:rPr>
          <w:lang w:val="en-US"/>
        </w:rPr>
        <w:t>.</w:t>
      </w:r>
      <w:r w:rsidR="00121B2A">
        <w:rPr>
          <w:lang w:val="en-US"/>
        </w:rPr>
        <w:t xml:space="preserve"> </w:t>
      </w:r>
      <w:r w:rsidR="00B015A3">
        <w:rPr>
          <w:lang w:val="en-US"/>
        </w:rPr>
        <w:t>SE of the estimates is always</w:t>
      </w:r>
      <w:r w:rsidR="00121B2A">
        <w:rPr>
          <w:lang w:val="en-US"/>
        </w:rPr>
        <w:t xml:space="preserve"> &lt;0.01 percentage points</w:t>
      </w:r>
      <w:r w:rsidR="00121B2A">
        <w:rPr>
          <w:noProof/>
          <w:lang w:val="en-US"/>
        </w:rPr>
        <w:t>.</w:t>
      </w:r>
      <w:r w:rsidR="00F2703B">
        <w:rPr>
          <w:lang w:val="en-US"/>
        </w:rPr>
        <w:t xml:space="preserve"> </w:t>
      </w:r>
      <w:r w:rsidRPr="000B7AC8">
        <w:rPr>
          <w:lang w:val="en-US"/>
        </w:rPr>
        <w:t xml:space="preserve">Adjusted probabilities are based on a </w:t>
      </w:r>
      <w:r w:rsidR="00DF1F12">
        <w:rPr>
          <w:lang w:val="en-US"/>
        </w:rPr>
        <w:t>multinomial logistic model controlling</w:t>
      </w:r>
      <w:r w:rsidR="00C24596">
        <w:rPr>
          <w:lang w:val="en-US"/>
        </w:rPr>
        <w:t xml:space="preserve"> </w:t>
      </w:r>
      <w:r>
        <w:rPr>
          <w:lang w:val="en-US"/>
        </w:rPr>
        <w:t xml:space="preserve">for </w:t>
      </w:r>
      <w:r w:rsidR="006F6B18">
        <w:rPr>
          <w:lang w:val="en-US"/>
        </w:rPr>
        <w:t>injury type and anatomical location</w:t>
      </w:r>
      <w:r>
        <w:rPr>
          <w:lang w:val="en-US"/>
        </w:rPr>
        <w:t>, occupational vs. non-occupational accident,</w:t>
      </w:r>
      <w:r w:rsidRPr="000B7AC8">
        <w:rPr>
          <w:lang w:val="en-US"/>
        </w:rPr>
        <w:t xml:space="preserve"> </w:t>
      </w:r>
      <w:r w:rsidR="00815AB2">
        <w:rPr>
          <w:lang w:val="en-US"/>
        </w:rPr>
        <w:t>point in time</w:t>
      </w:r>
      <w:r w:rsidR="006F6B18">
        <w:rPr>
          <w:lang w:val="en-US"/>
        </w:rPr>
        <w:t xml:space="preserve"> of</w:t>
      </w:r>
      <w:r w:rsidRPr="000B7AC8">
        <w:rPr>
          <w:lang w:val="en-US"/>
        </w:rPr>
        <w:t xml:space="preserve"> </w:t>
      </w:r>
      <w:r>
        <w:rPr>
          <w:lang w:val="en-US"/>
        </w:rPr>
        <w:t xml:space="preserve">the </w:t>
      </w:r>
      <w:r w:rsidRPr="001837A5">
        <w:rPr>
          <w:noProof/>
          <w:lang w:val="en-US"/>
        </w:rPr>
        <w:t>accident</w:t>
      </w:r>
      <w:r w:rsidRPr="000B7AC8">
        <w:rPr>
          <w:lang w:val="en-US"/>
        </w:rPr>
        <w:t xml:space="preserve">, patient’s gender, citizenship, age, and </w:t>
      </w:r>
      <w:r>
        <w:rPr>
          <w:lang w:val="en-US"/>
        </w:rPr>
        <w:t>place of residence</w:t>
      </w:r>
      <w:r w:rsidRPr="000B7AC8">
        <w:rPr>
          <w:lang w:val="en-US"/>
        </w:rPr>
        <w:t>.</w:t>
      </w:r>
      <w:r w:rsidR="003C42F8">
        <w:rPr>
          <w:lang w:val="en-US"/>
        </w:rPr>
        <w:br/>
      </w:r>
    </w:p>
    <w:p w14:paraId="54D60357" w14:textId="77777777" w:rsidR="005C7BA3" w:rsidRPr="005C7BA3" w:rsidRDefault="005C7BA3" w:rsidP="005C7BA3"/>
    <w:p w14:paraId="46EF5179" w14:textId="77777777" w:rsidR="00A30654" w:rsidRDefault="00A97F9D" w:rsidP="0030434E">
      <w:pPr>
        <w:pStyle w:val="Grafik"/>
      </w:pPr>
      <w:bookmarkStart w:id="9" w:name="_Ref19545079"/>
      <w:bookmarkStart w:id="10" w:name="_Hlk18997516"/>
      <w:r w:rsidRPr="00A30654">
        <w:lastRenderedPageBreak/>
        <w:drawing>
          <wp:inline distT="0" distB="0" distL="0" distR="0" wp14:anchorId="7148E958" wp14:editId="1B9683BD">
            <wp:extent cx="5486470" cy="5486594"/>
            <wp:effectExtent l="0" t="0" r="0" b="0"/>
            <wp:docPr id="8" name="year-init_0814_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year-init_0814_out.emf"/>
                    <pic:cNvPicPr/>
                  </pic:nvPicPr>
                  <pic:blipFill>
                    <a:blip r:link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70" cy="548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4D47F" w14:textId="039BBC1A" w:rsidR="00A97F9D" w:rsidRPr="000B7AC8" w:rsidRDefault="00A97F9D" w:rsidP="00A30654">
      <w:pPr>
        <w:pStyle w:val="GrafikAnalyse"/>
        <w:rPr>
          <w:lang w:val="en-US"/>
        </w:rPr>
      </w:pPr>
      <w:bookmarkStart w:id="11" w:name="_Ref20313759"/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2</w:t>
      </w:r>
      <w:r w:rsidRPr="00BB6223">
        <w:fldChar w:fldCharType="end"/>
      </w:r>
      <w:bookmarkEnd w:id="9"/>
      <w:bookmarkEnd w:id="11"/>
      <w:r w:rsidRPr="000B7AC8">
        <w:rPr>
          <w:lang w:val="en-US"/>
        </w:rPr>
        <w:t xml:space="preserve">: </w:t>
      </w:r>
      <w:r w:rsidR="002A502C">
        <w:rPr>
          <w:lang w:val="en-US"/>
        </w:rPr>
        <w:t>Probability of providing initial care for</w:t>
      </w:r>
      <w:r w:rsidR="00FA6B4A">
        <w:rPr>
          <w:lang w:val="en-US"/>
        </w:rPr>
        <w:t xml:space="preserve"> different providers</w:t>
      </w:r>
      <w:r w:rsidR="00211F6A">
        <w:rPr>
          <w:lang w:val="en-US"/>
        </w:rPr>
        <w:t xml:space="preserve"> </w:t>
      </w:r>
      <w:r w:rsidRPr="000B7AC8">
        <w:rPr>
          <w:lang w:val="en-US"/>
        </w:rPr>
        <w:t>over time</w:t>
      </w:r>
      <w:r w:rsidR="00FA236E">
        <w:rPr>
          <w:lang w:val="en-US"/>
        </w:rPr>
        <w:t>. O</w:t>
      </w:r>
      <w:r w:rsidR="00346EDF">
        <w:rPr>
          <w:lang w:val="en-US"/>
        </w:rPr>
        <w:t>utpatient cases only</w:t>
      </w:r>
      <w:r w:rsidR="00FA236E">
        <w:rPr>
          <w:lang w:val="en-US"/>
        </w:rPr>
        <w:t>, N=</w:t>
      </w:r>
      <w:r w:rsidR="00B35FE2" w:rsidRPr="00233782">
        <w:rPr>
          <w:lang w:val="en-US"/>
        </w:rPr>
        <w:t>2,007,513</w:t>
      </w:r>
      <w:r w:rsidR="00B35FE2">
        <w:rPr>
          <w:lang w:val="en-US"/>
        </w:rPr>
        <w:t xml:space="preserve">. </w:t>
      </w:r>
      <w:r w:rsidR="0054331D">
        <w:rPr>
          <w:lang w:val="en-US"/>
        </w:rPr>
        <w:t>Raw and adjusted probabilities</w:t>
      </w:r>
      <w:r w:rsidR="00121B2A">
        <w:rPr>
          <w:lang w:val="en-US"/>
        </w:rPr>
        <w:t>.</w:t>
      </w:r>
      <w:r w:rsidR="00A1629B">
        <w:rPr>
          <w:lang w:val="en-US"/>
        </w:rPr>
        <w:t xml:space="preserve"> </w:t>
      </w:r>
      <w:r w:rsidR="00B015A3">
        <w:rPr>
          <w:lang w:val="en-US"/>
        </w:rPr>
        <w:t>SE of the estimates is always</w:t>
      </w:r>
      <w:r w:rsidR="00121B2A">
        <w:rPr>
          <w:lang w:val="en-US"/>
        </w:rPr>
        <w:t xml:space="preserve"> &lt;0.01 percentage points</w:t>
      </w:r>
      <w:r w:rsidR="00121B2A">
        <w:rPr>
          <w:noProof/>
          <w:lang w:val="en-US"/>
        </w:rPr>
        <w:t xml:space="preserve">. </w:t>
      </w:r>
      <w:r w:rsidRPr="000B7AC8">
        <w:rPr>
          <w:lang w:val="en-US"/>
        </w:rPr>
        <w:t xml:space="preserve">Adjusted probabilities are based on a </w:t>
      </w:r>
      <w:r w:rsidR="00DF1F12">
        <w:rPr>
          <w:lang w:val="en-US"/>
        </w:rPr>
        <w:t>multinomial logistic model controlling</w:t>
      </w:r>
      <w:r w:rsidR="00C24596">
        <w:rPr>
          <w:lang w:val="en-US"/>
        </w:rPr>
        <w:t xml:space="preserve"> </w:t>
      </w:r>
      <w:r>
        <w:rPr>
          <w:lang w:val="en-US"/>
        </w:rPr>
        <w:t xml:space="preserve">for </w:t>
      </w:r>
      <w:r w:rsidR="006F6B18">
        <w:rPr>
          <w:lang w:val="en-US"/>
        </w:rPr>
        <w:t>injury type and anatomical location</w:t>
      </w:r>
      <w:r>
        <w:rPr>
          <w:lang w:val="en-US"/>
        </w:rPr>
        <w:t>, occupational vs. non-occupational accident,</w:t>
      </w:r>
      <w:r w:rsidRPr="000B7AC8">
        <w:rPr>
          <w:lang w:val="en-US"/>
        </w:rPr>
        <w:t xml:space="preserve"> </w:t>
      </w:r>
      <w:r w:rsidR="00815AB2">
        <w:rPr>
          <w:lang w:val="en-US"/>
        </w:rPr>
        <w:t>point in time</w:t>
      </w:r>
      <w:r w:rsidR="006F6B18">
        <w:rPr>
          <w:lang w:val="en-US"/>
        </w:rPr>
        <w:t xml:space="preserve"> of</w:t>
      </w:r>
      <w:r w:rsidRPr="000B7AC8">
        <w:rPr>
          <w:lang w:val="en-US"/>
        </w:rPr>
        <w:t xml:space="preserve"> </w:t>
      </w:r>
      <w:r>
        <w:rPr>
          <w:lang w:val="en-US"/>
        </w:rPr>
        <w:t xml:space="preserve">the </w:t>
      </w:r>
      <w:r w:rsidRPr="001837A5">
        <w:rPr>
          <w:noProof/>
          <w:lang w:val="en-US"/>
        </w:rPr>
        <w:t>accident</w:t>
      </w:r>
      <w:r w:rsidRPr="000B7AC8">
        <w:rPr>
          <w:lang w:val="en-US"/>
        </w:rPr>
        <w:t xml:space="preserve">, patient’s gender, citizenship, age, and </w:t>
      </w:r>
      <w:r>
        <w:rPr>
          <w:lang w:val="en-US"/>
        </w:rPr>
        <w:t>place of residence</w:t>
      </w:r>
      <w:r w:rsidRPr="000B7AC8">
        <w:rPr>
          <w:lang w:val="en-US"/>
        </w:rPr>
        <w:t>.</w:t>
      </w:r>
    </w:p>
    <w:bookmarkEnd w:id="10"/>
    <w:p w14:paraId="3FCEB918" w14:textId="77777777" w:rsidR="005C7BA3" w:rsidRPr="005C7BA3" w:rsidRDefault="005C7BA3" w:rsidP="005C7BA3"/>
    <w:p w14:paraId="5F562FDE" w14:textId="4639ADA8" w:rsidR="00275FD6" w:rsidRDefault="00711264" w:rsidP="00275FD6">
      <w:pPr>
        <w:pStyle w:val="berschriftAppendix"/>
        <w:rPr>
          <w:noProof/>
          <w:lang w:val="en-US"/>
        </w:rPr>
      </w:pPr>
      <w:bookmarkStart w:id="12" w:name="_Ref19693102"/>
      <w:bookmarkStart w:id="13" w:name="_Toc20815759"/>
      <w:r>
        <w:rPr>
          <w:lang w:val="en-US"/>
        </w:rPr>
        <w:t>Provider involvement, i</w:t>
      </w:r>
      <w:r w:rsidR="00275FD6">
        <w:rPr>
          <w:lang w:val="en-US"/>
        </w:rPr>
        <w:t>nitial care prov</w:t>
      </w:r>
      <w:r>
        <w:rPr>
          <w:lang w:val="en-US"/>
        </w:rPr>
        <w:t>ision,</w:t>
      </w:r>
      <w:r w:rsidR="00275FD6">
        <w:rPr>
          <w:lang w:val="en-US"/>
        </w:rPr>
        <w:t xml:space="preserve"> and GP</w:t>
      </w:r>
      <w:r w:rsidR="00BE491D">
        <w:rPr>
          <w:lang w:val="en-US"/>
        </w:rPr>
        <w:t>s</w:t>
      </w:r>
      <w:r w:rsidR="003B64B4">
        <w:rPr>
          <w:lang w:val="en-US"/>
        </w:rPr>
        <w:t>’</w:t>
      </w:r>
      <w:r w:rsidR="00275FD6">
        <w:rPr>
          <w:lang w:val="en-US"/>
        </w:rPr>
        <w:t xml:space="preserve"> role by </w:t>
      </w:r>
      <w:r w:rsidR="00275FD6">
        <w:rPr>
          <w:noProof/>
          <w:lang w:val="en-US"/>
        </w:rPr>
        <w:t>selected injuries</w:t>
      </w:r>
      <w:bookmarkEnd w:id="12"/>
      <w:bookmarkEnd w:id="13"/>
    </w:p>
    <w:p w14:paraId="11E57C1F" w14:textId="47442F55" w:rsidR="00F114AE" w:rsidRDefault="00AA1704" w:rsidP="0030434E">
      <w:pPr>
        <w:pStyle w:val="Grafik"/>
      </w:pPr>
      <w:r>
        <w:drawing>
          <wp:inline distT="0" distB="0" distL="0" distR="0" wp14:anchorId="1DD8A0CE" wp14:editId="7848BC01">
            <wp:extent cx="5486287" cy="3657862"/>
            <wp:effectExtent l="0" t="0" r="635" b="0"/>
            <wp:docPr id="12" name="inv-byyear-byinjury-connected-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v-byyear-byinjury-connected-out.emf"/>
                    <pic:cNvPicPr/>
                  </pic:nvPicPr>
                  <pic:blipFill>
                    <a:blip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3657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3D18B" w14:textId="24164E7C" w:rsidR="00275FD6" w:rsidRDefault="00275FD6" w:rsidP="00275FD6">
      <w:pPr>
        <w:pStyle w:val="GrafikAnalyse"/>
        <w:rPr>
          <w:lang w:val="en-US"/>
        </w:rPr>
      </w:pPr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3</w:t>
      </w:r>
      <w:r w:rsidRPr="00BB6223">
        <w:fldChar w:fldCharType="end"/>
      </w:r>
      <w:r w:rsidRPr="000B7AC8">
        <w:rPr>
          <w:lang w:val="en-US"/>
        </w:rPr>
        <w:t xml:space="preserve">: </w:t>
      </w:r>
      <w:r w:rsidR="00FA6B4A">
        <w:rPr>
          <w:lang w:val="en-US"/>
        </w:rPr>
        <w:t>Probability of involvement for different care</w:t>
      </w:r>
      <w:r>
        <w:rPr>
          <w:lang w:val="en-US"/>
        </w:rPr>
        <w:t xml:space="preserve"> providers</w:t>
      </w:r>
      <w:r w:rsidRPr="000B7AC8">
        <w:rPr>
          <w:lang w:val="en-US"/>
        </w:rPr>
        <w:t xml:space="preserve"> over time</w:t>
      </w:r>
      <w:r>
        <w:rPr>
          <w:lang w:val="en-US"/>
        </w:rPr>
        <w:t xml:space="preserve"> by selected injuries</w:t>
      </w:r>
      <w:r w:rsidR="00FA236E">
        <w:rPr>
          <w:lang w:val="en-US"/>
        </w:rPr>
        <w:t>. O</w:t>
      </w:r>
      <w:r w:rsidR="00346EDF">
        <w:rPr>
          <w:lang w:val="en-US"/>
        </w:rPr>
        <w:t>utpatient cases only</w:t>
      </w:r>
      <w:r>
        <w:rPr>
          <w:lang w:val="en-US"/>
        </w:rPr>
        <w:t xml:space="preserve">. </w:t>
      </w:r>
      <w:r w:rsidR="00301D98">
        <w:rPr>
          <w:lang w:val="en-US"/>
        </w:rPr>
        <w:t>Raw probabilities.</w:t>
      </w:r>
      <w:r w:rsidR="003C42F8">
        <w:rPr>
          <w:lang w:val="en-US"/>
        </w:rPr>
        <w:t xml:space="preserve"> fx: fracture</w:t>
      </w:r>
    </w:p>
    <w:p w14:paraId="08775382" w14:textId="4E070F62" w:rsidR="00275FD6" w:rsidRDefault="00275FD6" w:rsidP="00275FD6">
      <w:pPr>
        <w:pStyle w:val="GrafikAnalyse"/>
        <w:rPr>
          <w:lang w:val="en-US"/>
        </w:rPr>
      </w:pPr>
    </w:p>
    <w:p w14:paraId="7FE60B93" w14:textId="046A6BF6" w:rsidR="003721CC" w:rsidRDefault="009975D6" w:rsidP="0030434E">
      <w:pPr>
        <w:pStyle w:val="Grafik"/>
      </w:pPr>
      <w:r>
        <w:drawing>
          <wp:inline distT="0" distB="0" distL="0" distR="0" wp14:anchorId="572B7590" wp14:editId="1961641B">
            <wp:extent cx="5486287" cy="3657862"/>
            <wp:effectExtent l="0" t="0" r="635" b="0"/>
            <wp:docPr id="13" name="init-byyear-byinjury-connected-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nit-byyear-byinjury-connected-out.emf"/>
                    <pic:cNvPicPr/>
                  </pic:nvPicPr>
                  <pic:blipFill>
                    <a:blip r:link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3657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B5F5E" w14:textId="5CB8C03C" w:rsidR="00275FD6" w:rsidRDefault="00275FD6" w:rsidP="00275FD6">
      <w:pPr>
        <w:pStyle w:val="GrafikAnalyse"/>
        <w:rPr>
          <w:lang w:val="en-US"/>
        </w:rPr>
      </w:pPr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4</w:t>
      </w:r>
      <w:r w:rsidRPr="00BB6223">
        <w:fldChar w:fldCharType="end"/>
      </w:r>
      <w:r w:rsidRPr="000B7AC8">
        <w:rPr>
          <w:lang w:val="en-US"/>
        </w:rPr>
        <w:t xml:space="preserve">: </w:t>
      </w:r>
      <w:r w:rsidR="002A502C">
        <w:rPr>
          <w:lang w:val="en-US"/>
        </w:rPr>
        <w:t>Probability of providing initial care for</w:t>
      </w:r>
      <w:r w:rsidR="00FA6B4A">
        <w:rPr>
          <w:lang w:val="en-US"/>
        </w:rPr>
        <w:t xml:space="preserve"> different providers</w:t>
      </w:r>
      <w:r w:rsidR="00211F6A">
        <w:rPr>
          <w:lang w:val="en-US"/>
        </w:rPr>
        <w:t xml:space="preserve"> </w:t>
      </w:r>
      <w:r w:rsidRPr="000B7AC8">
        <w:rPr>
          <w:lang w:val="en-US"/>
        </w:rPr>
        <w:t>over time</w:t>
      </w:r>
      <w:r>
        <w:rPr>
          <w:lang w:val="en-US"/>
        </w:rPr>
        <w:t xml:space="preserve"> by selected injuries</w:t>
      </w:r>
      <w:r w:rsidR="00FA236E">
        <w:rPr>
          <w:lang w:val="en-US"/>
        </w:rPr>
        <w:t>. O</w:t>
      </w:r>
      <w:r w:rsidR="00346EDF">
        <w:rPr>
          <w:lang w:val="en-US"/>
        </w:rPr>
        <w:t>utpatient cases only</w:t>
      </w:r>
      <w:r>
        <w:rPr>
          <w:lang w:val="en-US"/>
        </w:rPr>
        <w:t xml:space="preserve">. </w:t>
      </w:r>
      <w:r w:rsidR="00301D98">
        <w:rPr>
          <w:lang w:val="en-US"/>
        </w:rPr>
        <w:t>Raw probabilities.</w:t>
      </w:r>
      <w:r w:rsidR="003C42F8">
        <w:rPr>
          <w:lang w:val="en-US"/>
        </w:rPr>
        <w:t xml:space="preserve"> fx: fracture</w:t>
      </w:r>
    </w:p>
    <w:p w14:paraId="414A00B8" w14:textId="77777777" w:rsidR="003F4F57" w:rsidRDefault="003F4F57" w:rsidP="00275FD6">
      <w:pPr>
        <w:pStyle w:val="GrafikAnalyse"/>
        <w:rPr>
          <w:lang w:val="en-US"/>
        </w:rPr>
      </w:pPr>
    </w:p>
    <w:p w14:paraId="69167B61" w14:textId="586D6934" w:rsidR="00275FD6" w:rsidRDefault="007166CE" w:rsidP="0030434E">
      <w:pPr>
        <w:pStyle w:val="Grafik"/>
      </w:pPr>
      <w:r>
        <w:drawing>
          <wp:inline distT="0" distB="0" distL="0" distR="0" wp14:anchorId="7869C262" wp14:editId="484A2F75">
            <wp:extent cx="5486287" cy="3657862"/>
            <wp:effectExtent l="0" t="0" r="635" b="0"/>
            <wp:docPr id="15" name="GProle-byyear-byinjury-connected-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Prole-byyear-byinjury-connected-out.emf"/>
                    <pic:cNvPicPr/>
                  </pic:nvPicPr>
                  <pic:blipFill>
                    <a:blip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3657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1644C" w14:textId="5FD979A3" w:rsidR="00760616" w:rsidRDefault="00275FD6" w:rsidP="00760616">
      <w:pPr>
        <w:pStyle w:val="GrafikAnalyse"/>
        <w:rPr>
          <w:lang w:val="en-US"/>
        </w:rPr>
      </w:pPr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5</w:t>
      </w:r>
      <w:r w:rsidRPr="00BB6223">
        <w:fldChar w:fldCharType="end"/>
      </w:r>
      <w:r w:rsidRPr="000B7AC8">
        <w:rPr>
          <w:lang w:val="en-US"/>
        </w:rPr>
        <w:t xml:space="preserve">: </w:t>
      </w:r>
      <w:r w:rsidR="00AE428E">
        <w:rPr>
          <w:lang w:val="en-US"/>
        </w:rPr>
        <w:t xml:space="preserve">Probability of various </w:t>
      </w:r>
      <w:r>
        <w:rPr>
          <w:lang w:val="en-US"/>
        </w:rPr>
        <w:t>role</w:t>
      </w:r>
      <w:r w:rsidR="00AE428E">
        <w:rPr>
          <w:lang w:val="en-US"/>
        </w:rPr>
        <w:t>s of GPs</w:t>
      </w:r>
      <w:r w:rsidRPr="000B7AC8">
        <w:rPr>
          <w:lang w:val="en-US"/>
        </w:rPr>
        <w:t xml:space="preserve"> </w:t>
      </w:r>
      <w:r w:rsidR="00211F6A">
        <w:rPr>
          <w:lang w:val="en-US"/>
        </w:rPr>
        <w:t xml:space="preserve">in care pathway </w:t>
      </w:r>
      <w:r w:rsidRPr="000B7AC8">
        <w:rPr>
          <w:lang w:val="en-US"/>
        </w:rPr>
        <w:t>over time</w:t>
      </w:r>
      <w:r>
        <w:rPr>
          <w:lang w:val="en-US"/>
        </w:rPr>
        <w:t xml:space="preserve"> by selected injuries</w:t>
      </w:r>
      <w:r w:rsidR="00D6326F">
        <w:rPr>
          <w:lang w:val="en-US"/>
        </w:rPr>
        <w:t>. O</w:t>
      </w:r>
      <w:r w:rsidR="00346EDF">
        <w:rPr>
          <w:lang w:val="en-US"/>
        </w:rPr>
        <w:t>utpatient cases only</w:t>
      </w:r>
      <w:r w:rsidR="0097129F">
        <w:rPr>
          <w:lang w:val="en-US"/>
        </w:rPr>
        <w:t xml:space="preserve">. </w:t>
      </w:r>
      <w:r w:rsidR="00301D98">
        <w:rPr>
          <w:lang w:val="en-US"/>
        </w:rPr>
        <w:t>Raw probabilities</w:t>
      </w:r>
      <w:r w:rsidR="00B015A3">
        <w:rPr>
          <w:lang w:val="en-US"/>
        </w:rPr>
        <w:t>.</w:t>
      </w:r>
      <w:r>
        <w:rPr>
          <w:lang w:val="en-US"/>
        </w:rPr>
        <w:br/>
      </w:r>
      <w:r w:rsidR="00760616">
        <w:rPr>
          <w:noProof/>
          <w:lang w:val="en-US"/>
        </w:rPr>
        <w:t xml:space="preserve">GPs </w:t>
      </w:r>
      <w:r w:rsidR="00760616" w:rsidRPr="00484F1D">
        <w:rPr>
          <w:noProof/>
          <w:lang w:val="en-US"/>
        </w:rPr>
        <w:sym w:font="Wingdings" w:char="F0E8"/>
      </w:r>
      <w:r w:rsidR="00760616">
        <w:rPr>
          <w:noProof/>
          <w:lang w:val="en-US"/>
        </w:rPr>
        <w:t xml:space="preserve"> ED outpatient: initial care by GPs and subsequent care by emergency department (outpatient)</w:t>
      </w:r>
      <w:r w:rsidR="00760616">
        <w:rPr>
          <w:lang w:val="en-US"/>
        </w:rPr>
        <w:br/>
      </w:r>
      <w:r w:rsidR="00760616">
        <w:rPr>
          <w:noProof/>
          <w:lang w:val="en-US"/>
        </w:rPr>
        <w:t xml:space="preserve">GPs </w:t>
      </w:r>
      <w:r w:rsidR="00760616" w:rsidRPr="00484F1D">
        <w:rPr>
          <w:noProof/>
          <w:lang w:val="en-US"/>
        </w:rPr>
        <w:sym w:font="Wingdings" w:char="F0E8"/>
      </w:r>
      <w:r w:rsidR="00760616">
        <w:rPr>
          <w:noProof/>
          <w:lang w:val="en-US"/>
        </w:rPr>
        <w:t xml:space="preserve"> specialists: initial care by GPs and subsequent care by medical specialists</w:t>
      </w:r>
    </w:p>
    <w:p w14:paraId="1E88171A" w14:textId="5D31BA34" w:rsidR="00275FD6" w:rsidRPr="000B7AC8" w:rsidRDefault="00275FD6" w:rsidP="00275FD6">
      <w:pPr>
        <w:pStyle w:val="GrafikAnalyse"/>
        <w:rPr>
          <w:lang w:val="en-US"/>
        </w:rPr>
      </w:pPr>
    </w:p>
    <w:p w14:paraId="1BA11844" w14:textId="37318B0C" w:rsidR="0080466A" w:rsidRDefault="0080466A" w:rsidP="0080466A">
      <w:pPr>
        <w:pStyle w:val="berschriftAppendix"/>
        <w:rPr>
          <w:noProof/>
          <w:lang w:val="en-US"/>
        </w:rPr>
      </w:pPr>
      <w:bookmarkStart w:id="14" w:name="_Ref19712312"/>
      <w:bookmarkStart w:id="15" w:name="_Ref19712319"/>
      <w:bookmarkStart w:id="16" w:name="_Ref19712334"/>
      <w:bookmarkStart w:id="17" w:name="_Toc20815761"/>
      <w:r>
        <w:rPr>
          <w:lang w:val="en-US"/>
        </w:rPr>
        <w:t xml:space="preserve">Initial care provider by </w:t>
      </w:r>
      <w:r w:rsidR="004B0F8F">
        <w:rPr>
          <w:noProof/>
          <w:lang w:val="en-US"/>
        </w:rPr>
        <w:t>day-of-week of the</w:t>
      </w:r>
      <w:r>
        <w:rPr>
          <w:lang w:val="en-US"/>
        </w:rPr>
        <w:t xml:space="preserve"> </w:t>
      </w:r>
      <w:r w:rsidRPr="008A789C">
        <w:rPr>
          <w:noProof/>
          <w:lang w:val="en-US"/>
        </w:rPr>
        <w:t>accident</w:t>
      </w:r>
      <w:bookmarkEnd w:id="14"/>
      <w:bookmarkEnd w:id="15"/>
      <w:bookmarkEnd w:id="16"/>
      <w:bookmarkEnd w:id="17"/>
    </w:p>
    <w:p w14:paraId="730648CB" w14:textId="77777777" w:rsidR="0080466A" w:rsidRPr="00222C31" w:rsidRDefault="0080466A" w:rsidP="0080466A">
      <w:pPr>
        <w:pStyle w:val="Grafik"/>
      </w:pPr>
      <w:r>
        <w:drawing>
          <wp:inline distT="0" distB="0" distL="0" distR="0" wp14:anchorId="4751169E" wp14:editId="610B7890">
            <wp:extent cx="5486287" cy="5486793"/>
            <wp:effectExtent l="0" t="0" r="635" b="0"/>
            <wp:docPr id="3" name="day-init_14_ou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y-init_14_out.emf"/>
                    <pic:cNvPicPr/>
                  </pic:nvPicPr>
                  <pic:blipFill>
                    <a:blip r:link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548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37860" w14:textId="28941E05" w:rsidR="0080466A" w:rsidRPr="00151FD7" w:rsidRDefault="0080466A" w:rsidP="0080466A">
      <w:pPr>
        <w:pStyle w:val="GrafikAnalyse"/>
        <w:rPr>
          <w:lang w:val="en-US"/>
        </w:rPr>
      </w:pPr>
      <w:bookmarkStart w:id="18" w:name="_Ref523672294"/>
      <w:r w:rsidRPr="00ED5840">
        <w:rPr>
          <w:lang w:val="en-US"/>
        </w:rPr>
        <w:t xml:space="preserve">Figure </w:t>
      </w:r>
      <w:r>
        <w:fldChar w:fldCharType="begin"/>
      </w:r>
      <w:r w:rsidRPr="00ED5840">
        <w:rPr>
          <w:lang w:val="en-US"/>
        </w:rPr>
        <w:instrText xml:space="preserve"> SEQ Figure \* ARABIC </w:instrText>
      </w:r>
      <w:r>
        <w:fldChar w:fldCharType="separate"/>
      </w:r>
      <w:r w:rsidR="009B1A24">
        <w:rPr>
          <w:noProof/>
          <w:lang w:val="en-US"/>
        </w:rPr>
        <w:t>6</w:t>
      </w:r>
      <w:r>
        <w:fldChar w:fldCharType="end"/>
      </w:r>
      <w:bookmarkEnd w:id="18"/>
      <w:r w:rsidRPr="00ED5840">
        <w:rPr>
          <w:lang w:val="en-US"/>
        </w:rPr>
        <w:t xml:space="preserve">: </w:t>
      </w:r>
      <w:r w:rsidR="002A502C">
        <w:rPr>
          <w:lang w:val="en-US"/>
        </w:rPr>
        <w:t>Probability of providing initial care for</w:t>
      </w:r>
      <w:r>
        <w:rPr>
          <w:lang w:val="en-US"/>
        </w:rPr>
        <w:t xml:space="preserve"> different providers by </w:t>
      </w:r>
      <w:r w:rsidRPr="008A789C">
        <w:rPr>
          <w:noProof/>
          <w:lang w:val="en-US"/>
        </w:rPr>
        <w:t>day-of-wee</w:t>
      </w:r>
      <w:r>
        <w:rPr>
          <w:noProof/>
          <w:lang w:val="en-US"/>
        </w:rPr>
        <w:t>k</w:t>
      </w:r>
      <w:r>
        <w:rPr>
          <w:lang w:val="en-US"/>
        </w:rPr>
        <w:t xml:space="preserve"> of the </w:t>
      </w:r>
      <w:r w:rsidRPr="008A789C">
        <w:rPr>
          <w:noProof/>
          <w:lang w:val="en-US"/>
        </w:rPr>
        <w:t>accident</w:t>
      </w:r>
      <w:r>
        <w:rPr>
          <w:noProof/>
          <w:lang w:val="en-US"/>
        </w:rPr>
        <w:t>.</w:t>
      </w:r>
      <w:r>
        <w:rPr>
          <w:lang w:val="en-US"/>
        </w:rPr>
        <w:t xml:space="preserve"> 2014, o</w:t>
      </w:r>
      <w:r w:rsidR="00346EDF">
        <w:rPr>
          <w:lang w:val="en-US"/>
        </w:rPr>
        <w:t>utpatient cases only</w:t>
      </w:r>
      <w:r>
        <w:rPr>
          <w:lang w:val="en-US"/>
        </w:rPr>
        <w:t>, N=3</w:t>
      </w:r>
      <w:r w:rsidRPr="00594C26">
        <w:rPr>
          <w:lang w:val="en-US"/>
        </w:rPr>
        <w:t>05,125</w:t>
      </w:r>
      <w:r>
        <w:rPr>
          <w:lang w:val="en-US"/>
        </w:rPr>
        <w:t>. Raw and adjusted probabilities</w:t>
      </w:r>
      <w:r w:rsidRPr="00151FD7">
        <w:rPr>
          <w:lang w:val="en-US"/>
        </w:rPr>
        <w:t xml:space="preserve">. </w:t>
      </w:r>
      <w:r>
        <w:rPr>
          <w:lang w:val="en-US"/>
        </w:rPr>
        <w:t>SE of the estimates is always &lt;0.01 percentage points</w:t>
      </w:r>
      <w:r>
        <w:rPr>
          <w:noProof/>
          <w:lang w:val="en-US"/>
        </w:rPr>
        <w:t>. The d</w:t>
      </w:r>
      <w:r w:rsidRPr="008A789C">
        <w:rPr>
          <w:noProof/>
          <w:lang w:val="en-US"/>
        </w:rPr>
        <w:t>ashed</w:t>
      </w:r>
      <w:r w:rsidRPr="00151FD7">
        <w:rPr>
          <w:lang w:val="en-US"/>
        </w:rPr>
        <w:t xml:space="preserve"> red line indicates the mean. Adjusted probabilities are based on a </w:t>
      </w:r>
      <w:r w:rsidR="00DF1F12">
        <w:rPr>
          <w:lang w:val="en-US"/>
        </w:rPr>
        <w:t>multinomial logistic model controlling</w:t>
      </w:r>
      <w:r w:rsidR="00C24596">
        <w:rPr>
          <w:lang w:val="en-US"/>
        </w:rPr>
        <w:t xml:space="preserve"> </w:t>
      </w:r>
      <w:r>
        <w:rPr>
          <w:lang w:val="en-US"/>
        </w:rPr>
        <w:t>for injury type and anatomical location, occupational vs. non-occupational accident,</w:t>
      </w:r>
      <w:r w:rsidRPr="00151FD7">
        <w:rPr>
          <w:lang w:val="en-US"/>
        </w:rPr>
        <w:t xml:space="preserve"> </w:t>
      </w:r>
      <w:r w:rsidR="00815AB2">
        <w:rPr>
          <w:lang w:val="en-US"/>
        </w:rPr>
        <w:t>point in time</w:t>
      </w:r>
      <w:r>
        <w:rPr>
          <w:lang w:val="en-US"/>
        </w:rPr>
        <w:t xml:space="preserve"> of</w:t>
      </w:r>
      <w:r w:rsidRPr="00151FD7">
        <w:rPr>
          <w:lang w:val="en-US"/>
        </w:rPr>
        <w:t xml:space="preserve"> </w:t>
      </w:r>
      <w:r>
        <w:rPr>
          <w:lang w:val="en-US"/>
        </w:rPr>
        <w:t xml:space="preserve">the </w:t>
      </w:r>
      <w:r w:rsidRPr="008A789C">
        <w:rPr>
          <w:noProof/>
          <w:lang w:val="en-US"/>
        </w:rPr>
        <w:t>accident</w:t>
      </w:r>
      <w:r w:rsidRPr="00151FD7">
        <w:rPr>
          <w:lang w:val="en-US"/>
        </w:rPr>
        <w:t xml:space="preserve">, patient’s gender, citizenship, age, and </w:t>
      </w:r>
      <w:r>
        <w:rPr>
          <w:lang w:val="en-US"/>
        </w:rPr>
        <w:t>place of residence</w:t>
      </w:r>
      <w:r w:rsidRPr="00151FD7">
        <w:rPr>
          <w:lang w:val="en-US"/>
        </w:rPr>
        <w:t>.</w:t>
      </w:r>
    </w:p>
    <w:p w14:paraId="477D335C" w14:textId="77777777" w:rsidR="00235DF1" w:rsidRDefault="00235DF1">
      <w:pPr>
        <w:spacing w:before="0" w:line="240" w:lineRule="auto"/>
        <w:rPr>
          <w:b/>
          <w:noProof/>
          <w:sz w:val="24"/>
        </w:rPr>
      </w:pPr>
      <w:r>
        <w:rPr>
          <w:noProof/>
        </w:rPr>
        <w:br w:type="page"/>
      </w:r>
    </w:p>
    <w:p w14:paraId="7FF7BE4A" w14:textId="23CEBCE6" w:rsidR="00235DF1" w:rsidRDefault="00235DF1" w:rsidP="00235DF1">
      <w:pPr>
        <w:pStyle w:val="berschriftAppendix"/>
        <w:rPr>
          <w:noProof/>
          <w:lang w:val="en-US"/>
        </w:rPr>
      </w:pPr>
      <w:bookmarkStart w:id="19" w:name="_Ref19265299"/>
      <w:bookmarkStart w:id="20" w:name="_Toc20815760"/>
      <w:r>
        <w:rPr>
          <w:noProof/>
          <w:lang w:val="en-US"/>
        </w:rPr>
        <w:t>Results i</w:t>
      </w:r>
      <w:r w:rsidR="00346EDF">
        <w:rPr>
          <w:noProof/>
          <w:lang w:val="en-US"/>
        </w:rPr>
        <w:t>ncluding inpatient cases</w:t>
      </w:r>
      <w:bookmarkEnd w:id="19"/>
      <w:bookmarkEnd w:id="20"/>
    </w:p>
    <w:p w14:paraId="434AB0A0" w14:textId="73909B43" w:rsidR="007575CB" w:rsidRPr="007575CB" w:rsidRDefault="00066B37" w:rsidP="007575CB">
      <w:r>
        <w:t xml:space="preserve">Because </w:t>
      </w:r>
      <w:r w:rsidR="00580070" w:rsidRPr="00C55D06">
        <w:t xml:space="preserve">of only partially reported data on </w:t>
      </w:r>
      <w:proofErr w:type="gramStart"/>
      <w:r w:rsidR="00580070" w:rsidRPr="00C55D06">
        <w:t>patients’</w:t>
      </w:r>
      <w:proofErr w:type="gramEnd"/>
      <w:r w:rsidR="00580070" w:rsidRPr="00C55D06">
        <w:t xml:space="preserve"> begin of inpatient stays prior to 2014</w:t>
      </w:r>
      <w:r w:rsidR="00580070">
        <w:t xml:space="preserve">, we </w:t>
      </w:r>
      <w:r w:rsidR="00892864">
        <w:t>ha</w:t>
      </w:r>
      <w:r w:rsidR="00F31AE3">
        <w:t>ve</w:t>
      </w:r>
      <w:r w:rsidR="00924194">
        <w:t xml:space="preserve"> to restrict analyses</w:t>
      </w:r>
      <w:r w:rsidR="000F7ED4">
        <w:t xml:space="preserve"> on initial care provider</w:t>
      </w:r>
      <w:r w:rsidR="00892864">
        <w:t>s</w:t>
      </w:r>
      <w:r w:rsidR="000F7ED4">
        <w:t xml:space="preserve"> and on GPs</w:t>
      </w:r>
      <w:r w:rsidR="00892864">
        <w:t>’</w:t>
      </w:r>
      <w:r w:rsidR="000F7ED4">
        <w:t xml:space="preserve"> role</w:t>
      </w:r>
      <w:r w:rsidR="00892864">
        <w:t xml:space="preserve"> </w:t>
      </w:r>
      <w:r w:rsidR="000F7ED4">
        <w:t>to the year 2014</w:t>
      </w:r>
      <w:r w:rsidR="00DF33B6">
        <w:t xml:space="preserve"> if we include inpatient cases</w:t>
      </w:r>
      <w:r w:rsidR="00580070" w:rsidRPr="00C55D06">
        <w:t>.</w:t>
      </w:r>
      <w:r w:rsidR="00A31C7D">
        <w:t xml:space="preserve"> Only for provider involvement, we can analyze </w:t>
      </w:r>
      <w:r w:rsidR="00EE0737">
        <w:t xml:space="preserve">the whole period from 2008 to 2014 </w:t>
      </w:r>
      <w:r w:rsidR="005255D9">
        <w:t>(</w:t>
      </w:r>
      <w:r w:rsidR="005255D9">
        <w:fldChar w:fldCharType="begin"/>
      </w:r>
      <w:r w:rsidR="005255D9">
        <w:instrText xml:space="preserve"> REF _Ref19024830 \h </w:instrText>
      </w:r>
      <w:r w:rsidR="005255D9">
        <w:fldChar w:fldCharType="separate"/>
      </w:r>
      <w:r w:rsidR="009B1A24" w:rsidRPr="000B7AC8">
        <w:t xml:space="preserve">Figure </w:t>
      </w:r>
      <w:r w:rsidR="009B1A24">
        <w:rPr>
          <w:noProof/>
        </w:rPr>
        <w:t>8</w:t>
      </w:r>
      <w:r w:rsidR="005255D9">
        <w:fldChar w:fldCharType="end"/>
      </w:r>
      <w:r w:rsidR="005255D9">
        <w:t>).</w:t>
      </w:r>
    </w:p>
    <w:p w14:paraId="196914D8" w14:textId="6F51630E" w:rsidR="008264A7" w:rsidRDefault="008264A7" w:rsidP="008264A7"/>
    <w:p w14:paraId="52E8F87A" w14:textId="77777777" w:rsidR="008264A7" w:rsidRPr="00A3683C" w:rsidRDefault="008264A7" w:rsidP="0030434E">
      <w:pPr>
        <w:pStyle w:val="Grafik"/>
      </w:pPr>
      <w:r>
        <w:drawing>
          <wp:inline distT="0" distB="0" distL="0" distR="0" wp14:anchorId="38259DE4" wp14:editId="101D1D15">
            <wp:extent cx="5759450" cy="3291205"/>
            <wp:effectExtent l="0" t="0" r="0" b="4445"/>
            <wp:docPr id="1" name="inv-init-GProle-catplo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v-init-GProle-catplot.emf"/>
                    <pic:cNvPicPr/>
                  </pic:nvPicPr>
                  <pic:blipFill>
                    <a:blip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152E3" w14:textId="2127FA0A" w:rsidR="008264A7" w:rsidRDefault="008264A7" w:rsidP="008264A7">
      <w:pPr>
        <w:pStyle w:val="GrafikAnalyse"/>
        <w:rPr>
          <w:lang w:val="en-US"/>
        </w:rPr>
      </w:pPr>
      <w:bookmarkStart w:id="21" w:name="_Ref523321623"/>
      <w:r w:rsidRPr="00730BB3">
        <w:rPr>
          <w:lang w:val="en-US"/>
        </w:rPr>
        <w:t xml:space="preserve">Figure </w:t>
      </w:r>
      <w:r>
        <w:fldChar w:fldCharType="begin"/>
      </w:r>
      <w:r w:rsidRPr="00730BB3">
        <w:rPr>
          <w:lang w:val="en-US"/>
        </w:rPr>
        <w:instrText xml:space="preserve"> SEQ Figure \* ARABIC </w:instrText>
      </w:r>
      <w:r>
        <w:fldChar w:fldCharType="separate"/>
      </w:r>
      <w:r w:rsidR="009B1A24">
        <w:rPr>
          <w:noProof/>
          <w:lang w:val="en-US"/>
        </w:rPr>
        <w:t>7</w:t>
      </w:r>
      <w:r>
        <w:fldChar w:fldCharType="end"/>
      </w:r>
      <w:bookmarkEnd w:id="21"/>
      <w:r w:rsidRPr="00730BB3">
        <w:rPr>
          <w:lang w:val="en-US"/>
        </w:rPr>
        <w:t xml:space="preserve">: </w:t>
      </w:r>
      <w:r w:rsidR="00711264">
        <w:rPr>
          <w:lang w:val="en-US"/>
        </w:rPr>
        <w:t>Probability of i</w:t>
      </w:r>
      <w:r>
        <w:rPr>
          <w:lang w:val="en-US"/>
        </w:rPr>
        <w:t>nvolve</w:t>
      </w:r>
      <w:r w:rsidR="00211F6A">
        <w:rPr>
          <w:lang w:val="en-US"/>
        </w:rPr>
        <w:t xml:space="preserve">ment and </w:t>
      </w:r>
      <w:r w:rsidR="00711264">
        <w:rPr>
          <w:lang w:val="en-US"/>
        </w:rPr>
        <w:t xml:space="preserve">of </w:t>
      </w:r>
      <w:r w:rsidR="00211F6A">
        <w:rPr>
          <w:lang w:val="en-US"/>
        </w:rPr>
        <w:t xml:space="preserve">initial care </w:t>
      </w:r>
      <w:r w:rsidR="00FA6B4A">
        <w:rPr>
          <w:lang w:val="en-US"/>
        </w:rPr>
        <w:t>provision for different</w:t>
      </w:r>
      <w:r>
        <w:rPr>
          <w:lang w:val="en-US"/>
        </w:rPr>
        <w:t xml:space="preserve"> care providers, and</w:t>
      </w:r>
      <w:r w:rsidR="00711264">
        <w:rPr>
          <w:lang w:val="en-US"/>
        </w:rPr>
        <w:t xml:space="preserve"> of</w:t>
      </w:r>
      <w:r>
        <w:rPr>
          <w:lang w:val="en-US"/>
        </w:rPr>
        <w:t xml:space="preserve"> </w:t>
      </w:r>
      <w:r w:rsidR="00711264">
        <w:rPr>
          <w:lang w:val="en-US"/>
        </w:rPr>
        <w:t xml:space="preserve">the various roles of </w:t>
      </w:r>
      <w:r w:rsidRPr="00730BB3">
        <w:rPr>
          <w:lang w:val="en-US"/>
        </w:rPr>
        <w:t>GP</w:t>
      </w:r>
      <w:r w:rsidR="00BE491D">
        <w:rPr>
          <w:lang w:val="en-US"/>
        </w:rPr>
        <w:t>s</w:t>
      </w:r>
      <w:r w:rsidRPr="00730BB3">
        <w:rPr>
          <w:lang w:val="en-US"/>
        </w:rPr>
        <w:t xml:space="preserve"> in</w:t>
      </w:r>
      <w:r w:rsidR="00711264">
        <w:rPr>
          <w:lang w:val="en-US"/>
        </w:rPr>
        <w:t xml:space="preserve"> the</w:t>
      </w:r>
      <w:r w:rsidRPr="00730BB3">
        <w:rPr>
          <w:lang w:val="en-US"/>
        </w:rPr>
        <w:t xml:space="preserve"> </w:t>
      </w:r>
      <w:r w:rsidR="00211F6A">
        <w:rPr>
          <w:lang w:val="en-US"/>
        </w:rPr>
        <w:t>care pathway. All patients,</w:t>
      </w:r>
      <w:r>
        <w:rPr>
          <w:lang w:val="en-US"/>
        </w:rPr>
        <w:t xml:space="preserve"> 2014</w:t>
      </w:r>
      <w:r w:rsidR="00211F6A">
        <w:rPr>
          <w:lang w:val="en-US"/>
        </w:rPr>
        <w:t>,</w:t>
      </w:r>
      <w:r>
        <w:rPr>
          <w:lang w:val="en-US"/>
        </w:rPr>
        <w:t xml:space="preserve"> N=</w:t>
      </w:r>
      <w:r w:rsidR="001322C3" w:rsidRPr="001322C3">
        <w:rPr>
          <w:lang w:val="en-US"/>
        </w:rPr>
        <w:t>331,786</w:t>
      </w:r>
      <w:r>
        <w:rPr>
          <w:lang w:val="en-US"/>
        </w:rPr>
        <w:t xml:space="preserve">. </w:t>
      </w:r>
      <w:r w:rsidR="00B015A3">
        <w:rPr>
          <w:lang w:val="en-US"/>
        </w:rPr>
        <w:t>SE of the estimates is always</w:t>
      </w:r>
      <w:r w:rsidR="00817B3B">
        <w:rPr>
          <w:lang w:val="en-US"/>
        </w:rPr>
        <w:t xml:space="preserve"> &lt;0.01 percentage points</w:t>
      </w:r>
      <w:r w:rsidR="00817B3B">
        <w:rPr>
          <w:noProof/>
          <w:lang w:val="en-US"/>
        </w:rPr>
        <w:t>.</w:t>
      </w:r>
    </w:p>
    <w:p w14:paraId="2051FFF5" w14:textId="77777777" w:rsidR="008264A7" w:rsidRPr="008264A7" w:rsidRDefault="008264A7" w:rsidP="008264A7"/>
    <w:p w14:paraId="31EA4B1D" w14:textId="7D97365B" w:rsidR="005C5F82" w:rsidRDefault="005C5F82" w:rsidP="0030434E">
      <w:pPr>
        <w:pStyle w:val="Grafik"/>
      </w:pPr>
      <w:r>
        <w:drawing>
          <wp:inline distT="0" distB="0" distL="0" distR="0" wp14:anchorId="2D0D2C48" wp14:editId="47F17044">
            <wp:extent cx="5486287" cy="5486793"/>
            <wp:effectExtent l="0" t="0" r="635" b="0"/>
            <wp:docPr id="21" name="year-inv_0814_all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year-inv_0814_all.emf"/>
                    <pic:cNvPicPr/>
                  </pic:nvPicPr>
                  <pic:blipFill>
                    <a:blip r:link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548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06072" w14:textId="776D002F" w:rsidR="005C5F82" w:rsidRDefault="005C5F82" w:rsidP="005C5F82">
      <w:pPr>
        <w:pStyle w:val="GrafikAnalyse"/>
        <w:rPr>
          <w:lang w:val="en-US"/>
        </w:rPr>
      </w:pPr>
      <w:bookmarkStart w:id="22" w:name="_Ref19024830"/>
      <w:r w:rsidRPr="000B7AC8">
        <w:rPr>
          <w:lang w:val="en-US"/>
        </w:rPr>
        <w:t xml:space="preserve">Figure </w:t>
      </w:r>
      <w:r w:rsidRPr="00BB6223">
        <w:fldChar w:fldCharType="begin"/>
      </w:r>
      <w:r w:rsidRPr="000B7AC8">
        <w:rPr>
          <w:lang w:val="en-US"/>
        </w:rPr>
        <w:instrText xml:space="preserve"> SEQ Figure \* ARABIC </w:instrText>
      </w:r>
      <w:r w:rsidRPr="00BB6223">
        <w:fldChar w:fldCharType="separate"/>
      </w:r>
      <w:r w:rsidR="009B1A24">
        <w:rPr>
          <w:noProof/>
          <w:lang w:val="en-US"/>
        </w:rPr>
        <w:t>8</w:t>
      </w:r>
      <w:r w:rsidRPr="00BB6223">
        <w:fldChar w:fldCharType="end"/>
      </w:r>
      <w:bookmarkEnd w:id="22"/>
      <w:r w:rsidRPr="000B7AC8">
        <w:rPr>
          <w:lang w:val="en-US"/>
        </w:rPr>
        <w:t xml:space="preserve">: </w:t>
      </w:r>
      <w:r w:rsidR="00FA6B4A">
        <w:rPr>
          <w:lang w:val="en-US"/>
        </w:rPr>
        <w:t>Probability of involvement for different care</w:t>
      </w:r>
      <w:r>
        <w:rPr>
          <w:lang w:val="en-US"/>
        </w:rPr>
        <w:t xml:space="preserve"> providers</w:t>
      </w:r>
      <w:r w:rsidRPr="000B7AC8">
        <w:rPr>
          <w:lang w:val="en-US"/>
        </w:rPr>
        <w:t xml:space="preserve"> over time</w:t>
      </w:r>
      <w:r w:rsidR="00FA236E">
        <w:rPr>
          <w:lang w:val="en-US"/>
        </w:rPr>
        <w:t xml:space="preserve">. All patients, </w:t>
      </w:r>
      <w:r w:rsidR="00A83B6C">
        <w:rPr>
          <w:lang w:val="en-US"/>
        </w:rPr>
        <w:t>N=</w:t>
      </w:r>
      <w:r w:rsidR="006A7FD0" w:rsidRPr="006A7FD0">
        <w:rPr>
          <w:lang w:val="en-US"/>
        </w:rPr>
        <w:t>2,195,013</w:t>
      </w:r>
      <w:r w:rsidR="00817B3B">
        <w:rPr>
          <w:lang w:val="en-US"/>
        </w:rPr>
        <w:t xml:space="preserve">. </w:t>
      </w:r>
      <w:r w:rsidR="00B015A3">
        <w:rPr>
          <w:lang w:val="en-US"/>
        </w:rPr>
        <w:t>SE of the estimates is always</w:t>
      </w:r>
      <w:r w:rsidR="00817B3B">
        <w:rPr>
          <w:lang w:val="en-US"/>
        </w:rPr>
        <w:t xml:space="preserve"> &lt;0.01 percentage points</w:t>
      </w:r>
      <w:r w:rsidR="00817B3B">
        <w:rPr>
          <w:noProof/>
          <w:lang w:val="en-US"/>
        </w:rPr>
        <w:t>.</w:t>
      </w:r>
    </w:p>
    <w:p w14:paraId="481C5FA7" w14:textId="003BDD7B" w:rsidR="00EC424C" w:rsidRDefault="00EC424C" w:rsidP="005C5F82">
      <w:pPr>
        <w:pStyle w:val="GrafikAnalyse"/>
        <w:rPr>
          <w:lang w:val="en-US"/>
        </w:rPr>
      </w:pPr>
    </w:p>
    <w:p w14:paraId="45813B48" w14:textId="495595F8" w:rsidR="002E1666" w:rsidRDefault="002E1666" w:rsidP="0030434E">
      <w:pPr>
        <w:pStyle w:val="Grafik"/>
      </w:pPr>
    </w:p>
    <w:p w14:paraId="476CAD1D" w14:textId="721EF3B8" w:rsidR="00442051" w:rsidRDefault="00D1694D">
      <w:pPr>
        <w:pStyle w:val="Grafik"/>
      </w:pPr>
      <w:r w:rsidRPr="0092794D">
        <w:drawing>
          <wp:inline distT="0" distB="0" distL="0" distR="0" wp14:anchorId="2878DA93" wp14:editId="146CBF0A">
            <wp:extent cx="5486287" cy="5486793"/>
            <wp:effectExtent l="0" t="0" r="635" b="0"/>
            <wp:docPr id="6" name="patient2-init_14_all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tient2-init_14_all.emf"/>
                    <pic:cNvPicPr/>
                  </pic:nvPicPr>
                  <pic:blipFill>
                    <a:blip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287" cy="548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C0F67" w14:textId="08D728E4" w:rsidR="002E1666" w:rsidRDefault="002E1666" w:rsidP="002E1666">
      <w:pPr>
        <w:pStyle w:val="GrafikAnalyse"/>
        <w:rPr>
          <w:lang w:val="en-US"/>
        </w:rPr>
      </w:pPr>
      <w:r w:rsidRPr="00AE11A3">
        <w:rPr>
          <w:lang w:val="en-US"/>
        </w:rPr>
        <w:t xml:space="preserve">Figure </w:t>
      </w:r>
      <w:r>
        <w:fldChar w:fldCharType="begin"/>
      </w:r>
      <w:r w:rsidRPr="00AE11A3">
        <w:rPr>
          <w:lang w:val="en-US"/>
        </w:rPr>
        <w:instrText xml:space="preserve"> SEQ Figure \* ARABIC </w:instrText>
      </w:r>
      <w:r>
        <w:fldChar w:fldCharType="separate"/>
      </w:r>
      <w:r w:rsidR="009B1A24">
        <w:rPr>
          <w:noProof/>
          <w:lang w:val="en-US"/>
        </w:rPr>
        <w:t>9</w:t>
      </w:r>
      <w:r>
        <w:fldChar w:fldCharType="end"/>
      </w:r>
      <w:r w:rsidRPr="00AE11A3">
        <w:rPr>
          <w:lang w:val="en-US"/>
        </w:rPr>
        <w:t xml:space="preserve">: </w:t>
      </w:r>
      <w:r w:rsidR="002A502C">
        <w:rPr>
          <w:lang w:val="en-US"/>
        </w:rPr>
        <w:t>Probability of providing initial care for</w:t>
      </w:r>
      <w:r w:rsidR="00FA6B4A">
        <w:rPr>
          <w:lang w:val="en-US"/>
        </w:rPr>
        <w:t xml:space="preserve"> different providers</w:t>
      </w:r>
      <w:r>
        <w:rPr>
          <w:lang w:val="en-US"/>
        </w:rPr>
        <w:t xml:space="preserve"> by </w:t>
      </w:r>
      <w:r w:rsidR="00033BB8">
        <w:rPr>
          <w:lang w:val="en-US"/>
        </w:rPr>
        <w:t>patients’ plac</w:t>
      </w:r>
      <w:r w:rsidR="00FD2EDE" w:rsidRPr="00CC47E3">
        <w:rPr>
          <w:lang w:val="en-US"/>
        </w:rPr>
        <w:t>e of residence, gender, a</w:t>
      </w:r>
      <w:r w:rsidR="00FD2EDE">
        <w:rPr>
          <w:lang w:val="en-US"/>
        </w:rPr>
        <w:t xml:space="preserve">nd </w:t>
      </w:r>
      <w:r w:rsidR="00FD2EDE" w:rsidRPr="00CC47E3">
        <w:rPr>
          <w:lang w:val="en-US"/>
        </w:rPr>
        <w:t>citizenship</w:t>
      </w:r>
      <w:r w:rsidR="00FD2EDE">
        <w:rPr>
          <w:lang w:val="en-US"/>
        </w:rPr>
        <w:t>.</w:t>
      </w:r>
      <w:r w:rsidR="00FA236E">
        <w:rPr>
          <w:lang w:val="en-US"/>
        </w:rPr>
        <w:t xml:space="preserve"> All patients, </w:t>
      </w:r>
      <w:r w:rsidR="00211F6A">
        <w:rPr>
          <w:lang w:val="en-US"/>
        </w:rPr>
        <w:t>2014, N=3</w:t>
      </w:r>
      <w:r w:rsidR="00DE2E46" w:rsidRPr="00DE2E46">
        <w:rPr>
          <w:lang w:val="en-US"/>
        </w:rPr>
        <w:t>31,786</w:t>
      </w:r>
      <w:r>
        <w:rPr>
          <w:lang w:val="en-US"/>
        </w:rPr>
        <w:t xml:space="preserve">. </w:t>
      </w:r>
      <w:r w:rsidR="0054331D">
        <w:rPr>
          <w:lang w:val="en-US"/>
        </w:rPr>
        <w:t>Raw and adjusted probabilities</w:t>
      </w:r>
      <w:r>
        <w:rPr>
          <w:lang w:val="en-US"/>
        </w:rPr>
        <w:t>.</w:t>
      </w:r>
      <w:r w:rsidR="00817B3B">
        <w:rPr>
          <w:lang w:val="en-US"/>
        </w:rPr>
        <w:t xml:space="preserve"> </w:t>
      </w:r>
      <w:r w:rsidR="00B015A3">
        <w:rPr>
          <w:lang w:val="en-US"/>
        </w:rPr>
        <w:t>SE of the estimates is always</w:t>
      </w:r>
      <w:r w:rsidR="00817B3B">
        <w:rPr>
          <w:lang w:val="en-US"/>
        </w:rPr>
        <w:t xml:space="preserve"> &lt;0.01 percentage points</w:t>
      </w:r>
      <w:r w:rsidR="00817B3B">
        <w:rPr>
          <w:noProof/>
          <w:lang w:val="en-US"/>
        </w:rPr>
        <w:t>.</w:t>
      </w:r>
      <w:r>
        <w:rPr>
          <w:lang w:val="en-US"/>
        </w:rPr>
        <w:t xml:space="preserve"> </w:t>
      </w:r>
      <w:r>
        <w:rPr>
          <w:noProof/>
          <w:lang w:val="en-US"/>
        </w:rPr>
        <w:t>The d</w:t>
      </w:r>
      <w:r w:rsidRPr="001837A5">
        <w:rPr>
          <w:noProof/>
          <w:lang w:val="en-US"/>
        </w:rPr>
        <w:t>ashed</w:t>
      </w:r>
      <w:r>
        <w:rPr>
          <w:lang w:val="en-US"/>
        </w:rPr>
        <w:t xml:space="preserve"> red line indicates the mean. Adjusted probabilities are based on a </w:t>
      </w:r>
      <w:r w:rsidR="00DF1F12">
        <w:rPr>
          <w:lang w:val="en-US"/>
        </w:rPr>
        <w:t>multinomial logistic model controlling</w:t>
      </w:r>
      <w:r w:rsidR="00C24596">
        <w:rPr>
          <w:lang w:val="en-US"/>
        </w:rPr>
        <w:t xml:space="preserve"> </w:t>
      </w:r>
      <w:r>
        <w:rPr>
          <w:lang w:val="en-US"/>
        </w:rPr>
        <w:t xml:space="preserve">for </w:t>
      </w:r>
      <w:r w:rsidR="006F6B18">
        <w:rPr>
          <w:lang w:val="en-US"/>
        </w:rPr>
        <w:t>injury type and anatomical location</w:t>
      </w:r>
      <w:r>
        <w:rPr>
          <w:lang w:val="en-US"/>
        </w:rPr>
        <w:t xml:space="preserve">, occupational vs. non-occupational accident, </w:t>
      </w:r>
      <w:r w:rsidR="00815AB2">
        <w:rPr>
          <w:lang w:val="en-US"/>
        </w:rPr>
        <w:t>point in time</w:t>
      </w:r>
      <w:r w:rsidR="006F6B18">
        <w:rPr>
          <w:lang w:val="en-US"/>
        </w:rPr>
        <w:t xml:space="preserve"> of</w:t>
      </w:r>
      <w:r>
        <w:rPr>
          <w:lang w:val="en-US"/>
        </w:rPr>
        <w:t xml:space="preserve"> the </w:t>
      </w:r>
      <w:r w:rsidRPr="001837A5">
        <w:rPr>
          <w:noProof/>
          <w:lang w:val="en-US"/>
        </w:rPr>
        <w:t>accident</w:t>
      </w:r>
      <w:r>
        <w:rPr>
          <w:lang w:val="en-US"/>
        </w:rPr>
        <w:t>, patient’s gender, citizenship, age, and place of residence.</w:t>
      </w:r>
    </w:p>
    <w:p w14:paraId="23076D8F" w14:textId="77777777" w:rsidR="00AE33AB" w:rsidRDefault="00AE33AB">
      <w:pPr>
        <w:spacing w:before="0" w:line="240" w:lineRule="auto"/>
        <w:rPr>
          <w:b/>
          <w:sz w:val="24"/>
        </w:rPr>
      </w:pPr>
    </w:p>
    <w:p w14:paraId="686B2E09" w14:textId="71780FF4" w:rsidR="007166CE" w:rsidRDefault="007166CE">
      <w:pPr>
        <w:spacing w:before="0" w:line="240" w:lineRule="auto"/>
        <w:rPr>
          <w:b/>
          <w:sz w:val="24"/>
        </w:rPr>
      </w:pPr>
      <w:bookmarkStart w:id="23" w:name="_GoBack"/>
      <w:bookmarkEnd w:id="23"/>
    </w:p>
    <w:sectPr w:rsidR="007166CE" w:rsidSect="00810F01">
      <w:footerReference w:type="even" r:id="rId20"/>
      <w:footerReference w:type="default" r:id="rId21"/>
      <w:pgSz w:w="11906" w:h="16838"/>
      <w:pgMar w:top="1418" w:right="1418" w:bottom="1134" w:left="1418" w:header="708" w:footer="708" w:gutter="0"/>
      <w:lnNumType w:countBy="1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402096" w16cex:dateUtc="2020-04-14T09:4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59669F" w14:textId="77777777" w:rsidR="00AD5A3B" w:rsidRDefault="00AD5A3B" w:rsidP="00DB1B9F">
      <w:r>
        <w:separator/>
      </w:r>
    </w:p>
  </w:endnote>
  <w:endnote w:type="continuationSeparator" w:id="0">
    <w:p w14:paraId="3E540647" w14:textId="77777777" w:rsidR="00AD5A3B" w:rsidRDefault="00AD5A3B" w:rsidP="00DB1B9F">
      <w:r>
        <w:continuationSeparator/>
      </w:r>
    </w:p>
  </w:endnote>
  <w:endnote w:type="continuationNotice" w:id="1">
    <w:p w14:paraId="6300E7BE" w14:textId="77777777" w:rsidR="00AD5A3B" w:rsidRDefault="00AD5A3B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Franklin Gothic Medium Cond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C33DC7" w14:textId="57AA0751" w:rsidR="00DE3903" w:rsidRDefault="00DE3903" w:rsidP="002A775F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25</w:t>
    </w:r>
    <w:r>
      <w:rPr>
        <w:rStyle w:val="Seitenzahl"/>
      </w:rPr>
      <w:fldChar w:fldCharType="end"/>
    </w:r>
  </w:p>
  <w:p w14:paraId="1DD0791E" w14:textId="77777777" w:rsidR="00DE3903" w:rsidRDefault="00DE390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1AD1B" w14:textId="5765D84C" w:rsidR="00DE3903" w:rsidRDefault="00DE3903" w:rsidP="002A775F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18</w:t>
    </w:r>
    <w:r>
      <w:rPr>
        <w:rStyle w:val="Seitenzahl"/>
      </w:rPr>
      <w:fldChar w:fldCharType="end"/>
    </w:r>
  </w:p>
  <w:p w14:paraId="38FE048F" w14:textId="77777777" w:rsidR="00DE3903" w:rsidRDefault="00DE39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B14124" w14:textId="77777777" w:rsidR="00AD5A3B" w:rsidRDefault="00AD5A3B" w:rsidP="00DB1B9F">
      <w:r>
        <w:separator/>
      </w:r>
    </w:p>
  </w:footnote>
  <w:footnote w:type="continuationSeparator" w:id="0">
    <w:p w14:paraId="616972CC" w14:textId="77777777" w:rsidR="00AD5A3B" w:rsidRDefault="00AD5A3B" w:rsidP="00DB1B9F">
      <w:r>
        <w:continuationSeparator/>
      </w:r>
    </w:p>
  </w:footnote>
  <w:footnote w:type="continuationNotice" w:id="1">
    <w:p w14:paraId="4F185996" w14:textId="77777777" w:rsidR="00AD5A3B" w:rsidRDefault="00AD5A3B">
      <w:pPr>
        <w:spacing w:before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A0637"/>
    <w:multiLevelType w:val="hybridMultilevel"/>
    <w:tmpl w:val="3894CD30"/>
    <w:lvl w:ilvl="0" w:tplc="25B4DC9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DA4780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E6EBB18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BFE6F82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C0F198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FE72A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180B5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5EC77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3E668C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13A2A1A"/>
    <w:multiLevelType w:val="hybridMultilevel"/>
    <w:tmpl w:val="9036D1A6"/>
    <w:lvl w:ilvl="0" w:tplc="6A98DB3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220C2"/>
    <w:multiLevelType w:val="hybridMultilevel"/>
    <w:tmpl w:val="3B84A178"/>
    <w:lvl w:ilvl="0" w:tplc="EF9CB2A6">
      <w:start w:val="1"/>
      <w:numFmt w:val="bullet"/>
      <w:lvlText w:val="–"/>
      <w:lvlJc w:val="left"/>
      <w:pPr>
        <w:ind w:left="1440" w:hanging="360"/>
      </w:pPr>
      <w:rPr>
        <w:rFonts w:ascii="Arial" w:hAnsi="Arial" w:hint="default"/>
        <w:color w:val="auto"/>
      </w:rPr>
    </w:lvl>
    <w:lvl w:ilvl="1" w:tplc="08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F14B59"/>
    <w:multiLevelType w:val="multilevel"/>
    <w:tmpl w:val="A244B1FA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010605F"/>
    <w:multiLevelType w:val="hybridMultilevel"/>
    <w:tmpl w:val="F51E478A"/>
    <w:lvl w:ilvl="0" w:tplc="246A43F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123BA"/>
    <w:multiLevelType w:val="hybridMultilevel"/>
    <w:tmpl w:val="5AD28D7C"/>
    <w:lvl w:ilvl="0" w:tplc="EDC08024">
      <w:start w:val="1"/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162D8"/>
    <w:multiLevelType w:val="hybridMultilevel"/>
    <w:tmpl w:val="BDCA618C"/>
    <w:lvl w:ilvl="0" w:tplc="BFC67F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920B34"/>
    <w:multiLevelType w:val="hybridMultilevel"/>
    <w:tmpl w:val="1D443FE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21423"/>
    <w:multiLevelType w:val="hybridMultilevel"/>
    <w:tmpl w:val="1AE2A84E"/>
    <w:lvl w:ilvl="0" w:tplc="57B2B3BE">
      <w:start w:val="1"/>
      <w:numFmt w:val="decimal"/>
      <w:pStyle w:val="berschriftAppendix"/>
      <w:lvlText w:val="S %1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B23013"/>
    <w:multiLevelType w:val="hybridMultilevel"/>
    <w:tmpl w:val="BFF80120"/>
    <w:lvl w:ilvl="0" w:tplc="219CABB6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AF7ED5"/>
    <w:multiLevelType w:val="hybridMultilevel"/>
    <w:tmpl w:val="81E0F720"/>
    <w:lvl w:ilvl="0" w:tplc="246A43F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5536B3"/>
    <w:multiLevelType w:val="hybridMultilevel"/>
    <w:tmpl w:val="CC6CF210"/>
    <w:lvl w:ilvl="0" w:tplc="9DFEC0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55493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2E46E84"/>
    <w:multiLevelType w:val="hybridMultilevel"/>
    <w:tmpl w:val="2C88BB8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3B5DEE"/>
    <w:multiLevelType w:val="hybridMultilevel"/>
    <w:tmpl w:val="68503DB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20E5A"/>
    <w:multiLevelType w:val="hybridMultilevel"/>
    <w:tmpl w:val="B34E69B6"/>
    <w:lvl w:ilvl="0" w:tplc="F320BD54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9"/>
  </w:num>
  <w:num w:numId="5">
    <w:abstractNumId w:val="5"/>
  </w:num>
  <w:num w:numId="6">
    <w:abstractNumId w:val="6"/>
  </w:num>
  <w:num w:numId="7">
    <w:abstractNumId w:val="14"/>
  </w:num>
  <w:num w:numId="8">
    <w:abstractNumId w:val="13"/>
  </w:num>
  <w:num w:numId="9">
    <w:abstractNumId w:val="7"/>
  </w:num>
  <w:num w:numId="10">
    <w:abstractNumId w:val="10"/>
  </w:num>
  <w:num w:numId="11">
    <w:abstractNumId w:val="4"/>
  </w:num>
  <w:num w:numId="12">
    <w:abstractNumId w:val="3"/>
  </w:num>
  <w:num w:numId="13">
    <w:abstractNumId w:val="0"/>
  </w:num>
  <w:num w:numId="14">
    <w:abstractNumId w:val="15"/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hideSpellingErrors/>
  <w:hideGrammaticalErrors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W1NDM3NDM1sjQyMDNS0lEKTi0uzszPAykwtKwFAPFlqoU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dtff0vgrfza5e9ezpva0ptvp5t9daw2fdw&quot;&gt;MH&lt;record-ids&gt;&lt;item&gt;2047&lt;/item&gt;&lt;item&gt;3237&lt;/item&gt;&lt;item&gt;3408&lt;/item&gt;&lt;/record-ids&gt;&lt;/item&gt;&lt;item db-id=&quot;s5x9ewtputfrwlesze8x2zzgwe2e5d0etd2w&quot;&gt;HEALTH&lt;record-ids&gt;&lt;item&gt;473&lt;/item&gt;&lt;item&gt;597&lt;/item&gt;&lt;item&gt;947&lt;/item&gt;&lt;item&gt;952&lt;/item&gt;&lt;item&gt;959&lt;/item&gt;&lt;item&gt;963&lt;/item&gt;&lt;item&gt;972&lt;/item&gt;&lt;item&gt;978&lt;/item&gt;&lt;item&gt;983&lt;/item&gt;&lt;item&gt;1014&lt;/item&gt;&lt;item&gt;1040&lt;/item&gt;&lt;item&gt;1065&lt;/item&gt;&lt;item&gt;1135&lt;/item&gt;&lt;item&gt;1143&lt;/item&gt;&lt;item&gt;1170&lt;/item&gt;&lt;item&gt;1176&lt;/item&gt;&lt;item&gt;1178&lt;/item&gt;&lt;item&gt;1192&lt;/item&gt;&lt;item&gt;1193&lt;/item&gt;&lt;item&gt;1194&lt;/item&gt;&lt;item&gt;1203&lt;/item&gt;&lt;item&gt;1208&lt;/item&gt;&lt;item&gt;1222&lt;/item&gt;&lt;item&gt;1223&lt;/item&gt;&lt;item&gt;1328&lt;/item&gt;&lt;item&gt;1329&lt;/item&gt;&lt;item&gt;1330&lt;/item&gt;&lt;/record-ids&gt;&lt;/item&gt;&lt;/Libraries&gt;"/>
  </w:docVars>
  <w:rsids>
    <w:rsidRoot w:val="002E1E7D"/>
    <w:rsid w:val="000015DF"/>
    <w:rsid w:val="00001BD7"/>
    <w:rsid w:val="000029D4"/>
    <w:rsid w:val="00004CB5"/>
    <w:rsid w:val="00004DDE"/>
    <w:rsid w:val="0000550F"/>
    <w:rsid w:val="00007BC4"/>
    <w:rsid w:val="00010A52"/>
    <w:rsid w:val="0001102D"/>
    <w:rsid w:val="0001182B"/>
    <w:rsid w:val="000121C5"/>
    <w:rsid w:val="00012D7D"/>
    <w:rsid w:val="000151C1"/>
    <w:rsid w:val="00015384"/>
    <w:rsid w:val="0001597B"/>
    <w:rsid w:val="00015A09"/>
    <w:rsid w:val="00016CB8"/>
    <w:rsid w:val="00016E38"/>
    <w:rsid w:val="00016F01"/>
    <w:rsid w:val="000202B2"/>
    <w:rsid w:val="000202C6"/>
    <w:rsid w:val="00020721"/>
    <w:rsid w:val="00021345"/>
    <w:rsid w:val="00021B1E"/>
    <w:rsid w:val="000227CC"/>
    <w:rsid w:val="00022963"/>
    <w:rsid w:val="00022ECC"/>
    <w:rsid w:val="00023A88"/>
    <w:rsid w:val="000248F2"/>
    <w:rsid w:val="00024987"/>
    <w:rsid w:val="000257BB"/>
    <w:rsid w:val="00026318"/>
    <w:rsid w:val="0002676B"/>
    <w:rsid w:val="00026A64"/>
    <w:rsid w:val="00027073"/>
    <w:rsid w:val="0002720C"/>
    <w:rsid w:val="000275CA"/>
    <w:rsid w:val="00027AD4"/>
    <w:rsid w:val="00030453"/>
    <w:rsid w:val="00030829"/>
    <w:rsid w:val="00030CED"/>
    <w:rsid w:val="00030F7B"/>
    <w:rsid w:val="00031399"/>
    <w:rsid w:val="0003151D"/>
    <w:rsid w:val="000316C7"/>
    <w:rsid w:val="00033BB8"/>
    <w:rsid w:val="00033FA0"/>
    <w:rsid w:val="000340AC"/>
    <w:rsid w:val="000346AE"/>
    <w:rsid w:val="000352E3"/>
    <w:rsid w:val="00035E5E"/>
    <w:rsid w:val="00035F75"/>
    <w:rsid w:val="00036486"/>
    <w:rsid w:val="00036AF3"/>
    <w:rsid w:val="00037546"/>
    <w:rsid w:val="000379D9"/>
    <w:rsid w:val="00040E4E"/>
    <w:rsid w:val="000410AF"/>
    <w:rsid w:val="000412F1"/>
    <w:rsid w:val="0004162A"/>
    <w:rsid w:val="00041747"/>
    <w:rsid w:val="00041E86"/>
    <w:rsid w:val="000431C0"/>
    <w:rsid w:val="000431E9"/>
    <w:rsid w:val="00043239"/>
    <w:rsid w:val="00043FDE"/>
    <w:rsid w:val="0004441F"/>
    <w:rsid w:val="00045068"/>
    <w:rsid w:val="0004582A"/>
    <w:rsid w:val="00045CB8"/>
    <w:rsid w:val="000467FB"/>
    <w:rsid w:val="00046A6C"/>
    <w:rsid w:val="00046A9C"/>
    <w:rsid w:val="00046CA6"/>
    <w:rsid w:val="00046D72"/>
    <w:rsid w:val="000478BC"/>
    <w:rsid w:val="00047F04"/>
    <w:rsid w:val="000520E3"/>
    <w:rsid w:val="0005364E"/>
    <w:rsid w:val="00053705"/>
    <w:rsid w:val="0005415D"/>
    <w:rsid w:val="0005440F"/>
    <w:rsid w:val="00054D8D"/>
    <w:rsid w:val="00055F7F"/>
    <w:rsid w:val="00056FA8"/>
    <w:rsid w:val="00056FBE"/>
    <w:rsid w:val="0005767B"/>
    <w:rsid w:val="0005776D"/>
    <w:rsid w:val="00060BD7"/>
    <w:rsid w:val="00060D8C"/>
    <w:rsid w:val="0006173F"/>
    <w:rsid w:val="00061E6D"/>
    <w:rsid w:val="00062642"/>
    <w:rsid w:val="000627C3"/>
    <w:rsid w:val="000632A6"/>
    <w:rsid w:val="00063F69"/>
    <w:rsid w:val="00064353"/>
    <w:rsid w:val="000647E0"/>
    <w:rsid w:val="00064C71"/>
    <w:rsid w:val="00065F68"/>
    <w:rsid w:val="00066082"/>
    <w:rsid w:val="000663EC"/>
    <w:rsid w:val="00066832"/>
    <w:rsid w:val="00066906"/>
    <w:rsid w:val="00066B37"/>
    <w:rsid w:val="000671B1"/>
    <w:rsid w:val="00067EA5"/>
    <w:rsid w:val="000728A5"/>
    <w:rsid w:val="000729DE"/>
    <w:rsid w:val="00072FFD"/>
    <w:rsid w:val="000730F4"/>
    <w:rsid w:val="0007370F"/>
    <w:rsid w:val="00073809"/>
    <w:rsid w:val="00073D97"/>
    <w:rsid w:val="000747D1"/>
    <w:rsid w:val="00074A86"/>
    <w:rsid w:val="00075629"/>
    <w:rsid w:val="00075805"/>
    <w:rsid w:val="00075D09"/>
    <w:rsid w:val="0007630E"/>
    <w:rsid w:val="00076F5C"/>
    <w:rsid w:val="00077488"/>
    <w:rsid w:val="00077B8C"/>
    <w:rsid w:val="00077CD0"/>
    <w:rsid w:val="00080019"/>
    <w:rsid w:val="0008049F"/>
    <w:rsid w:val="00080BFD"/>
    <w:rsid w:val="00081298"/>
    <w:rsid w:val="00082DDE"/>
    <w:rsid w:val="0008340B"/>
    <w:rsid w:val="00083FC8"/>
    <w:rsid w:val="000844F2"/>
    <w:rsid w:val="00084F34"/>
    <w:rsid w:val="00087234"/>
    <w:rsid w:val="00087CE9"/>
    <w:rsid w:val="000914BE"/>
    <w:rsid w:val="00091680"/>
    <w:rsid w:val="00091799"/>
    <w:rsid w:val="00091A4C"/>
    <w:rsid w:val="00092143"/>
    <w:rsid w:val="00092733"/>
    <w:rsid w:val="00092EF0"/>
    <w:rsid w:val="00093AFC"/>
    <w:rsid w:val="00093B64"/>
    <w:rsid w:val="000942B9"/>
    <w:rsid w:val="000944C4"/>
    <w:rsid w:val="00094CA8"/>
    <w:rsid w:val="000951E3"/>
    <w:rsid w:val="000953A9"/>
    <w:rsid w:val="00097678"/>
    <w:rsid w:val="00097B7E"/>
    <w:rsid w:val="000A0075"/>
    <w:rsid w:val="000A03A9"/>
    <w:rsid w:val="000A1380"/>
    <w:rsid w:val="000A1761"/>
    <w:rsid w:val="000A1E78"/>
    <w:rsid w:val="000A241F"/>
    <w:rsid w:val="000A32F1"/>
    <w:rsid w:val="000A4090"/>
    <w:rsid w:val="000A40C0"/>
    <w:rsid w:val="000A4984"/>
    <w:rsid w:val="000A5A5B"/>
    <w:rsid w:val="000A6477"/>
    <w:rsid w:val="000A6BE8"/>
    <w:rsid w:val="000A71D7"/>
    <w:rsid w:val="000B0F32"/>
    <w:rsid w:val="000B1660"/>
    <w:rsid w:val="000B1805"/>
    <w:rsid w:val="000B193F"/>
    <w:rsid w:val="000B1C9B"/>
    <w:rsid w:val="000B28FB"/>
    <w:rsid w:val="000B37DD"/>
    <w:rsid w:val="000B3EEF"/>
    <w:rsid w:val="000B474D"/>
    <w:rsid w:val="000B4892"/>
    <w:rsid w:val="000B4B2C"/>
    <w:rsid w:val="000B6BD3"/>
    <w:rsid w:val="000B7021"/>
    <w:rsid w:val="000B7669"/>
    <w:rsid w:val="000B7A37"/>
    <w:rsid w:val="000B7AC8"/>
    <w:rsid w:val="000C0641"/>
    <w:rsid w:val="000C095B"/>
    <w:rsid w:val="000C138E"/>
    <w:rsid w:val="000C1C6C"/>
    <w:rsid w:val="000C1DD0"/>
    <w:rsid w:val="000C1ED5"/>
    <w:rsid w:val="000C20AA"/>
    <w:rsid w:val="000C4FD0"/>
    <w:rsid w:val="000C52F0"/>
    <w:rsid w:val="000C5D50"/>
    <w:rsid w:val="000C70B2"/>
    <w:rsid w:val="000D0089"/>
    <w:rsid w:val="000D0497"/>
    <w:rsid w:val="000D14C4"/>
    <w:rsid w:val="000D2748"/>
    <w:rsid w:val="000D30B0"/>
    <w:rsid w:val="000D3BD5"/>
    <w:rsid w:val="000D3C07"/>
    <w:rsid w:val="000D3F65"/>
    <w:rsid w:val="000D53D2"/>
    <w:rsid w:val="000D6475"/>
    <w:rsid w:val="000D70AE"/>
    <w:rsid w:val="000D78D1"/>
    <w:rsid w:val="000D7EC1"/>
    <w:rsid w:val="000E18E6"/>
    <w:rsid w:val="000E1B0E"/>
    <w:rsid w:val="000E223E"/>
    <w:rsid w:val="000E22AB"/>
    <w:rsid w:val="000E2703"/>
    <w:rsid w:val="000E3266"/>
    <w:rsid w:val="000E3BE4"/>
    <w:rsid w:val="000E47EC"/>
    <w:rsid w:val="000E5120"/>
    <w:rsid w:val="000E6C55"/>
    <w:rsid w:val="000E7309"/>
    <w:rsid w:val="000E7D1D"/>
    <w:rsid w:val="000E7DF0"/>
    <w:rsid w:val="000F0264"/>
    <w:rsid w:val="000F04E5"/>
    <w:rsid w:val="000F09CF"/>
    <w:rsid w:val="000F0D88"/>
    <w:rsid w:val="000F0E06"/>
    <w:rsid w:val="000F0E3C"/>
    <w:rsid w:val="000F175B"/>
    <w:rsid w:val="000F26AC"/>
    <w:rsid w:val="000F2708"/>
    <w:rsid w:val="000F3642"/>
    <w:rsid w:val="000F5959"/>
    <w:rsid w:val="000F5A28"/>
    <w:rsid w:val="000F6836"/>
    <w:rsid w:val="000F6D84"/>
    <w:rsid w:val="000F70E5"/>
    <w:rsid w:val="000F7ED4"/>
    <w:rsid w:val="0010026C"/>
    <w:rsid w:val="001005BB"/>
    <w:rsid w:val="00100BA6"/>
    <w:rsid w:val="00101B11"/>
    <w:rsid w:val="00102249"/>
    <w:rsid w:val="001029E9"/>
    <w:rsid w:val="00102BEA"/>
    <w:rsid w:val="00102E5B"/>
    <w:rsid w:val="001030FD"/>
    <w:rsid w:val="00103803"/>
    <w:rsid w:val="00103889"/>
    <w:rsid w:val="00103BFA"/>
    <w:rsid w:val="00104947"/>
    <w:rsid w:val="00105681"/>
    <w:rsid w:val="0010681A"/>
    <w:rsid w:val="001070E2"/>
    <w:rsid w:val="00111079"/>
    <w:rsid w:val="001113B2"/>
    <w:rsid w:val="001117E4"/>
    <w:rsid w:val="00112006"/>
    <w:rsid w:val="00112532"/>
    <w:rsid w:val="00112FD1"/>
    <w:rsid w:val="00113282"/>
    <w:rsid w:val="0011377E"/>
    <w:rsid w:val="00114948"/>
    <w:rsid w:val="00114CFC"/>
    <w:rsid w:val="00115033"/>
    <w:rsid w:val="0011513F"/>
    <w:rsid w:val="00115428"/>
    <w:rsid w:val="0011581B"/>
    <w:rsid w:val="001164B6"/>
    <w:rsid w:val="00116A4D"/>
    <w:rsid w:val="001200BC"/>
    <w:rsid w:val="001202D0"/>
    <w:rsid w:val="0012068B"/>
    <w:rsid w:val="00120B91"/>
    <w:rsid w:val="00120CDC"/>
    <w:rsid w:val="00120EE4"/>
    <w:rsid w:val="00121116"/>
    <w:rsid w:val="0012146F"/>
    <w:rsid w:val="0012197D"/>
    <w:rsid w:val="00121B2A"/>
    <w:rsid w:val="001221F7"/>
    <w:rsid w:val="001228F5"/>
    <w:rsid w:val="00123737"/>
    <w:rsid w:val="00123FEA"/>
    <w:rsid w:val="00124266"/>
    <w:rsid w:val="0012485B"/>
    <w:rsid w:val="00124C42"/>
    <w:rsid w:val="00124FFC"/>
    <w:rsid w:val="0012534E"/>
    <w:rsid w:val="0012642A"/>
    <w:rsid w:val="00127262"/>
    <w:rsid w:val="00127315"/>
    <w:rsid w:val="001306B4"/>
    <w:rsid w:val="00130818"/>
    <w:rsid w:val="001319D3"/>
    <w:rsid w:val="001322C3"/>
    <w:rsid w:val="0013373F"/>
    <w:rsid w:val="00133A49"/>
    <w:rsid w:val="001345CA"/>
    <w:rsid w:val="00134650"/>
    <w:rsid w:val="001358BE"/>
    <w:rsid w:val="00140051"/>
    <w:rsid w:val="0014207E"/>
    <w:rsid w:val="00142923"/>
    <w:rsid w:val="00142931"/>
    <w:rsid w:val="00142D38"/>
    <w:rsid w:val="00143042"/>
    <w:rsid w:val="001432B0"/>
    <w:rsid w:val="0014333B"/>
    <w:rsid w:val="00144D02"/>
    <w:rsid w:val="00144DCC"/>
    <w:rsid w:val="0014590A"/>
    <w:rsid w:val="001468A9"/>
    <w:rsid w:val="0014697A"/>
    <w:rsid w:val="00146D15"/>
    <w:rsid w:val="001475F2"/>
    <w:rsid w:val="00147C37"/>
    <w:rsid w:val="001500DF"/>
    <w:rsid w:val="001501F4"/>
    <w:rsid w:val="00150A76"/>
    <w:rsid w:val="00151FD7"/>
    <w:rsid w:val="00153039"/>
    <w:rsid w:val="0015321E"/>
    <w:rsid w:val="001536F2"/>
    <w:rsid w:val="001539C9"/>
    <w:rsid w:val="00153A88"/>
    <w:rsid w:val="00153D1C"/>
    <w:rsid w:val="00154A71"/>
    <w:rsid w:val="001559A8"/>
    <w:rsid w:val="0015623B"/>
    <w:rsid w:val="001564C8"/>
    <w:rsid w:val="0015698F"/>
    <w:rsid w:val="00157C8E"/>
    <w:rsid w:val="00160B2E"/>
    <w:rsid w:val="001614B4"/>
    <w:rsid w:val="00162381"/>
    <w:rsid w:val="0016273D"/>
    <w:rsid w:val="00163AA4"/>
    <w:rsid w:val="00163FA2"/>
    <w:rsid w:val="0016489F"/>
    <w:rsid w:val="00164FEF"/>
    <w:rsid w:val="00165B75"/>
    <w:rsid w:val="00166300"/>
    <w:rsid w:val="00166DCD"/>
    <w:rsid w:val="00167677"/>
    <w:rsid w:val="0016768F"/>
    <w:rsid w:val="001679C1"/>
    <w:rsid w:val="0017020F"/>
    <w:rsid w:val="001702E4"/>
    <w:rsid w:val="001709BB"/>
    <w:rsid w:val="00171D08"/>
    <w:rsid w:val="00172470"/>
    <w:rsid w:val="001724D4"/>
    <w:rsid w:val="0017257D"/>
    <w:rsid w:val="00172ACA"/>
    <w:rsid w:val="00173355"/>
    <w:rsid w:val="001733CF"/>
    <w:rsid w:val="00173ACD"/>
    <w:rsid w:val="00173D4C"/>
    <w:rsid w:val="00174BCC"/>
    <w:rsid w:val="00175530"/>
    <w:rsid w:val="001757C0"/>
    <w:rsid w:val="00175983"/>
    <w:rsid w:val="00175F5C"/>
    <w:rsid w:val="00176D46"/>
    <w:rsid w:val="00176DAD"/>
    <w:rsid w:val="001774B7"/>
    <w:rsid w:val="00181079"/>
    <w:rsid w:val="00181902"/>
    <w:rsid w:val="00181989"/>
    <w:rsid w:val="00181C0A"/>
    <w:rsid w:val="00181E33"/>
    <w:rsid w:val="00181E69"/>
    <w:rsid w:val="001824E3"/>
    <w:rsid w:val="001827A1"/>
    <w:rsid w:val="0018326A"/>
    <w:rsid w:val="001837A5"/>
    <w:rsid w:val="00183A2B"/>
    <w:rsid w:val="00184603"/>
    <w:rsid w:val="001851D3"/>
    <w:rsid w:val="001853DA"/>
    <w:rsid w:val="001855A3"/>
    <w:rsid w:val="00185B4A"/>
    <w:rsid w:val="00185ECF"/>
    <w:rsid w:val="00186D0E"/>
    <w:rsid w:val="00186D93"/>
    <w:rsid w:val="001878E1"/>
    <w:rsid w:val="00187939"/>
    <w:rsid w:val="00187B44"/>
    <w:rsid w:val="00190F2B"/>
    <w:rsid w:val="001924CD"/>
    <w:rsid w:val="0019301C"/>
    <w:rsid w:val="00193396"/>
    <w:rsid w:val="001937B7"/>
    <w:rsid w:val="00193EEC"/>
    <w:rsid w:val="00194485"/>
    <w:rsid w:val="00194729"/>
    <w:rsid w:val="001956F5"/>
    <w:rsid w:val="00195A8F"/>
    <w:rsid w:val="0019707E"/>
    <w:rsid w:val="00197591"/>
    <w:rsid w:val="001A0818"/>
    <w:rsid w:val="001A0A25"/>
    <w:rsid w:val="001A1D8E"/>
    <w:rsid w:val="001A1EA5"/>
    <w:rsid w:val="001A25BC"/>
    <w:rsid w:val="001A316E"/>
    <w:rsid w:val="001A3FE8"/>
    <w:rsid w:val="001A426D"/>
    <w:rsid w:val="001A4CD9"/>
    <w:rsid w:val="001A52AC"/>
    <w:rsid w:val="001A5CD7"/>
    <w:rsid w:val="001A6420"/>
    <w:rsid w:val="001A65F8"/>
    <w:rsid w:val="001A67DB"/>
    <w:rsid w:val="001A707F"/>
    <w:rsid w:val="001B00D6"/>
    <w:rsid w:val="001B2283"/>
    <w:rsid w:val="001B25F4"/>
    <w:rsid w:val="001B3683"/>
    <w:rsid w:val="001B5288"/>
    <w:rsid w:val="001B5ACE"/>
    <w:rsid w:val="001B5D52"/>
    <w:rsid w:val="001B5E16"/>
    <w:rsid w:val="001B6410"/>
    <w:rsid w:val="001B6760"/>
    <w:rsid w:val="001B74A5"/>
    <w:rsid w:val="001B7B12"/>
    <w:rsid w:val="001C0C58"/>
    <w:rsid w:val="001C1019"/>
    <w:rsid w:val="001C1AFB"/>
    <w:rsid w:val="001C2864"/>
    <w:rsid w:val="001C2CC8"/>
    <w:rsid w:val="001C3E78"/>
    <w:rsid w:val="001C47B5"/>
    <w:rsid w:val="001C56FE"/>
    <w:rsid w:val="001C6D2C"/>
    <w:rsid w:val="001C6FF3"/>
    <w:rsid w:val="001D004F"/>
    <w:rsid w:val="001D0875"/>
    <w:rsid w:val="001D0AB5"/>
    <w:rsid w:val="001D1127"/>
    <w:rsid w:val="001D1234"/>
    <w:rsid w:val="001D166A"/>
    <w:rsid w:val="001D298C"/>
    <w:rsid w:val="001D3414"/>
    <w:rsid w:val="001D3A23"/>
    <w:rsid w:val="001D42AB"/>
    <w:rsid w:val="001D46C4"/>
    <w:rsid w:val="001D4E91"/>
    <w:rsid w:val="001D5409"/>
    <w:rsid w:val="001D5AC7"/>
    <w:rsid w:val="001D5B6A"/>
    <w:rsid w:val="001D6523"/>
    <w:rsid w:val="001D7255"/>
    <w:rsid w:val="001D7C01"/>
    <w:rsid w:val="001E0676"/>
    <w:rsid w:val="001E08CA"/>
    <w:rsid w:val="001E0C33"/>
    <w:rsid w:val="001E0E1A"/>
    <w:rsid w:val="001E251C"/>
    <w:rsid w:val="001E26E5"/>
    <w:rsid w:val="001E39B6"/>
    <w:rsid w:val="001E3C41"/>
    <w:rsid w:val="001E4806"/>
    <w:rsid w:val="001E5187"/>
    <w:rsid w:val="001E5463"/>
    <w:rsid w:val="001E58C4"/>
    <w:rsid w:val="001E6158"/>
    <w:rsid w:val="001E6660"/>
    <w:rsid w:val="001E6A46"/>
    <w:rsid w:val="001E745B"/>
    <w:rsid w:val="001F030F"/>
    <w:rsid w:val="001F0411"/>
    <w:rsid w:val="001F08D1"/>
    <w:rsid w:val="001F2689"/>
    <w:rsid w:val="001F2AD8"/>
    <w:rsid w:val="001F39E0"/>
    <w:rsid w:val="001F3C12"/>
    <w:rsid w:val="001F3DB0"/>
    <w:rsid w:val="001F3F2E"/>
    <w:rsid w:val="001F40A3"/>
    <w:rsid w:val="001F6366"/>
    <w:rsid w:val="001F63A0"/>
    <w:rsid w:val="001F65B7"/>
    <w:rsid w:val="001F745C"/>
    <w:rsid w:val="001F7F0E"/>
    <w:rsid w:val="00200C61"/>
    <w:rsid w:val="002047A2"/>
    <w:rsid w:val="00204E47"/>
    <w:rsid w:val="00205A52"/>
    <w:rsid w:val="00206283"/>
    <w:rsid w:val="002062C4"/>
    <w:rsid w:val="00206514"/>
    <w:rsid w:val="00207510"/>
    <w:rsid w:val="00207AE5"/>
    <w:rsid w:val="00210BC3"/>
    <w:rsid w:val="0021126B"/>
    <w:rsid w:val="00211D97"/>
    <w:rsid w:val="00211F50"/>
    <w:rsid w:val="00211F6A"/>
    <w:rsid w:val="0021253F"/>
    <w:rsid w:val="0021344B"/>
    <w:rsid w:val="002135B7"/>
    <w:rsid w:val="002155E7"/>
    <w:rsid w:val="00216135"/>
    <w:rsid w:val="00216916"/>
    <w:rsid w:val="002174FB"/>
    <w:rsid w:val="00217F9B"/>
    <w:rsid w:val="002200E4"/>
    <w:rsid w:val="00220B72"/>
    <w:rsid w:val="002215D9"/>
    <w:rsid w:val="00221D0C"/>
    <w:rsid w:val="00222703"/>
    <w:rsid w:val="00222C31"/>
    <w:rsid w:val="00222CEC"/>
    <w:rsid w:val="0022319A"/>
    <w:rsid w:val="00223EFD"/>
    <w:rsid w:val="00224296"/>
    <w:rsid w:val="00224A95"/>
    <w:rsid w:val="00224BA0"/>
    <w:rsid w:val="00224C7B"/>
    <w:rsid w:val="00224DEB"/>
    <w:rsid w:val="00225550"/>
    <w:rsid w:val="00225D08"/>
    <w:rsid w:val="00225D95"/>
    <w:rsid w:val="00226F5E"/>
    <w:rsid w:val="002271D7"/>
    <w:rsid w:val="002275E8"/>
    <w:rsid w:val="00227DF6"/>
    <w:rsid w:val="00230341"/>
    <w:rsid w:val="00231A14"/>
    <w:rsid w:val="00232C17"/>
    <w:rsid w:val="00233782"/>
    <w:rsid w:val="00233B5B"/>
    <w:rsid w:val="0023405C"/>
    <w:rsid w:val="002349F3"/>
    <w:rsid w:val="00234CC3"/>
    <w:rsid w:val="00235DF1"/>
    <w:rsid w:val="00236BC3"/>
    <w:rsid w:val="00236C73"/>
    <w:rsid w:val="00236D91"/>
    <w:rsid w:val="002372D1"/>
    <w:rsid w:val="002372E3"/>
    <w:rsid w:val="002403FA"/>
    <w:rsid w:val="002410B6"/>
    <w:rsid w:val="002417FE"/>
    <w:rsid w:val="002438AC"/>
    <w:rsid w:val="00243D9C"/>
    <w:rsid w:val="00244814"/>
    <w:rsid w:val="00245C00"/>
    <w:rsid w:val="00245D34"/>
    <w:rsid w:val="00246001"/>
    <w:rsid w:val="002473EE"/>
    <w:rsid w:val="0024778D"/>
    <w:rsid w:val="002479CD"/>
    <w:rsid w:val="00247BCF"/>
    <w:rsid w:val="00251662"/>
    <w:rsid w:val="002519B7"/>
    <w:rsid w:val="00252335"/>
    <w:rsid w:val="002526CD"/>
    <w:rsid w:val="00252B74"/>
    <w:rsid w:val="002533F4"/>
    <w:rsid w:val="002535AD"/>
    <w:rsid w:val="00253A00"/>
    <w:rsid w:val="00254B11"/>
    <w:rsid w:val="00254E42"/>
    <w:rsid w:val="00257781"/>
    <w:rsid w:val="00257D46"/>
    <w:rsid w:val="002602F8"/>
    <w:rsid w:val="002604AF"/>
    <w:rsid w:val="002608D1"/>
    <w:rsid w:val="00260C77"/>
    <w:rsid w:val="00261A8D"/>
    <w:rsid w:val="00262265"/>
    <w:rsid w:val="00262A8A"/>
    <w:rsid w:val="00263701"/>
    <w:rsid w:val="00264CD8"/>
    <w:rsid w:val="002651A6"/>
    <w:rsid w:val="002653F8"/>
    <w:rsid w:val="00265599"/>
    <w:rsid w:val="002668AE"/>
    <w:rsid w:val="00266A5F"/>
    <w:rsid w:val="00266AF5"/>
    <w:rsid w:val="00271CEF"/>
    <w:rsid w:val="00271E3B"/>
    <w:rsid w:val="00272F47"/>
    <w:rsid w:val="0027355A"/>
    <w:rsid w:val="0027380F"/>
    <w:rsid w:val="00273B31"/>
    <w:rsid w:val="00273E28"/>
    <w:rsid w:val="002747C0"/>
    <w:rsid w:val="00274FE0"/>
    <w:rsid w:val="00275224"/>
    <w:rsid w:val="00275FD6"/>
    <w:rsid w:val="00276226"/>
    <w:rsid w:val="00277043"/>
    <w:rsid w:val="00277674"/>
    <w:rsid w:val="002813FF"/>
    <w:rsid w:val="00282A82"/>
    <w:rsid w:val="00282EC4"/>
    <w:rsid w:val="00283730"/>
    <w:rsid w:val="00284269"/>
    <w:rsid w:val="00284810"/>
    <w:rsid w:val="00285377"/>
    <w:rsid w:val="002858D2"/>
    <w:rsid w:val="00285A9E"/>
    <w:rsid w:val="00285B62"/>
    <w:rsid w:val="00285BBD"/>
    <w:rsid w:val="0028691D"/>
    <w:rsid w:val="0028697A"/>
    <w:rsid w:val="0028740F"/>
    <w:rsid w:val="00290820"/>
    <w:rsid w:val="00290AA8"/>
    <w:rsid w:val="002930DB"/>
    <w:rsid w:val="00294313"/>
    <w:rsid w:val="00294650"/>
    <w:rsid w:val="00294FD5"/>
    <w:rsid w:val="00297167"/>
    <w:rsid w:val="00297317"/>
    <w:rsid w:val="00297A65"/>
    <w:rsid w:val="002A0880"/>
    <w:rsid w:val="002A0DD7"/>
    <w:rsid w:val="002A120D"/>
    <w:rsid w:val="002A1F8C"/>
    <w:rsid w:val="002A2099"/>
    <w:rsid w:val="002A3822"/>
    <w:rsid w:val="002A38B6"/>
    <w:rsid w:val="002A448F"/>
    <w:rsid w:val="002A4A9C"/>
    <w:rsid w:val="002A4F6F"/>
    <w:rsid w:val="002A502C"/>
    <w:rsid w:val="002A5350"/>
    <w:rsid w:val="002A6670"/>
    <w:rsid w:val="002A6AB8"/>
    <w:rsid w:val="002A6F91"/>
    <w:rsid w:val="002A73AF"/>
    <w:rsid w:val="002A7440"/>
    <w:rsid w:val="002A76BC"/>
    <w:rsid w:val="002A775F"/>
    <w:rsid w:val="002B0E51"/>
    <w:rsid w:val="002B103E"/>
    <w:rsid w:val="002B10E2"/>
    <w:rsid w:val="002B1285"/>
    <w:rsid w:val="002B20E6"/>
    <w:rsid w:val="002B2736"/>
    <w:rsid w:val="002B2F35"/>
    <w:rsid w:val="002B55E3"/>
    <w:rsid w:val="002B57E9"/>
    <w:rsid w:val="002B63BF"/>
    <w:rsid w:val="002B6DCC"/>
    <w:rsid w:val="002B6E8B"/>
    <w:rsid w:val="002C041A"/>
    <w:rsid w:val="002C0921"/>
    <w:rsid w:val="002C0E6F"/>
    <w:rsid w:val="002C23B6"/>
    <w:rsid w:val="002C28E6"/>
    <w:rsid w:val="002C2A17"/>
    <w:rsid w:val="002C3EBF"/>
    <w:rsid w:val="002C3FA0"/>
    <w:rsid w:val="002C523C"/>
    <w:rsid w:val="002C543A"/>
    <w:rsid w:val="002C546C"/>
    <w:rsid w:val="002C629C"/>
    <w:rsid w:val="002C67AF"/>
    <w:rsid w:val="002C696C"/>
    <w:rsid w:val="002C6E2A"/>
    <w:rsid w:val="002D0096"/>
    <w:rsid w:val="002D0C01"/>
    <w:rsid w:val="002D2620"/>
    <w:rsid w:val="002D3C18"/>
    <w:rsid w:val="002D3EB1"/>
    <w:rsid w:val="002D4130"/>
    <w:rsid w:val="002D4154"/>
    <w:rsid w:val="002D4997"/>
    <w:rsid w:val="002D4CCC"/>
    <w:rsid w:val="002D4E95"/>
    <w:rsid w:val="002D592A"/>
    <w:rsid w:val="002D601A"/>
    <w:rsid w:val="002D668C"/>
    <w:rsid w:val="002D6CF0"/>
    <w:rsid w:val="002E02EB"/>
    <w:rsid w:val="002E039A"/>
    <w:rsid w:val="002E04B4"/>
    <w:rsid w:val="002E0654"/>
    <w:rsid w:val="002E1666"/>
    <w:rsid w:val="002E1873"/>
    <w:rsid w:val="002E19B5"/>
    <w:rsid w:val="002E1E7D"/>
    <w:rsid w:val="002E1FBC"/>
    <w:rsid w:val="002E39EA"/>
    <w:rsid w:val="002E3D33"/>
    <w:rsid w:val="002E5010"/>
    <w:rsid w:val="002E5166"/>
    <w:rsid w:val="002E5208"/>
    <w:rsid w:val="002E62C9"/>
    <w:rsid w:val="002E73FB"/>
    <w:rsid w:val="002E7BBB"/>
    <w:rsid w:val="002F2BD0"/>
    <w:rsid w:val="002F31FA"/>
    <w:rsid w:val="002F4C9D"/>
    <w:rsid w:val="002F6254"/>
    <w:rsid w:val="002F6387"/>
    <w:rsid w:val="002F664E"/>
    <w:rsid w:val="002F73FE"/>
    <w:rsid w:val="002F7DCF"/>
    <w:rsid w:val="00300AE4"/>
    <w:rsid w:val="00300EC6"/>
    <w:rsid w:val="0030109C"/>
    <w:rsid w:val="00301232"/>
    <w:rsid w:val="00301B8A"/>
    <w:rsid w:val="00301D98"/>
    <w:rsid w:val="00302629"/>
    <w:rsid w:val="00302913"/>
    <w:rsid w:val="00302ABD"/>
    <w:rsid w:val="003032C0"/>
    <w:rsid w:val="00303315"/>
    <w:rsid w:val="00303954"/>
    <w:rsid w:val="00303E24"/>
    <w:rsid w:val="0030426B"/>
    <w:rsid w:val="0030434E"/>
    <w:rsid w:val="0030437F"/>
    <w:rsid w:val="00304E64"/>
    <w:rsid w:val="00305109"/>
    <w:rsid w:val="00305159"/>
    <w:rsid w:val="00305FAE"/>
    <w:rsid w:val="00306B6C"/>
    <w:rsid w:val="00307001"/>
    <w:rsid w:val="0031016F"/>
    <w:rsid w:val="003109F0"/>
    <w:rsid w:val="00310F4C"/>
    <w:rsid w:val="0031172A"/>
    <w:rsid w:val="003122F3"/>
    <w:rsid w:val="00312C94"/>
    <w:rsid w:val="00314E44"/>
    <w:rsid w:val="0031548B"/>
    <w:rsid w:val="003156A2"/>
    <w:rsid w:val="00317458"/>
    <w:rsid w:val="00317513"/>
    <w:rsid w:val="003175CE"/>
    <w:rsid w:val="0032047F"/>
    <w:rsid w:val="003205BA"/>
    <w:rsid w:val="00320A0A"/>
    <w:rsid w:val="00320B26"/>
    <w:rsid w:val="00321015"/>
    <w:rsid w:val="00321941"/>
    <w:rsid w:val="00321FA7"/>
    <w:rsid w:val="00322989"/>
    <w:rsid w:val="00322B80"/>
    <w:rsid w:val="00322C60"/>
    <w:rsid w:val="00323BF8"/>
    <w:rsid w:val="00323C93"/>
    <w:rsid w:val="00323EAA"/>
    <w:rsid w:val="003243D0"/>
    <w:rsid w:val="00325DE0"/>
    <w:rsid w:val="00326272"/>
    <w:rsid w:val="003277C7"/>
    <w:rsid w:val="00327B12"/>
    <w:rsid w:val="00330428"/>
    <w:rsid w:val="00331641"/>
    <w:rsid w:val="003324D1"/>
    <w:rsid w:val="00332B81"/>
    <w:rsid w:val="00333140"/>
    <w:rsid w:val="00333562"/>
    <w:rsid w:val="00333C77"/>
    <w:rsid w:val="0033516B"/>
    <w:rsid w:val="00336CCA"/>
    <w:rsid w:val="00336D2A"/>
    <w:rsid w:val="00337086"/>
    <w:rsid w:val="003405EA"/>
    <w:rsid w:val="00340975"/>
    <w:rsid w:val="00340BB3"/>
    <w:rsid w:val="00340F15"/>
    <w:rsid w:val="003415CB"/>
    <w:rsid w:val="00341A19"/>
    <w:rsid w:val="00341B98"/>
    <w:rsid w:val="00342ADA"/>
    <w:rsid w:val="00342FC8"/>
    <w:rsid w:val="00343119"/>
    <w:rsid w:val="00344190"/>
    <w:rsid w:val="0034477A"/>
    <w:rsid w:val="00344979"/>
    <w:rsid w:val="00344B1C"/>
    <w:rsid w:val="00345244"/>
    <w:rsid w:val="003458F9"/>
    <w:rsid w:val="003459E3"/>
    <w:rsid w:val="00346462"/>
    <w:rsid w:val="00346E03"/>
    <w:rsid w:val="00346EDF"/>
    <w:rsid w:val="00347108"/>
    <w:rsid w:val="0034789F"/>
    <w:rsid w:val="00347FD0"/>
    <w:rsid w:val="00351039"/>
    <w:rsid w:val="00351F2F"/>
    <w:rsid w:val="0035245C"/>
    <w:rsid w:val="0035286E"/>
    <w:rsid w:val="00353288"/>
    <w:rsid w:val="00353CF0"/>
    <w:rsid w:val="00354085"/>
    <w:rsid w:val="00354A27"/>
    <w:rsid w:val="00354A79"/>
    <w:rsid w:val="00354D27"/>
    <w:rsid w:val="00355CCB"/>
    <w:rsid w:val="00357702"/>
    <w:rsid w:val="003600AC"/>
    <w:rsid w:val="003607BD"/>
    <w:rsid w:val="00360921"/>
    <w:rsid w:val="0036098B"/>
    <w:rsid w:val="00360C24"/>
    <w:rsid w:val="00361B16"/>
    <w:rsid w:val="00361CE5"/>
    <w:rsid w:val="00362127"/>
    <w:rsid w:val="00362396"/>
    <w:rsid w:val="00365A06"/>
    <w:rsid w:val="0036677C"/>
    <w:rsid w:val="00366D6D"/>
    <w:rsid w:val="00367D73"/>
    <w:rsid w:val="003709E0"/>
    <w:rsid w:val="003715C8"/>
    <w:rsid w:val="00371702"/>
    <w:rsid w:val="003721CC"/>
    <w:rsid w:val="00372C40"/>
    <w:rsid w:val="00372D6E"/>
    <w:rsid w:val="0037312E"/>
    <w:rsid w:val="00373599"/>
    <w:rsid w:val="003740A6"/>
    <w:rsid w:val="00374491"/>
    <w:rsid w:val="00374D10"/>
    <w:rsid w:val="00374E0B"/>
    <w:rsid w:val="003750E1"/>
    <w:rsid w:val="003753C0"/>
    <w:rsid w:val="003756AD"/>
    <w:rsid w:val="00375A38"/>
    <w:rsid w:val="00375B72"/>
    <w:rsid w:val="003763E4"/>
    <w:rsid w:val="00376A31"/>
    <w:rsid w:val="00376C28"/>
    <w:rsid w:val="00376D68"/>
    <w:rsid w:val="00376F91"/>
    <w:rsid w:val="003771CA"/>
    <w:rsid w:val="003774D7"/>
    <w:rsid w:val="00377796"/>
    <w:rsid w:val="003800EC"/>
    <w:rsid w:val="003807F4"/>
    <w:rsid w:val="003818A1"/>
    <w:rsid w:val="00382E09"/>
    <w:rsid w:val="00383340"/>
    <w:rsid w:val="0038392C"/>
    <w:rsid w:val="00383E46"/>
    <w:rsid w:val="003842BA"/>
    <w:rsid w:val="0038470B"/>
    <w:rsid w:val="003847CA"/>
    <w:rsid w:val="003864F2"/>
    <w:rsid w:val="00386827"/>
    <w:rsid w:val="00386A07"/>
    <w:rsid w:val="0038730A"/>
    <w:rsid w:val="003876CE"/>
    <w:rsid w:val="00387A5B"/>
    <w:rsid w:val="00387BEE"/>
    <w:rsid w:val="003909BA"/>
    <w:rsid w:val="00390EFB"/>
    <w:rsid w:val="00390F5A"/>
    <w:rsid w:val="00391043"/>
    <w:rsid w:val="00391D38"/>
    <w:rsid w:val="00392238"/>
    <w:rsid w:val="00392511"/>
    <w:rsid w:val="00392662"/>
    <w:rsid w:val="00392BAC"/>
    <w:rsid w:val="00392CA2"/>
    <w:rsid w:val="003944E6"/>
    <w:rsid w:val="00394E44"/>
    <w:rsid w:val="00395009"/>
    <w:rsid w:val="00395A28"/>
    <w:rsid w:val="00395C99"/>
    <w:rsid w:val="003961A5"/>
    <w:rsid w:val="003963FF"/>
    <w:rsid w:val="0039688D"/>
    <w:rsid w:val="003A1B00"/>
    <w:rsid w:val="003A2561"/>
    <w:rsid w:val="003A25E6"/>
    <w:rsid w:val="003A3169"/>
    <w:rsid w:val="003A3E0E"/>
    <w:rsid w:val="003A4085"/>
    <w:rsid w:val="003A42D6"/>
    <w:rsid w:val="003A4496"/>
    <w:rsid w:val="003A4498"/>
    <w:rsid w:val="003A4CB4"/>
    <w:rsid w:val="003A5B99"/>
    <w:rsid w:val="003A6126"/>
    <w:rsid w:val="003A6461"/>
    <w:rsid w:val="003A7FB5"/>
    <w:rsid w:val="003B2144"/>
    <w:rsid w:val="003B2651"/>
    <w:rsid w:val="003B33C7"/>
    <w:rsid w:val="003B3CA8"/>
    <w:rsid w:val="003B3F59"/>
    <w:rsid w:val="003B40AB"/>
    <w:rsid w:val="003B4F10"/>
    <w:rsid w:val="003B5B26"/>
    <w:rsid w:val="003B5DD0"/>
    <w:rsid w:val="003B64B4"/>
    <w:rsid w:val="003B65EF"/>
    <w:rsid w:val="003B678F"/>
    <w:rsid w:val="003B6B20"/>
    <w:rsid w:val="003B7089"/>
    <w:rsid w:val="003B7B0D"/>
    <w:rsid w:val="003C0415"/>
    <w:rsid w:val="003C1783"/>
    <w:rsid w:val="003C28EA"/>
    <w:rsid w:val="003C29B6"/>
    <w:rsid w:val="003C2F46"/>
    <w:rsid w:val="003C3911"/>
    <w:rsid w:val="003C42F8"/>
    <w:rsid w:val="003C6357"/>
    <w:rsid w:val="003C6ECE"/>
    <w:rsid w:val="003D0776"/>
    <w:rsid w:val="003D12F7"/>
    <w:rsid w:val="003D251C"/>
    <w:rsid w:val="003D2EBF"/>
    <w:rsid w:val="003D34FE"/>
    <w:rsid w:val="003D3F17"/>
    <w:rsid w:val="003D40CE"/>
    <w:rsid w:val="003D411D"/>
    <w:rsid w:val="003D422D"/>
    <w:rsid w:val="003D45A1"/>
    <w:rsid w:val="003D470F"/>
    <w:rsid w:val="003D4796"/>
    <w:rsid w:val="003D54D0"/>
    <w:rsid w:val="003D55A1"/>
    <w:rsid w:val="003D56DB"/>
    <w:rsid w:val="003D57B9"/>
    <w:rsid w:val="003D5E0E"/>
    <w:rsid w:val="003D64AF"/>
    <w:rsid w:val="003D6840"/>
    <w:rsid w:val="003E0253"/>
    <w:rsid w:val="003E034F"/>
    <w:rsid w:val="003E038B"/>
    <w:rsid w:val="003E09F9"/>
    <w:rsid w:val="003E0AD3"/>
    <w:rsid w:val="003E32C1"/>
    <w:rsid w:val="003E3397"/>
    <w:rsid w:val="003E34F1"/>
    <w:rsid w:val="003E36C3"/>
    <w:rsid w:val="003E37C4"/>
    <w:rsid w:val="003E404E"/>
    <w:rsid w:val="003E42FE"/>
    <w:rsid w:val="003E5593"/>
    <w:rsid w:val="003E5841"/>
    <w:rsid w:val="003E594A"/>
    <w:rsid w:val="003E5BFF"/>
    <w:rsid w:val="003E6235"/>
    <w:rsid w:val="003E6BC5"/>
    <w:rsid w:val="003E6D79"/>
    <w:rsid w:val="003E750F"/>
    <w:rsid w:val="003E7825"/>
    <w:rsid w:val="003E7888"/>
    <w:rsid w:val="003F0869"/>
    <w:rsid w:val="003F1543"/>
    <w:rsid w:val="003F15C4"/>
    <w:rsid w:val="003F1990"/>
    <w:rsid w:val="003F2322"/>
    <w:rsid w:val="003F246F"/>
    <w:rsid w:val="003F26DA"/>
    <w:rsid w:val="003F27D8"/>
    <w:rsid w:val="003F3645"/>
    <w:rsid w:val="003F3CBA"/>
    <w:rsid w:val="003F3F8D"/>
    <w:rsid w:val="003F4F57"/>
    <w:rsid w:val="003F5D76"/>
    <w:rsid w:val="003F5E31"/>
    <w:rsid w:val="003F66E1"/>
    <w:rsid w:val="003F6960"/>
    <w:rsid w:val="003F6C4C"/>
    <w:rsid w:val="003F6FDC"/>
    <w:rsid w:val="003F736C"/>
    <w:rsid w:val="00400126"/>
    <w:rsid w:val="00401C45"/>
    <w:rsid w:val="00401C58"/>
    <w:rsid w:val="00402A14"/>
    <w:rsid w:val="00402E0A"/>
    <w:rsid w:val="00403EF9"/>
    <w:rsid w:val="00404443"/>
    <w:rsid w:val="004052A9"/>
    <w:rsid w:val="00406618"/>
    <w:rsid w:val="004067A6"/>
    <w:rsid w:val="00406AAA"/>
    <w:rsid w:val="0040719A"/>
    <w:rsid w:val="004077D9"/>
    <w:rsid w:val="004111E3"/>
    <w:rsid w:val="004116D2"/>
    <w:rsid w:val="00411BB1"/>
    <w:rsid w:val="00411DE5"/>
    <w:rsid w:val="0041269A"/>
    <w:rsid w:val="004129A4"/>
    <w:rsid w:val="00412E63"/>
    <w:rsid w:val="00413192"/>
    <w:rsid w:val="00413DF8"/>
    <w:rsid w:val="0041483D"/>
    <w:rsid w:val="004165E5"/>
    <w:rsid w:val="004173D0"/>
    <w:rsid w:val="0041784D"/>
    <w:rsid w:val="00420CEF"/>
    <w:rsid w:val="0042128D"/>
    <w:rsid w:val="00421451"/>
    <w:rsid w:val="00421CF4"/>
    <w:rsid w:val="00422EA1"/>
    <w:rsid w:val="0042346F"/>
    <w:rsid w:val="0042398E"/>
    <w:rsid w:val="0042481F"/>
    <w:rsid w:val="00424934"/>
    <w:rsid w:val="00424D16"/>
    <w:rsid w:val="00424FEB"/>
    <w:rsid w:val="00426298"/>
    <w:rsid w:val="00426678"/>
    <w:rsid w:val="00426FFA"/>
    <w:rsid w:val="004302C7"/>
    <w:rsid w:val="004312D8"/>
    <w:rsid w:val="0043153A"/>
    <w:rsid w:val="00431CEC"/>
    <w:rsid w:val="00431E17"/>
    <w:rsid w:val="004329C4"/>
    <w:rsid w:val="00433109"/>
    <w:rsid w:val="00433423"/>
    <w:rsid w:val="00433ADC"/>
    <w:rsid w:val="00433D6A"/>
    <w:rsid w:val="0043476D"/>
    <w:rsid w:val="0043489A"/>
    <w:rsid w:val="00435665"/>
    <w:rsid w:val="004357F9"/>
    <w:rsid w:val="00435A0E"/>
    <w:rsid w:val="0043648B"/>
    <w:rsid w:val="004372E0"/>
    <w:rsid w:val="0043774C"/>
    <w:rsid w:val="00437C60"/>
    <w:rsid w:val="00437FA9"/>
    <w:rsid w:val="00441C52"/>
    <w:rsid w:val="00442051"/>
    <w:rsid w:val="004424D0"/>
    <w:rsid w:val="0044285C"/>
    <w:rsid w:val="00442D11"/>
    <w:rsid w:val="0044384A"/>
    <w:rsid w:val="00444104"/>
    <w:rsid w:val="00444560"/>
    <w:rsid w:val="0044466E"/>
    <w:rsid w:val="00444D30"/>
    <w:rsid w:val="00445E60"/>
    <w:rsid w:val="004461DF"/>
    <w:rsid w:val="00446449"/>
    <w:rsid w:val="0044669B"/>
    <w:rsid w:val="00447C9B"/>
    <w:rsid w:val="0045035A"/>
    <w:rsid w:val="004506E6"/>
    <w:rsid w:val="00450BC1"/>
    <w:rsid w:val="00450CDD"/>
    <w:rsid w:val="00450F05"/>
    <w:rsid w:val="00451BF2"/>
    <w:rsid w:val="004520E1"/>
    <w:rsid w:val="004528A7"/>
    <w:rsid w:val="0045375B"/>
    <w:rsid w:val="00454DB4"/>
    <w:rsid w:val="00455816"/>
    <w:rsid w:val="00455C3F"/>
    <w:rsid w:val="004560E2"/>
    <w:rsid w:val="004561DA"/>
    <w:rsid w:val="00456A20"/>
    <w:rsid w:val="004578A3"/>
    <w:rsid w:val="00457E65"/>
    <w:rsid w:val="0046044A"/>
    <w:rsid w:val="00460974"/>
    <w:rsid w:val="00460D2A"/>
    <w:rsid w:val="00461770"/>
    <w:rsid w:val="00461A92"/>
    <w:rsid w:val="004622F5"/>
    <w:rsid w:val="0046261E"/>
    <w:rsid w:val="0046275D"/>
    <w:rsid w:val="00462F4C"/>
    <w:rsid w:val="00463218"/>
    <w:rsid w:val="004636B9"/>
    <w:rsid w:val="0046464A"/>
    <w:rsid w:val="004646B3"/>
    <w:rsid w:val="00464F93"/>
    <w:rsid w:val="00464FA4"/>
    <w:rsid w:val="00465132"/>
    <w:rsid w:val="00466EAF"/>
    <w:rsid w:val="004678AD"/>
    <w:rsid w:val="0047064A"/>
    <w:rsid w:val="00472488"/>
    <w:rsid w:val="004724A5"/>
    <w:rsid w:val="004734B1"/>
    <w:rsid w:val="0047369E"/>
    <w:rsid w:val="004736BF"/>
    <w:rsid w:val="004742F4"/>
    <w:rsid w:val="00474BD8"/>
    <w:rsid w:val="00476112"/>
    <w:rsid w:val="0048071B"/>
    <w:rsid w:val="00480DC2"/>
    <w:rsid w:val="004825D4"/>
    <w:rsid w:val="004829F7"/>
    <w:rsid w:val="0048388B"/>
    <w:rsid w:val="00484302"/>
    <w:rsid w:val="00484F1D"/>
    <w:rsid w:val="00485690"/>
    <w:rsid w:val="0048575E"/>
    <w:rsid w:val="004857B6"/>
    <w:rsid w:val="00485A61"/>
    <w:rsid w:val="00485D44"/>
    <w:rsid w:val="00485FA3"/>
    <w:rsid w:val="00486C74"/>
    <w:rsid w:val="00486CEB"/>
    <w:rsid w:val="00486FBE"/>
    <w:rsid w:val="00486FC7"/>
    <w:rsid w:val="00487B5D"/>
    <w:rsid w:val="00487E90"/>
    <w:rsid w:val="004922C5"/>
    <w:rsid w:val="00492634"/>
    <w:rsid w:val="00493569"/>
    <w:rsid w:val="00494315"/>
    <w:rsid w:val="00494BC1"/>
    <w:rsid w:val="004951E4"/>
    <w:rsid w:val="0049539F"/>
    <w:rsid w:val="004954C0"/>
    <w:rsid w:val="00495F98"/>
    <w:rsid w:val="00496C8E"/>
    <w:rsid w:val="004A0AC7"/>
    <w:rsid w:val="004A1302"/>
    <w:rsid w:val="004A1A40"/>
    <w:rsid w:val="004A1BFD"/>
    <w:rsid w:val="004A2164"/>
    <w:rsid w:val="004A2D0D"/>
    <w:rsid w:val="004A2E05"/>
    <w:rsid w:val="004A3850"/>
    <w:rsid w:val="004A3BCD"/>
    <w:rsid w:val="004A3C44"/>
    <w:rsid w:val="004A551B"/>
    <w:rsid w:val="004A5F59"/>
    <w:rsid w:val="004A6F35"/>
    <w:rsid w:val="004A700B"/>
    <w:rsid w:val="004A74AF"/>
    <w:rsid w:val="004A7A12"/>
    <w:rsid w:val="004B08C3"/>
    <w:rsid w:val="004B0F8F"/>
    <w:rsid w:val="004B297B"/>
    <w:rsid w:val="004B2A19"/>
    <w:rsid w:val="004B3483"/>
    <w:rsid w:val="004B3BA8"/>
    <w:rsid w:val="004B43E5"/>
    <w:rsid w:val="004B4AC6"/>
    <w:rsid w:val="004B6673"/>
    <w:rsid w:val="004B6C23"/>
    <w:rsid w:val="004B6EB8"/>
    <w:rsid w:val="004B6F97"/>
    <w:rsid w:val="004B7183"/>
    <w:rsid w:val="004C0BE3"/>
    <w:rsid w:val="004C0C67"/>
    <w:rsid w:val="004C0E44"/>
    <w:rsid w:val="004C0F74"/>
    <w:rsid w:val="004C3359"/>
    <w:rsid w:val="004C3813"/>
    <w:rsid w:val="004C399E"/>
    <w:rsid w:val="004C3A07"/>
    <w:rsid w:val="004C45D7"/>
    <w:rsid w:val="004C4B99"/>
    <w:rsid w:val="004C539F"/>
    <w:rsid w:val="004C54EA"/>
    <w:rsid w:val="004C5F67"/>
    <w:rsid w:val="004C65A8"/>
    <w:rsid w:val="004C729F"/>
    <w:rsid w:val="004C766A"/>
    <w:rsid w:val="004D048A"/>
    <w:rsid w:val="004D0E32"/>
    <w:rsid w:val="004D0F84"/>
    <w:rsid w:val="004D10D0"/>
    <w:rsid w:val="004D13BE"/>
    <w:rsid w:val="004D1A52"/>
    <w:rsid w:val="004D1E17"/>
    <w:rsid w:val="004D276D"/>
    <w:rsid w:val="004D28B7"/>
    <w:rsid w:val="004D60A7"/>
    <w:rsid w:val="004D62C8"/>
    <w:rsid w:val="004D6A81"/>
    <w:rsid w:val="004E1967"/>
    <w:rsid w:val="004E1B6C"/>
    <w:rsid w:val="004E1BBC"/>
    <w:rsid w:val="004E1DD5"/>
    <w:rsid w:val="004E1F23"/>
    <w:rsid w:val="004E244C"/>
    <w:rsid w:val="004E253B"/>
    <w:rsid w:val="004E365E"/>
    <w:rsid w:val="004E3BAA"/>
    <w:rsid w:val="004E3E14"/>
    <w:rsid w:val="004E3EB5"/>
    <w:rsid w:val="004E5B24"/>
    <w:rsid w:val="004E60CF"/>
    <w:rsid w:val="004E648D"/>
    <w:rsid w:val="004E7184"/>
    <w:rsid w:val="004E744A"/>
    <w:rsid w:val="004E75E7"/>
    <w:rsid w:val="004E7B20"/>
    <w:rsid w:val="004F0EB2"/>
    <w:rsid w:val="004F2362"/>
    <w:rsid w:val="004F2530"/>
    <w:rsid w:val="004F2FF2"/>
    <w:rsid w:val="004F3A31"/>
    <w:rsid w:val="004F3BA7"/>
    <w:rsid w:val="004F4D0F"/>
    <w:rsid w:val="004F4F9F"/>
    <w:rsid w:val="004F7329"/>
    <w:rsid w:val="004F7706"/>
    <w:rsid w:val="004F7C79"/>
    <w:rsid w:val="00500781"/>
    <w:rsid w:val="00501ED5"/>
    <w:rsid w:val="00502674"/>
    <w:rsid w:val="0050298A"/>
    <w:rsid w:val="00502DC5"/>
    <w:rsid w:val="00502EDC"/>
    <w:rsid w:val="0050317E"/>
    <w:rsid w:val="005031DB"/>
    <w:rsid w:val="005054F5"/>
    <w:rsid w:val="005064A3"/>
    <w:rsid w:val="00506827"/>
    <w:rsid w:val="00506EDB"/>
    <w:rsid w:val="00510116"/>
    <w:rsid w:val="00510158"/>
    <w:rsid w:val="00510AD9"/>
    <w:rsid w:val="00510C66"/>
    <w:rsid w:val="00510E4B"/>
    <w:rsid w:val="00511073"/>
    <w:rsid w:val="00511864"/>
    <w:rsid w:val="00511BEE"/>
    <w:rsid w:val="005124CE"/>
    <w:rsid w:val="00512584"/>
    <w:rsid w:val="00512704"/>
    <w:rsid w:val="005130C0"/>
    <w:rsid w:val="005144EC"/>
    <w:rsid w:val="00514579"/>
    <w:rsid w:val="00514BC1"/>
    <w:rsid w:val="005163BE"/>
    <w:rsid w:val="00517659"/>
    <w:rsid w:val="0051784F"/>
    <w:rsid w:val="00520A68"/>
    <w:rsid w:val="00520B06"/>
    <w:rsid w:val="00520CEF"/>
    <w:rsid w:val="00520F65"/>
    <w:rsid w:val="00521481"/>
    <w:rsid w:val="005218BD"/>
    <w:rsid w:val="00522C5C"/>
    <w:rsid w:val="00522DA3"/>
    <w:rsid w:val="0052307A"/>
    <w:rsid w:val="00523C38"/>
    <w:rsid w:val="00523EB3"/>
    <w:rsid w:val="00523F30"/>
    <w:rsid w:val="00524CB2"/>
    <w:rsid w:val="005255D9"/>
    <w:rsid w:val="005256F5"/>
    <w:rsid w:val="005259B5"/>
    <w:rsid w:val="00525C2F"/>
    <w:rsid w:val="00525D3F"/>
    <w:rsid w:val="005266CE"/>
    <w:rsid w:val="00526B71"/>
    <w:rsid w:val="00526F63"/>
    <w:rsid w:val="005272CC"/>
    <w:rsid w:val="00527464"/>
    <w:rsid w:val="00527AA1"/>
    <w:rsid w:val="00527F34"/>
    <w:rsid w:val="0053091A"/>
    <w:rsid w:val="00530DD4"/>
    <w:rsid w:val="005313FD"/>
    <w:rsid w:val="005318AA"/>
    <w:rsid w:val="005318CA"/>
    <w:rsid w:val="00531B1C"/>
    <w:rsid w:val="00531C3F"/>
    <w:rsid w:val="00531C4D"/>
    <w:rsid w:val="00532276"/>
    <w:rsid w:val="005322B4"/>
    <w:rsid w:val="00532717"/>
    <w:rsid w:val="00533881"/>
    <w:rsid w:val="00534CA1"/>
    <w:rsid w:val="00535346"/>
    <w:rsid w:val="00535DE4"/>
    <w:rsid w:val="00535E90"/>
    <w:rsid w:val="0053642E"/>
    <w:rsid w:val="0053698D"/>
    <w:rsid w:val="0054214A"/>
    <w:rsid w:val="0054267A"/>
    <w:rsid w:val="005432E4"/>
    <w:rsid w:val="0054331D"/>
    <w:rsid w:val="0054387A"/>
    <w:rsid w:val="00543C6B"/>
    <w:rsid w:val="005448EA"/>
    <w:rsid w:val="00545BF1"/>
    <w:rsid w:val="00545F31"/>
    <w:rsid w:val="00546EA6"/>
    <w:rsid w:val="0054724A"/>
    <w:rsid w:val="005476F3"/>
    <w:rsid w:val="00550A8F"/>
    <w:rsid w:val="00550CD7"/>
    <w:rsid w:val="00550EF1"/>
    <w:rsid w:val="0055188F"/>
    <w:rsid w:val="0055190D"/>
    <w:rsid w:val="00553680"/>
    <w:rsid w:val="00554278"/>
    <w:rsid w:val="005548E1"/>
    <w:rsid w:val="00554D6A"/>
    <w:rsid w:val="0055592B"/>
    <w:rsid w:val="00555C4C"/>
    <w:rsid w:val="00556226"/>
    <w:rsid w:val="0055650E"/>
    <w:rsid w:val="00556798"/>
    <w:rsid w:val="00556E1B"/>
    <w:rsid w:val="0055715C"/>
    <w:rsid w:val="00557684"/>
    <w:rsid w:val="00557EBB"/>
    <w:rsid w:val="005606B9"/>
    <w:rsid w:val="00562703"/>
    <w:rsid w:val="00562D99"/>
    <w:rsid w:val="00562EDA"/>
    <w:rsid w:val="00563783"/>
    <w:rsid w:val="00563C37"/>
    <w:rsid w:val="00565B1B"/>
    <w:rsid w:val="00565D1A"/>
    <w:rsid w:val="00566563"/>
    <w:rsid w:val="005666E7"/>
    <w:rsid w:val="00567BD6"/>
    <w:rsid w:val="00567CEB"/>
    <w:rsid w:val="00567FBD"/>
    <w:rsid w:val="00570ACC"/>
    <w:rsid w:val="00571928"/>
    <w:rsid w:val="005723E2"/>
    <w:rsid w:val="005729CF"/>
    <w:rsid w:val="00572C8E"/>
    <w:rsid w:val="00573FE6"/>
    <w:rsid w:val="0057466E"/>
    <w:rsid w:val="005749B1"/>
    <w:rsid w:val="00576280"/>
    <w:rsid w:val="00580070"/>
    <w:rsid w:val="0058022F"/>
    <w:rsid w:val="00580AD5"/>
    <w:rsid w:val="00580CA8"/>
    <w:rsid w:val="005821E6"/>
    <w:rsid w:val="00582D5E"/>
    <w:rsid w:val="00582EEF"/>
    <w:rsid w:val="005842C9"/>
    <w:rsid w:val="0058512D"/>
    <w:rsid w:val="005856B3"/>
    <w:rsid w:val="00585CAB"/>
    <w:rsid w:val="00586924"/>
    <w:rsid w:val="00586E72"/>
    <w:rsid w:val="00590CBD"/>
    <w:rsid w:val="00590D59"/>
    <w:rsid w:val="0059110F"/>
    <w:rsid w:val="00592A72"/>
    <w:rsid w:val="00592A94"/>
    <w:rsid w:val="005931CE"/>
    <w:rsid w:val="00593A7A"/>
    <w:rsid w:val="00594C26"/>
    <w:rsid w:val="00595681"/>
    <w:rsid w:val="00595FC3"/>
    <w:rsid w:val="00596189"/>
    <w:rsid w:val="005962C2"/>
    <w:rsid w:val="0059730B"/>
    <w:rsid w:val="005A1386"/>
    <w:rsid w:val="005A186C"/>
    <w:rsid w:val="005A1A9F"/>
    <w:rsid w:val="005A1AB7"/>
    <w:rsid w:val="005A25F4"/>
    <w:rsid w:val="005A2DE0"/>
    <w:rsid w:val="005A36FA"/>
    <w:rsid w:val="005A5A40"/>
    <w:rsid w:val="005A6AA7"/>
    <w:rsid w:val="005A6B64"/>
    <w:rsid w:val="005A74DD"/>
    <w:rsid w:val="005A78D3"/>
    <w:rsid w:val="005A7F4D"/>
    <w:rsid w:val="005B06DF"/>
    <w:rsid w:val="005B0973"/>
    <w:rsid w:val="005B1C42"/>
    <w:rsid w:val="005B1D45"/>
    <w:rsid w:val="005B2103"/>
    <w:rsid w:val="005B272F"/>
    <w:rsid w:val="005B27F5"/>
    <w:rsid w:val="005B31CB"/>
    <w:rsid w:val="005B4B82"/>
    <w:rsid w:val="005B5C66"/>
    <w:rsid w:val="005B5ED7"/>
    <w:rsid w:val="005B67AF"/>
    <w:rsid w:val="005B67B4"/>
    <w:rsid w:val="005B6DFB"/>
    <w:rsid w:val="005B7036"/>
    <w:rsid w:val="005C0071"/>
    <w:rsid w:val="005C0322"/>
    <w:rsid w:val="005C0A67"/>
    <w:rsid w:val="005C0C4A"/>
    <w:rsid w:val="005C10C0"/>
    <w:rsid w:val="005C12E5"/>
    <w:rsid w:val="005C1603"/>
    <w:rsid w:val="005C1E1D"/>
    <w:rsid w:val="005C204E"/>
    <w:rsid w:val="005C20ED"/>
    <w:rsid w:val="005C2383"/>
    <w:rsid w:val="005C2766"/>
    <w:rsid w:val="005C2965"/>
    <w:rsid w:val="005C2D5A"/>
    <w:rsid w:val="005C2E23"/>
    <w:rsid w:val="005C3765"/>
    <w:rsid w:val="005C39CE"/>
    <w:rsid w:val="005C431F"/>
    <w:rsid w:val="005C467B"/>
    <w:rsid w:val="005C551C"/>
    <w:rsid w:val="005C5F82"/>
    <w:rsid w:val="005C60AB"/>
    <w:rsid w:val="005C6966"/>
    <w:rsid w:val="005C7BA3"/>
    <w:rsid w:val="005D0313"/>
    <w:rsid w:val="005D0821"/>
    <w:rsid w:val="005D0E4E"/>
    <w:rsid w:val="005D1B15"/>
    <w:rsid w:val="005D1D4C"/>
    <w:rsid w:val="005D1F71"/>
    <w:rsid w:val="005D249B"/>
    <w:rsid w:val="005D4939"/>
    <w:rsid w:val="005D4F8D"/>
    <w:rsid w:val="005D5581"/>
    <w:rsid w:val="005D5D7E"/>
    <w:rsid w:val="005D6A50"/>
    <w:rsid w:val="005D77AF"/>
    <w:rsid w:val="005E03A0"/>
    <w:rsid w:val="005E075B"/>
    <w:rsid w:val="005E1283"/>
    <w:rsid w:val="005E17E1"/>
    <w:rsid w:val="005E182A"/>
    <w:rsid w:val="005E19D0"/>
    <w:rsid w:val="005E1EC8"/>
    <w:rsid w:val="005E24D3"/>
    <w:rsid w:val="005E281E"/>
    <w:rsid w:val="005E3743"/>
    <w:rsid w:val="005E3ADF"/>
    <w:rsid w:val="005E44FE"/>
    <w:rsid w:val="005E45AB"/>
    <w:rsid w:val="005E633A"/>
    <w:rsid w:val="005E67DD"/>
    <w:rsid w:val="005E6B5E"/>
    <w:rsid w:val="005E6CEF"/>
    <w:rsid w:val="005E6EE1"/>
    <w:rsid w:val="005E73C8"/>
    <w:rsid w:val="005E7A1D"/>
    <w:rsid w:val="005E7B06"/>
    <w:rsid w:val="005F0580"/>
    <w:rsid w:val="005F0978"/>
    <w:rsid w:val="005F0F5F"/>
    <w:rsid w:val="005F0F9C"/>
    <w:rsid w:val="005F1335"/>
    <w:rsid w:val="005F13C5"/>
    <w:rsid w:val="005F2599"/>
    <w:rsid w:val="005F25D6"/>
    <w:rsid w:val="005F269D"/>
    <w:rsid w:val="005F2DD2"/>
    <w:rsid w:val="005F31CE"/>
    <w:rsid w:val="005F45A5"/>
    <w:rsid w:val="005F4781"/>
    <w:rsid w:val="005F48F2"/>
    <w:rsid w:val="005F4CA9"/>
    <w:rsid w:val="005F4F10"/>
    <w:rsid w:val="005F5250"/>
    <w:rsid w:val="005F6B59"/>
    <w:rsid w:val="005F7A3F"/>
    <w:rsid w:val="005F7D87"/>
    <w:rsid w:val="00600099"/>
    <w:rsid w:val="00601E7D"/>
    <w:rsid w:val="006028CE"/>
    <w:rsid w:val="00603756"/>
    <w:rsid w:val="00603860"/>
    <w:rsid w:val="006042E7"/>
    <w:rsid w:val="00604C06"/>
    <w:rsid w:val="006056AC"/>
    <w:rsid w:val="006057AF"/>
    <w:rsid w:val="006101EB"/>
    <w:rsid w:val="00610453"/>
    <w:rsid w:val="006107A8"/>
    <w:rsid w:val="00610838"/>
    <w:rsid w:val="006113B8"/>
    <w:rsid w:val="0061173D"/>
    <w:rsid w:val="006118FB"/>
    <w:rsid w:val="0061199C"/>
    <w:rsid w:val="00611ABB"/>
    <w:rsid w:val="00611C6F"/>
    <w:rsid w:val="00612968"/>
    <w:rsid w:val="00612D88"/>
    <w:rsid w:val="00615309"/>
    <w:rsid w:val="00615486"/>
    <w:rsid w:val="00617288"/>
    <w:rsid w:val="006172FE"/>
    <w:rsid w:val="006175A2"/>
    <w:rsid w:val="006201B2"/>
    <w:rsid w:val="00620363"/>
    <w:rsid w:val="00620551"/>
    <w:rsid w:val="00620B08"/>
    <w:rsid w:val="006215D6"/>
    <w:rsid w:val="00622130"/>
    <w:rsid w:val="0062254F"/>
    <w:rsid w:val="00622C47"/>
    <w:rsid w:val="0062370A"/>
    <w:rsid w:val="0062375A"/>
    <w:rsid w:val="00623BB7"/>
    <w:rsid w:val="0062423A"/>
    <w:rsid w:val="00624D5B"/>
    <w:rsid w:val="0062592B"/>
    <w:rsid w:val="00627859"/>
    <w:rsid w:val="00627DC5"/>
    <w:rsid w:val="0063060A"/>
    <w:rsid w:val="00630C72"/>
    <w:rsid w:val="00630D0A"/>
    <w:rsid w:val="006310DF"/>
    <w:rsid w:val="0063118F"/>
    <w:rsid w:val="00631A36"/>
    <w:rsid w:val="006323BC"/>
    <w:rsid w:val="00632856"/>
    <w:rsid w:val="00633149"/>
    <w:rsid w:val="0063351D"/>
    <w:rsid w:val="006342EE"/>
    <w:rsid w:val="00634F05"/>
    <w:rsid w:val="00635083"/>
    <w:rsid w:val="00635440"/>
    <w:rsid w:val="0063585C"/>
    <w:rsid w:val="006378DC"/>
    <w:rsid w:val="00640125"/>
    <w:rsid w:val="006416FE"/>
    <w:rsid w:val="00641A67"/>
    <w:rsid w:val="00641EB3"/>
    <w:rsid w:val="006423C5"/>
    <w:rsid w:val="006428CF"/>
    <w:rsid w:val="006430A6"/>
    <w:rsid w:val="006434D0"/>
    <w:rsid w:val="006440E5"/>
    <w:rsid w:val="006449BE"/>
    <w:rsid w:val="006456E5"/>
    <w:rsid w:val="006458F9"/>
    <w:rsid w:val="00645D91"/>
    <w:rsid w:val="006473C4"/>
    <w:rsid w:val="006474A8"/>
    <w:rsid w:val="00647A94"/>
    <w:rsid w:val="00650EF8"/>
    <w:rsid w:val="00651279"/>
    <w:rsid w:val="00651586"/>
    <w:rsid w:val="00651733"/>
    <w:rsid w:val="00651BA1"/>
    <w:rsid w:val="0065269A"/>
    <w:rsid w:val="006527E8"/>
    <w:rsid w:val="006534DD"/>
    <w:rsid w:val="00653F89"/>
    <w:rsid w:val="006548BD"/>
    <w:rsid w:val="00654E84"/>
    <w:rsid w:val="00654EDF"/>
    <w:rsid w:val="006554DE"/>
    <w:rsid w:val="006568D8"/>
    <w:rsid w:val="00656AD6"/>
    <w:rsid w:val="00656B70"/>
    <w:rsid w:val="00656D7A"/>
    <w:rsid w:val="00657F34"/>
    <w:rsid w:val="006609A8"/>
    <w:rsid w:val="00660E86"/>
    <w:rsid w:val="00662008"/>
    <w:rsid w:val="00662317"/>
    <w:rsid w:val="00662A8C"/>
    <w:rsid w:val="00662CBE"/>
    <w:rsid w:val="00664414"/>
    <w:rsid w:val="00664B29"/>
    <w:rsid w:val="00664D9E"/>
    <w:rsid w:val="006651A5"/>
    <w:rsid w:val="00665341"/>
    <w:rsid w:val="00665F4D"/>
    <w:rsid w:val="00665F55"/>
    <w:rsid w:val="006664EF"/>
    <w:rsid w:val="00667061"/>
    <w:rsid w:val="0066714F"/>
    <w:rsid w:val="00667B8F"/>
    <w:rsid w:val="00670115"/>
    <w:rsid w:val="00670EF4"/>
    <w:rsid w:val="006711F6"/>
    <w:rsid w:val="00671A8A"/>
    <w:rsid w:val="00671ED1"/>
    <w:rsid w:val="00672131"/>
    <w:rsid w:val="006727C6"/>
    <w:rsid w:val="00674B6B"/>
    <w:rsid w:val="006763FF"/>
    <w:rsid w:val="006765BA"/>
    <w:rsid w:val="00677FA4"/>
    <w:rsid w:val="006800BA"/>
    <w:rsid w:val="006811F1"/>
    <w:rsid w:val="006818B0"/>
    <w:rsid w:val="00681BC7"/>
    <w:rsid w:val="00681CD2"/>
    <w:rsid w:val="00682373"/>
    <w:rsid w:val="00683170"/>
    <w:rsid w:val="0068393E"/>
    <w:rsid w:val="006839B0"/>
    <w:rsid w:val="00683CBE"/>
    <w:rsid w:val="006842D9"/>
    <w:rsid w:val="00684928"/>
    <w:rsid w:val="00684DA2"/>
    <w:rsid w:val="00685643"/>
    <w:rsid w:val="006859E2"/>
    <w:rsid w:val="006864BB"/>
    <w:rsid w:val="00687BE5"/>
    <w:rsid w:val="00690DFB"/>
    <w:rsid w:val="00691748"/>
    <w:rsid w:val="0069240B"/>
    <w:rsid w:val="00693BC1"/>
    <w:rsid w:val="00693F1B"/>
    <w:rsid w:val="00695508"/>
    <w:rsid w:val="00695B52"/>
    <w:rsid w:val="00695C66"/>
    <w:rsid w:val="00695CBF"/>
    <w:rsid w:val="00695CF4"/>
    <w:rsid w:val="00695E40"/>
    <w:rsid w:val="006960DB"/>
    <w:rsid w:val="006976F6"/>
    <w:rsid w:val="00697837"/>
    <w:rsid w:val="006978E3"/>
    <w:rsid w:val="006A06F6"/>
    <w:rsid w:val="006A0761"/>
    <w:rsid w:val="006A1EF8"/>
    <w:rsid w:val="006A21C6"/>
    <w:rsid w:val="006A2256"/>
    <w:rsid w:val="006A2DFA"/>
    <w:rsid w:val="006A2E16"/>
    <w:rsid w:val="006A30E2"/>
    <w:rsid w:val="006A3771"/>
    <w:rsid w:val="006A37A6"/>
    <w:rsid w:val="006A468D"/>
    <w:rsid w:val="006A4742"/>
    <w:rsid w:val="006A4A6F"/>
    <w:rsid w:val="006A4A78"/>
    <w:rsid w:val="006A4C02"/>
    <w:rsid w:val="006A51CE"/>
    <w:rsid w:val="006A5B12"/>
    <w:rsid w:val="006A647A"/>
    <w:rsid w:val="006A737E"/>
    <w:rsid w:val="006A7B52"/>
    <w:rsid w:val="006A7FD0"/>
    <w:rsid w:val="006B0025"/>
    <w:rsid w:val="006B0208"/>
    <w:rsid w:val="006B0218"/>
    <w:rsid w:val="006B031B"/>
    <w:rsid w:val="006B0348"/>
    <w:rsid w:val="006B139D"/>
    <w:rsid w:val="006B19D6"/>
    <w:rsid w:val="006B1D27"/>
    <w:rsid w:val="006B3128"/>
    <w:rsid w:val="006B42CB"/>
    <w:rsid w:val="006B4C2C"/>
    <w:rsid w:val="006B50B5"/>
    <w:rsid w:val="006B578C"/>
    <w:rsid w:val="006B580C"/>
    <w:rsid w:val="006B7FB2"/>
    <w:rsid w:val="006C0197"/>
    <w:rsid w:val="006C02BB"/>
    <w:rsid w:val="006C169A"/>
    <w:rsid w:val="006C2AE9"/>
    <w:rsid w:val="006C308D"/>
    <w:rsid w:val="006C33C3"/>
    <w:rsid w:val="006C4F20"/>
    <w:rsid w:val="006C50DA"/>
    <w:rsid w:val="006C6351"/>
    <w:rsid w:val="006C6E02"/>
    <w:rsid w:val="006C7296"/>
    <w:rsid w:val="006D05DB"/>
    <w:rsid w:val="006D13CC"/>
    <w:rsid w:val="006D1870"/>
    <w:rsid w:val="006D22D8"/>
    <w:rsid w:val="006D292B"/>
    <w:rsid w:val="006D2AA0"/>
    <w:rsid w:val="006D3B26"/>
    <w:rsid w:val="006D3E7C"/>
    <w:rsid w:val="006D46C5"/>
    <w:rsid w:val="006D47B8"/>
    <w:rsid w:val="006D5268"/>
    <w:rsid w:val="006D537A"/>
    <w:rsid w:val="006D576A"/>
    <w:rsid w:val="006D67C8"/>
    <w:rsid w:val="006D6884"/>
    <w:rsid w:val="006D6F05"/>
    <w:rsid w:val="006E0CF3"/>
    <w:rsid w:val="006E2629"/>
    <w:rsid w:val="006E2F4C"/>
    <w:rsid w:val="006E3331"/>
    <w:rsid w:val="006E35B9"/>
    <w:rsid w:val="006E4DA5"/>
    <w:rsid w:val="006E514B"/>
    <w:rsid w:val="006E5180"/>
    <w:rsid w:val="006E518E"/>
    <w:rsid w:val="006E5E43"/>
    <w:rsid w:val="006E6641"/>
    <w:rsid w:val="006E6676"/>
    <w:rsid w:val="006E6DB9"/>
    <w:rsid w:val="006E73BA"/>
    <w:rsid w:val="006E7725"/>
    <w:rsid w:val="006F00C8"/>
    <w:rsid w:val="006F18AA"/>
    <w:rsid w:val="006F1A70"/>
    <w:rsid w:val="006F1A8D"/>
    <w:rsid w:val="006F1C0F"/>
    <w:rsid w:val="006F2ABC"/>
    <w:rsid w:val="006F37E0"/>
    <w:rsid w:val="006F3A61"/>
    <w:rsid w:val="006F458D"/>
    <w:rsid w:val="006F471C"/>
    <w:rsid w:val="006F4825"/>
    <w:rsid w:val="006F4F39"/>
    <w:rsid w:val="006F50A7"/>
    <w:rsid w:val="006F6368"/>
    <w:rsid w:val="006F6644"/>
    <w:rsid w:val="006F6B18"/>
    <w:rsid w:val="006F6D64"/>
    <w:rsid w:val="006F6ECA"/>
    <w:rsid w:val="006F74CC"/>
    <w:rsid w:val="006F7B68"/>
    <w:rsid w:val="007000E6"/>
    <w:rsid w:val="00700421"/>
    <w:rsid w:val="0070051B"/>
    <w:rsid w:val="00700B40"/>
    <w:rsid w:val="0070110B"/>
    <w:rsid w:val="00701269"/>
    <w:rsid w:val="00701727"/>
    <w:rsid w:val="00703B89"/>
    <w:rsid w:val="007049F5"/>
    <w:rsid w:val="00704DA1"/>
    <w:rsid w:val="00705585"/>
    <w:rsid w:val="00706143"/>
    <w:rsid w:val="00706662"/>
    <w:rsid w:val="007069E4"/>
    <w:rsid w:val="00707520"/>
    <w:rsid w:val="0070752F"/>
    <w:rsid w:val="0070753A"/>
    <w:rsid w:val="0070764B"/>
    <w:rsid w:val="007078A7"/>
    <w:rsid w:val="00710B65"/>
    <w:rsid w:val="00711264"/>
    <w:rsid w:val="0071242F"/>
    <w:rsid w:val="007137F4"/>
    <w:rsid w:val="00714191"/>
    <w:rsid w:val="007146D2"/>
    <w:rsid w:val="00715230"/>
    <w:rsid w:val="00715378"/>
    <w:rsid w:val="007166CE"/>
    <w:rsid w:val="00717080"/>
    <w:rsid w:val="0071744F"/>
    <w:rsid w:val="00717A92"/>
    <w:rsid w:val="00717C63"/>
    <w:rsid w:val="00717F62"/>
    <w:rsid w:val="007204EB"/>
    <w:rsid w:val="007204F4"/>
    <w:rsid w:val="00720724"/>
    <w:rsid w:val="00721224"/>
    <w:rsid w:val="00721268"/>
    <w:rsid w:val="007219FC"/>
    <w:rsid w:val="00721A03"/>
    <w:rsid w:val="00721B23"/>
    <w:rsid w:val="00722436"/>
    <w:rsid w:val="00722582"/>
    <w:rsid w:val="00722E3B"/>
    <w:rsid w:val="007230AA"/>
    <w:rsid w:val="00723A30"/>
    <w:rsid w:val="00724135"/>
    <w:rsid w:val="00724C3F"/>
    <w:rsid w:val="00725258"/>
    <w:rsid w:val="0072532D"/>
    <w:rsid w:val="00725A0E"/>
    <w:rsid w:val="00725A83"/>
    <w:rsid w:val="00725BE2"/>
    <w:rsid w:val="00725CD0"/>
    <w:rsid w:val="00725FD3"/>
    <w:rsid w:val="00726690"/>
    <w:rsid w:val="00730345"/>
    <w:rsid w:val="0073062B"/>
    <w:rsid w:val="00730BB3"/>
    <w:rsid w:val="00732328"/>
    <w:rsid w:val="00732787"/>
    <w:rsid w:val="007329F4"/>
    <w:rsid w:val="00732FD8"/>
    <w:rsid w:val="0073351E"/>
    <w:rsid w:val="007344DD"/>
    <w:rsid w:val="00734BC2"/>
    <w:rsid w:val="00734FE7"/>
    <w:rsid w:val="00735775"/>
    <w:rsid w:val="007359C7"/>
    <w:rsid w:val="007366E0"/>
    <w:rsid w:val="00737414"/>
    <w:rsid w:val="00737631"/>
    <w:rsid w:val="007378F7"/>
    <w:rsid w:val="00737970"/>
    <w:rsid w:val="00737D1B"/>
    <w:rsid w:val="00737D9A"/>
    <w:rsid w:val="00741E5B"/>
    <w:rsid w:val="0074286A"/>
    <w:rsid w:val="00742978"/>
    <w:rsid w:val="00743A68"/>
    <w:rsid w:val="00745FFA"/>
    <w:rsid w:val="007476E5"/>
    <w:rsid w:val="00747CF1"/>
    <w:rsid w:val="00751F8B"/>
    <w:rsid w:val="00752B19"/>
    <w:rsid w:val="007533C3"/>
    <w:rsid w:val="007537BD"/>
    <w:rsid w:val="00753D87"/>
    <w:rsid w:val="00753EAB"/>
    <w:rsid w:val="007543CE"/>
    <w:rsid w:val="00756392"/>
    <w:rsid w:val="0075695A"/>
    <w:rsid w:val="007575CB"/>
    <w:rsid w:val="007577C9"/>
    <w:rsid w:val="0076006B"/>
    <w:rsid w:val="007601BB"/>
    <w:rsid w:val="00760506"/>
    <w:rsid w:val="00760616"/>
    <w:rsid w:val="00760EFA"/>
    <w:rsid w:val="00761130"/>
    <w:rsid w:val="00761E47"/>
    <w:rsid w:val="00761EE6"/>
    <w:rsid w:val="00761FCB"/>
    <w:rsid w:val="00762269"/>
    <w:rsid w:val="00762670"/>
    <w:rsid w:val="00762AF4"/>
    <w:rsid w:val="00762AFC"/>
    <w:rsid w:val="00763658"/>
    <w:rsid w:val="00763B8A"/>
    <w:rsid w:val="00763F69"/>
    <w:rsid w:val="007642EA"/>
    <w:rsid w:val="00764BFC"/>
    <w:rsid w:val="00764C7F"/>
    <w:rsid w:val="00764D10"/>
    <w:rsid w:val="00765413"/>
    <w:rsid w:val="00765FEF"/>
    <w:rsid w:val="00766E07"/>
    <w:rsid w:val="00766E7E"/>
    <w:rsid w:val="00767C33"/>
    <w:rsid w:val="00767DD2"/>
    <w:rsid w:val="0077092F"/>
    <w:rsid w:val="00770E0C"/>
    <w:rsid w:val="00770E47"/>
    <w:rsid w:val="00771AF0"/>
    <w:rsid w:val="00772786"/>
    <w:rsid w:val="007728D1"/>
    <w:rsid w:val="00773069"/>
    <w:rsid w:val="00773278"/>
    <w:rsid w:val="00773A60"/>
    <w:rsid w:val="00773B74"/>
    <w:rsid w:val="00774410"/>
    <w:rsid w:val="00774704"/>
    <w:rsid w:val="00775530"/>
    <w:rsid w:val="00775F4D"/>
    <w:rsid w:val="007775AB"/>
    <w:rsid w:val="00781E45"/>
    <w:rsid w:val="00782428"/>
    <w:rsid w:val="007824F1"/>
    <w:rsid w:val="00782E77"/>
    <w:rsid w:val="00782EF4"/>
    <w:rsid w:val="007835BC"/>
    <w:rsid w:val="00783EA5"/>
    <w:rsid w:val="0078414A"/>
    <w:rsid w:val="007852E5"/>
    <w:rsid w:val="00785362"/>
    <w:rsid w:val="00785378"/>
    <w:rsid w:val="00786D97"/>
    <w:rsid w:val="00786FF3"/>
    <w:rsid w:val="00787500"/>
    <w:rsid w:val="007877C3"/>
    <w:rsid w:val="0079003D"/>
    <w:rsid w:val="00790208"/>
    <w:rsid w:val="00790D8D"/>
    <w:rsid w:val="0079157C"/>
    <w:rsid w:val="00791711"/>
    <w:rsid w:val="00793B3D"/>
    <w:rsid w:val="00793ECB"/>
    <w:rsid w:val="007949C2"/>
    <w:rsid w:val="0079627F"/>
    <w:rsid w:val="00796ECA"/>
    <w:rsid w:val="0079700A"/>
    <w:rsid w:val="007970D9"/>
    <w:rsid w:val="007979C9"/>
    <w:rsid w:val="007A0585"/>
    <w:rsid w:val="007A149D"/>
    <w:rsid w:val="007A14F8"/>
    <w:rsid w:val="007A178F"/>
    <w:rsid w:val="007A2384"/>
    <w:rsid w:val="007A27CA"/>
    <w:rsid w:val="007A2C11"/>
    <w:rsid w:val="007A2D22"/>
    <w:rsid w:val="007A309F"/>
    <w:rsid w:val="007A3230"/>
    <w:rsid w:val="007A384C"/>
    <w:rsid w:val="007A3C2A"/>
    <w:rsid w:val="007A3DAF"/>
    <w:rsid w:val="007A3DE8"/>
    <w:rsid w:val="007A3F4B"/>
    <w:rsid w:val="007A498B"/>
    <w:rsid w:val="007A4B17"/>
    <w:rsid w:val="007A55D9"/>
    <w:rsid w:val="007A56DA"/>
    <w:rsid w:val="007A57E0"/>
    <w:rsid w:val="007A5D4C"/>
    <w:rsid w:val="007A6642"/>
    <w:rsid w:val="007A6E4D"/>
    <w:rsid w:val="007A6F37"/>
    <w:rsid w:val="007A7411"/>
    <w:rsid w:val="007A74A6"/>
    <w:rsid w:val="007A74C1"/>
    <w:rsid w:val="007B0287"/>
    <w:rsid w:val="007B0661"/>
    <w:rsid w:val="007B076E"/>
    <w:rsid w:val="007B0C84"/>
    <w:rsid w:val="007B23FF"/>
    <w:rsid w:val="007B2B24"/>
    <w:rsid w:val="007B2F80"/>
    <w:rsid w:val="007B3804"/>
    <w:rsid w:val="007B48BB"/>
    <w:rsid w:val="007B54A2"/>
    <w:rsid w:val="007B56C8"/>
    <w:rsid w:val="007B6A0B"/>
    <w:rsid w:val="007B6BC8"/>
    <w:rsid w:val="007B6F53"/>
    <w:rsid w:val="007B71A7"/>
    <w:rsid w:val="007B77E0"/>
    <w:rsid w:val="007B7A1F"/>
    <w:rsid w:val="007C0A89"/>
    <w:rsid w:val="007C1562"/>
    <w:rsid w:val="007C211B"/>
    <w:rsid w:val="007C24CC"/>
    <w:rsid w:val="007C38B1"/>
    <w:rsid w:val="007C4248"/>
    <w:rsid w:val="007C4D26"/>
    <w:rsid w:val="007C64A8"/>
    <w:rsid w:val="007C6638"/>
    <w:rsid w:val="007C6D5B"/>
    <w:rsid w:val="007C7AAE"/>
    <w:rsid w:val="007D0D70"/>
    <w:rsid w:val="007D13D6"/>
    <w:rsid w:val="007D21F2"/>
    <w:rsid w:val="007D2E3D"/>
    <w:rsid w:val="007D3116"/>
    <w:rsid w:val="007D40C2"/>
    <w:rsid w:val="007D44A2"/>
    <w:rsid w:val="007D47F2"/>
    <w:rsid w:val="007D4EF1"/>
    <w:rsid w:val="007D5126"/>
    <w:rsid w:val="007D51F9"/>
    <w:rsid w:val="007D577E"/>
    <w:rsid w:val="007D7D33"/>
    <w:rsid w:val="007E21AF"/>
    <w:rsid w:val="007E2609"/>
    <w:rsid w:val="007E263D"/>
    <w:rsid w:val="007E2A51"/>
    <w:rsid w:val="007E2F8A"/>
    <w:rsid w:val="007E34B1"/>
    <w:rsid w:val="007E38EC"/>
    <w:rsid w:val="007E39AA"/>
    <w:rsid w:val="007E415A"/>
    <w:rsid w:val="007E4F3A"/>
    <w:rsid w:val="007E5936"/>
    <w:rsid w:val="007E6244"/>
    <w:rsid w:val="007E6B71"/>
    <w:rsid w:val="007E74CD"/>
    <w:rsid w:val="007F0100"/>
    <w:rsid w:val="007F0911"/>
    <w:rsid w:val="007F16F0"/>
    <w:rsid w:val="007F17DF"/>
    <w:rsid w:val="007F1CBA"/>
    <w:rsid w:val="007F229D"/>
    <w:rsid w:val="007F2300"/>
    <w:rsid w:val="007F2C25"/>
    <w:rsid w:val="007F31E5"/>
    <w:rsid w:val="007F458A"/>
    <w:rsid w:val="007F470C"/>
    <w:rsid w:val="007F4B52"/>
    <w:rsid w:val="007F585F"/>
    <w:rsid w:val="007F6243"/>
    <w:rsid w:val="00800965"/>
    <w:rsid w:val="00801390"/>
    <w:rsid w:val="0080211F"/>
    <w:rsid w:val="00802F07"/>
    <w:rsid w:val="008031B0"/>
    <w:rsid w:val="00803863"/>
    <w:rsid w:val="008038F8"/>
    <w:rsid w:val="00803D09"/>
    <w:rsid w:val="00804598"/>
    <w:rsid w:val="0080466A"/>
    <w:rsid w:val="0080487E"/>
    <w:rsid w:val="008050F2"/>
    <w:rsid w:val="0080525E"/>
    <w:rsid w:val="00805809"/>
    <w:rsid w:val="00805839"/>
    <w:rsid w:val="00805903"/>
    <w:rsid w:val="00806A45"/>
    <w:rsid w:val="008076CA"/>
    <w:rsid w:val="00807B51"/>
    <w:rsid w:val="00810DDB"/>
    <w:rsid w:val="00810F01"/>
    <w:rsid w:val="00811451"/>
    <w:rsid w:val="0081157E"/>
    <w:rsid w:val="008117C8"/>
    <w:rsid w:val="0081200B"/>
    <w:rsid w:val="00812653"/>
    <w:rsid w:val="00812F81"/>
    <w:rsid w:val="0081387F"/>
    <w:rsid w:val="008146E2"/>
    <w:rsid w:val="0081514E"/>
    <w:rsid w:val="00815922"/>
    <w:rsid w:val="008159E5"/>
    <w:rsid w:val="00815AB2"/>
    <w:rsid w:val="0081605E"/>
    <w:rsid w:val="008165D8"/>
    <w:rsid w:val="00817573"/>
    <w:rsid w:val="00817943"/>
    <w:rsid w:val="00817B3B"/>
    <w:rsid w:val="00817DF1"/>
    <w:rsid w:val="00817FAD"/>
    <w:rsid w:val="008201CE"/>
    <w:rsid w:val="00820B46"/>
    <w:rsid w:val="00820E75"/>
    <w:rsid w:val="008240CF"/>
    <w:rsid w:val="008244C8"/>
    <w:rsid w:val="008247D7"/>
    <w:rsid w:val="008264A7"/>
    <w:rsid w:val="00826E24"/>
    <w:rsid w:val="0082720F"/>
    <w:rsid w:val="0082722A"/>
    <w:rsid w:val="008306D9"/>
    <w:rsid w:val="0083087F"/>
    <w:rsid w:val="00830E01"/>
    <w:rsid w:val="008312B1"/>
    <w:rsid w:val="00831FF8"/>
    <w:rsid w:val="0083274E"/>
    <w:rsid w:val="00834380"/>
    <w:rsid w:val="008345B4"/>
    <w:rsid w:val="008350B2"/>
    <w:rsid w:val="00835ADA"/>
    <w:rsid w:val="008365BE"/>
    <w:rsid w:val="00837949"/>
    <w:rsid w:val="008406F1"/>
    <w:rsid w:val="00840E01"/>
    <w:rsid w:val="0084197A"/>
    <w:rsid w:val="00841E85"/>
    <w:rsid w:val="0084222C"/>
    <w:rsid w:val="0084229F"/>
    <w:rsid w:val="00842BD1"/>
    <w:rsid w:val="00842C87"/>
    <w:rsid w:val="0084301A"/>
    <w:rsid w:val="00843998"/>
    <w:rsid w:val="00844509"/>
    <w:rsid w:val="00845B03"/>
    <w:rsid w:val="00845E66"/>
    <w:rsid w:val="00845E9F"/>
    <w:rsid w:val="0084632D"/>
    <w:rsid w:val="008468B1"/>
    <w:rsid w:val="00846939"/>
    <w:rsid w:val="00846D68"/>
    <w:rsid w:val="00846D87"/>
    <w:rsid w:val="0085037B"/>
    <w:rsid w:val="00851661"/>
    <w:rsid w:val="00851779"/>
    <w:rsid w:val="0085192B"/>
    <w:rsid w:val="00851BF6"/>
    <w:rsid w:val="008526E1"/>
    <w:rsid w:val="00852777"/>
    <w:rsid w:val="008528DA"/>
    <w:rsid w:val="008528F0"/>
    <w:rsid w:val="00852D87"/>
    <w:rsid w:val="00853091"/>
    <w:rsid w:val="00853184"/>
    <w:rsid w:val="0085338D"/>
    <w:rsid w:val="008541D8"/>
    <w:rsid w:val="0085568E"/>
    <w:rsid w:val="00857BEB"/>
    <w:rsid w:val="0086002B"/>
    <w:rsid w:val="008615B2"/>
    <w:rsid w:val="0086178C"/>
    <w:rsid w:val="00861A27"/>
    <w:rsid w:val="00861CEC"/>
    <w:rsid w:val="008630D2"/>
    <w:rsid w:val="008633DE"/>
    <w:rsid w:val="008638EC"/>
    <w:rsid w:val="00863AD3"/>
    <w:rsid w:val="00863F9D"/>
    <w:rsid w:val="00864350"/>
    <w:rsid w:val="008644D6"/>
    <w:rsid w:val="008644DF"/>
    <w:rsid w:val="0086480A"/>
    <w:rsid w:val="0086488A"/>
    <w:rsid w:val="008648EA"/>
    <w:rsid w:val="00865588"/>
    <w:rsid w:val="008655B5"/>
    <w:rsid w:val="00865A87"/>
    <w:rsid w:val="0086604C"/>
    <w:rsid w:val="008662E1"/>
    <w:rsid w:val="00866B12"/>
    <w:rsid w:val="008708C8"/>
    <w:rsid w:val="00870A8F"/>
    <w:rsid w:val="00871B71"/>
    <w:rsid w:val="00871DF3"/>
    <w:rsid w:val="008738C4"/>
    <w:rsid w:val="00875364"/>
    <w:rsid w:val="0087569B"/>
    <w:rsid w:val="008756C4"/>
    <w:rsid w:val="008760DF"/>
    <w:rsid w:val="008765F9"/>
    <w:rsid w:val="008768F8"/>
    <w:rsid w:val="0087694A"/>
    <w:rsid w:val="00876E58"/>
    <w:rsid w:val="008770E9"/>
    <w:rsid w:val="00882C75"/>
    <w:rsid w:val="00883398"/>
    <w:rsid w:val="00885057"/>
    <w:rsid w:val="008850F6"/>
    <w:rsid w:val="00885F0A"/>
    <w:rsid w:val="0088681D"/>
    <w:rsid w:val="00887321"/>
    <w:rsid w:val="0088781C"/>
    <w:rsid w:val="0089066D"/>
    <w:rsid w:val="008907D0"/>
    <w:rsid w:val="00890ACE"/>
    <w:rsid w:val="00890DC5"/>
    <w:rsid w:val="00891437"/>
    <w:rsid w:val="00892864"/>
    <w:rsid w:val="00892AA6"/>
    <w:rsid w:val="00892D5F"/>
    <w:rsid w:val="00892DA3"/>
    <w:rsid w:val="00893143"/>
    <w:rsid w:val="008943A2"/>
    <w:rsid w:val="00894A78"/>
    <w:rsid w:val="00894C7F"/>
    <w:rsid w:val="00894EF6"/>
    <w:rsid w:val="0089521D"/>
    <w:rsid w:val="008962E0"/>
    <w:rsid w:val="00896943"/>
    <w:rsid w:val="00896FE1"/>
    <w:rsid w:val="008972C9"/>
    <w:rsid w:val="008A008D"/>
    <w:rsid w:val="008A2546"/>
    <w:rsid w:val="008A2551"/>
    <w:rsid w:val="008A27C6"/>
    <w:rsid w:val="008A2CE1"/>
    <w:rsid w:val="008A4848"/>
    <w:rsid w:val="008A4C53"/>
    <w:rsid w:val="008A54C4"/>
    <w:rsid w:val="008A636A"/>
    <w:rsid w:val="008A789C"/>
    <w:rsid w:val="008B0E8D"/>
    <w:rsid w:val="008B140C"/>
    <w:rsid w:val="008B15FB"/>
    <w:rsid w:val="008B1F53"/>
    <w:rsid w:val="008B24D6"/>
    <w:rsid w:val="008B2F68"/>
    <w:rsid w:val="008B3212"/>
    <w:rsid w:val="008B3D2C"/>
    <w:rsid w:val="008B3E35"/>
    <w:rsid w:val="008B3E4C"/>
    <w:rsid w:val="008B42F7"/>
    <w:rsid w:val="008B52F0"/>
    <w:rsid w:val="008B5515"/>
    <w:rsid w:val="008B759C"/>
    <w:rsid w:val="008C0477"/>
    <w:rsid w:val="008C0984"/>
    <w:rsid w:val="008C0F1F"/>
    <w:rsid w:val="008C1830"/>
    <w:rsid w:val="008C24D0"/>
    <w:rsid w:val="008C2B73"/>
    <w:rsid w:val="008C2EE2"/>
    <w:rsid w:val="008C37A4"/>
    <w:rsid w:val="008C3C4F"/>
    <w:rsid w:val="008C48B2"/>
    <w:rsid w:val="008C4D95"/>
    <w:rsid w:val="008C4F23"/>
    <w:rsid w:val="008C5BA5"/>
    <w:rsid w:val="008C6734"/>
    <w:rsid w:val="008C695F"/>
    <w:rsid w:val="008C6CC2"/>
    <w:rsid w:val="008C7317"/>
    <w:rsid w:val="008D1970"/>
    <w:rsid w:val="008D2279"/>
    <w:rsid w:val="008D2959"/>
    <w:rsid w:val="008D2CF3"/>
    <w:rsid w:val="008D4D51"/>
    <w:rsid w:val="008D53DA"/>
    <w:rsid w:val="008D5611"/>
    <w:rsid w:val="008D637B"/>
    <w:rsid w:val="008D646D"/>
    <w:rsid w:val="008D7C39"/>
    <w:rsid w:val="008E094D"/>
    <w:rsid w:val="008E0A5D"/>
    <w:rsid w:val="008E1278"/>
    <w:rsid w:val="008E16AC"/>
    <w:rsid w:val="008E2694"/>
    <w:rsid w:val="008E278E"/>
    <w:rsid w:val="008E2B56"/>
    <w:rsid w:val="008E2E04"/>
    <w:rsid w:val="008E34E1"/>
    <w:rsid w:val="008E3AD3"/>
    <w:rsid w:val="008E4B0C"/>
    <w:rsid w:val="008E522A"/>
    <w:rsid w:val="008E58B2"/>
    <w:rsid w:val="008E5CBF"/>
    <w:rsid w:val="008E60EE"/>
    <w:rsid w:val="008E639C"/>
    <w:rsid w:val="008F00B1"/>
    <w:rsid w:val="008F0D50"/>
    <w:rsid w:val="008F1BFD"/>
    <w:rsid w:val="008F1D5A"/>
    <w:rsid w:val="008F22F7"/>
    <w:rsid w:val="008F34D5"/>
    <w:rsid w:val="008F3705"/>
    <w:rsid w:val="008F3C08"/>
    <w:rsid w:val="008F51B8"/>
    <w:rsid w:val="008F55DD"/>
    <w:rsid w:val="008F5813"/>
    <w:rsid w:val="008F6CC8"/>
    <w:rsid w:val="008F7658"/>
    <w:rsid w:val="008F7986"/>
    <w:rsid w:val="008F7CB2"/>
    <w:rsid w:val="009000C1"/>
    <w:rsid w:val="00900458"/>
    <w:rsid w:val="00900F43"/>
    <w:rsid w:val="0090116C"/>
    <w:rsid w:val="00901B22"/>
    <w:rsid w:val="00902C60"/>
    <w:rsid w:val="00902F9D"/>
    <w:rsid w:val="00903383"/>
    <w:rsid w:val="0090357C"/>
    <w:rsid w:val="009040CF"/>
    <w:rsid w:val="0090425A"/>
    <w:rsid w:val="00904CF3"/>
    <w:rsid w:val="00905367"/>
    <w:rsid w:val="00907083"/>
    <w:rsid w:val="00907C80"/>
    <w:rsid w:val="00907D67"/>
    <w:rsid w:val="009105AE"/>
    <w:rsid w:val="00910906"/>
    <w:rsid w:val="00910FEC"/>
    <w:rsid w:val="0091165B"/>
    <w:rsid w:val="009128FF"/>
    <w:rsid w:val="00912B6B"/>
    <w:rsid w:val="00912BE0"/>
    <w:rsid w:val="00912C8A"/>
    <w:rsid w:val="009140AD"/>
    <w:rsid w:val="009142ED"/>
    <w:rsid w:val="009148C7"/>
    <w:rsid w:val="00914B61"/>
    <w:rsid w:val="00916464"/>
    <w:rsid w:val="00916735"/>
    <w:rsid w:val="00916ABF"/>
    <w:rsid w:val="00917161"/>
    <w:rsid w:val="009177CE"/>
    <w:rsid w:val="00917960"/>
    <w:rsid w:val="00917988"/>
    <w:rsid w:val="00920AF8"/>
    <w:rsid w:val="00920DB4"/>
    <w:rsid w:val="00921F3C"/>
    <w:rsid w:val="00922B0C"/>
    <w:rsid w:val="00922CD5"/>
    <w:rsid w:val="00924194"/>
    <w:rsid w:val="009241A7"/>
    <w:rsid w:val="00925819"/>
    <w:rsid w:val="00926473"/>
    <w:rsid w:val="00927726"/>
    <w:rsid w:val="0092794D"/>
    <w:rsid w:val="00927A35"/>
    <w:rsid w:val="009309C5"/>
    <w:rsid w:val="00930B81"/>
    <w:rsid w:val="009310EF"/>
    <w:rsid w:val="009327F4"/>
    <w:rsid w:val="00932801"/>
    <w:rsid w:val="009329B3"/>
    <w:rsid w:val="009333CB"/>
    <w:rsid w:val="009339F8"/>
    <w:rsid w:val="009345F3"/>
    <w:rsid w:val="0093483E"/>
    <w:rsid w:val="0093501D"/>
    <w:rsid w:val="00935180"/>
    <w:rsid w:val="00935E86"/>
    <w:rsid w:val="009366EA"/>
    <w:rsid w:val="0093683F"/>
    <w:rsid w:val="00936E94"/>
    <w:rsid w:val="00937876"/>
    <w:rsid w:val="00937E72"/>
    <w:rsid w:val="00940503"/>
    <w:rsid w:val="00940B61"/>
    <w:rsid w:val="00940BF7"/>
    <w:rsid w:val="0094157A"/>
    <w:rsid w:val="0094214A"/>
    <w:rsid w:val="0094252C"/>
    <w:rsid w:val="00942BD6"/>
    <w:rsid w:val="00942FE3"/>
    <w:rsid w:val="00943535"/>
    <w:rsid w:val="00943781"/>
    <w:rsid w:val="00943B31"/>
    <w:rsid w:val="00943C15"/>
    <w:rsid w:val="009440A5"/>
    <w:rsid w:val="00944A2E"/>
    <w:rsid w:val="009454F7"/>
    <w:rsid w:val="0094579D"/>
    <w:rsid w:val="0094591D"/>
    <w:rsid w:val="009459EC"/>
    <w:rsid w:val="00945C03"/>
    <w:rsid w:val="0094756D"/>
    <w:rsid w:val="00947858"/>
    <w:rsid w:val="00947990"/>
    <w:rsid w:val="00947B22"/>
    <w:rsid w:val="009502F5"/>
    <w:rsid w:val="00950BD8"/>
    <w:rsid w:val="00951107"/>
    <w:rsid w:val="009517DB"/>
    <w:rsid w:val="00951CF5"/>
    <w:rsid w:val="00951F81"/>
    <w:rsid w:val="00952489"/>
    <w:rsid w:val="0095289D"/>
    <w:rsid w:val="00953D2D"/>
    <w:rsid w:val="00953D6B"/>
    <w:rsid w:val="00953D6E"/>
    <w:rsid w:val="00953F9E"/>
    <w:rsid w:val="00955057"/>
    <w:rsid w:val="00956666"/>
    <w:rsid w:val="009566B6"/>
    <w:rsid w:val="00956864"/>
    <w:rsid w:val="00957D18"/>
    <w:rsid w:val="00960027"/>
    <w:rsid w:val="00961064"/>
    <w:rsid w:val="009620E0"/>
    <w:rsid w:val="009632F1"/>
    <w:rsid w:val="00964026"/>
    <w:rsid w:val="00964878"/>
    <w:rsid w:val="00966CEC"/>
    <w:rsid w:val="00967055"/>
    <w:rsid w:val="009675AB"/>
    <w:rsid w:val="009700A4"/>
    <w:rsid w:val="0097026C"/>
    <w:rsid w:val="0097077C"/>
    <w:rsid w:val="009709C9"/>
    <w:rsid w:val="009710E7"/>
    <w:rsid w:val="0097129F"/>
    <w:rsid w:val="00971A5B"/>
    <w:rsid w:val="009726F9"/>
    <w:rsid w:val="00972F51"/>
    <w:rsid w:val="00973BC1"/>
    <w:rsid w:val="00974838"/>
    <w:rsid w:val="00974F07"/>
    <w:rsid w:val="00975467"/>
    <w:rsid w:val="00975887"/>
    <w:rsid w:val="00976012"/>
    <w:rsid w:val="0097697F"/>
    <w:rsid w:val="00976F77"/>
    <w:rsid w:val="00977D8E"/>
    <w:rsid w:val="009803BD"/>
    <w:rsid w:val="00980910"/>
    <w:rsid w:val="00980986"/>
    <w:rsid w:val="00980AD4"/>
    <w:rsid w:val="00981612"/>
    <w:rsid w:val="00981CDD"/>
    <w:rsid w:val="00981DA0"/>
    <w:rsid w:val="009822FC"/>
    <w:rsid w:val="00982873"/>
    <w:rsid w:val="00982B16"/>
    <w:rsid w:val="00982C45"/>
    <w:rsid w:val="00983B41"/>
    <w:rsid w:val="00983FA5"/>
    <w:rsid w:val="00984327"/>
    <w:rsid w:val="009860B4"/>
    <w:rsid w:val="009861D4"/>
    <w:rsid w:val="0098640D"/>
    <w:rsid w:val="0098688D"/>
    <w:rsid w:val="00986F55"/>
    <w:rsid w:val="0098729F"/>
    <w:rsid w:val="0098746A"/>
    <w:rsid w:val="009874DB"/>
    <w:rsid w:val="00987ADA"/>
    <w:rsid w:val="0099072D"/>
    <w:rsid w:val="0099090D"/>
    <w:rsid w:val="0099091E"/>
    <w:rsid w:val="00991ED3"/>
    <w:rsid w:val="009938D1"/>
    <w:rsid w:val="009944F9"/>
    <w:rsid w:val="009945D3"/>
    <w:rsid w:val="00994D44"/>
    <w:rsid w:val="00995D88"/>
    <w:rsid w:val="00995F19"/>
    <w:rsid w:val="009969F3"/>
    <w:rsid w:val="00996EC7"/>
    <w:rsid w:val="009975D6"/>
    <w:rsid w:val="00997E64"/>
    <w:rsid w:val="00997F13"/>
    <w:rsid w:val="009A18DD"/>
    <w:rsid w:val="009A3022"/>
    <w:rsid w:val="009A37BC"/>
    <w:rsid w:val="009A39FF"/>
    <w:rsid w:val="009A5690"/>
    <w:rsid w:val="009A57B3"/>
    <w:rsid w:val="009A5F9F"/>
    <w:rsid w:val="009A7C9B"/>
    <w:rsid w:val="009B0ECB"/>
    <w:rsid w:val="009B12C7"/>
    <w:rsid w:val="009B1812"/>
    <w:rsid w:val="009B1A24"/>
    <w:rsid w:val="009B1C55"/>
    <w:rsid w:val="009B1E66"/>
    <w:rsid w:val="009B279D"/>
    <w:rsid w:val="009B2BC6"/>
    <w:rsid w:val="009B2F8C"/>
    <w:rsid w:val="009B3019"/>
    <w:rsid w:val="009B335A"/>
    <w:rsid w:val="009B3B98"/>
    <w:rsid w:val="009B4735"/>
    <w:rsid w:val="009B4BE9"/>
    <w:rsid w:val="009B4CB9"/>
    <w:rsid w:val="009B53C9"/>
    <w:rsid w:val="009B543E"/>
    <w:rsid w:val="009B5561"/>
    <w:rsid w:val="009B5664"/>
    <w:rsid w:val="009B5889"/>
    <w:rsid w:val="009B58CA"/>
    <w:rsid w:val="009B58F6"/>
    <w:rsid w:val="009B62C1"/>
    <w:rsid w:val="009B64F2"/>
    <w:rsid w:val="009B68F5"/>
    <w:rsid w:val="009B6C89"/>
    <w:rsid w:val="009B6D2A"/>
    <w:rsid w:val="009C0222"/>
    <w:rsid w:val="009C0CEF"/>
    <w:rsid w:val="009C0D8F"/>
    <w:rsid w:val="009C0FF6"/>
    <w:rsid w:val="009C1002"/>
    <w:rsid w:val="009C148E"/>
    <w:rsid w:val="009C156E"/>
    <w:rsid w:val="009C48DE"/>
    <w:rsid w:val="009C4A3A"/>
    <w:rsid w:val="009C4B12"/>
    <w:rsid w:val="009C65C7"/>
    <w:rsid w:val="009C670F"/>
    <w:rsid w:val="009C6EA0"/>
    <w:rsid w:val="009C7D3D"/>
    <w:rsid w:val="009C7E5E"/>
    <w:rsid w:val="009D09FD"/>
    <w:rsid w:val="009D1D82"/>
    <w:rsid w:val="009D2B6E"/>
    <w:rsid w:val="009D44AD"/>
    <w:rsid w:val="009D6AB8"/>
    <w:rsid w:val="009D77C6"/>
    <w:rsid w:val="009D795B"/>
    <w:rsid w:val="009E00B8"/>
    <w:rsid w:val="009E0111"/>
    <w:rsid w:val="009E0500"/>
    <w:rsid w:val="009E0594"/>
    <w:rsid w:val="009E0DAE"/>
    <w:rsid w:val="009E19F9"/>
    <w:rsid w:val="009E1A7C"/>
    <w:rsid w:val="009E2646"/>
    <w:rsid w:val="009E3738"/>
    <w:rsid w:val="009E394C"/>
    <w:rsid w:val="009E448B"/>
    <w:rsid w:val="009E4923"/>
    <w:rsid w:val="009E521C"/>
    <w:rsid w:val="009E6E5B"/>
    <w:rsid w:val="009E6FF4"/>
    <w:rsid w:val="009E6FF5"/>
    <w:rsid w:val="009E7FA2"/>
    <w:rsid w:val="009F0689"/>
    <w:rsid w:val="009F0A59"/>
    <w:rsid w:val="009F17CF"/>
    <w:rsid w:val="009F222B"/>
    <w:rsid w:val="009F35E1"/>
    <w:rsid w:val="009F3842"/>
    <w:rsid w:val="009F3B12"/>
    <w:rsid w:val="009F4051"/>
    <w:rsid w:val="009F4161"/>
    <w:rsid w:val="009F540F"/>
    <w:rsid w:val="009F63B0"/>
    <w:rsid w:val="009F67E5"/>
    <w:rsid w:val="009F7666"/>
    <w:rsid w:val="009F7F17"/>
    <w:rsid w:val="00A00EAA"/>
    <w:rsid w:val="00A00F7A"/>
    <w:rsid w:val="00A013FA"/>
    <w:rsid w:val="00A017BC"/>
    <w:rsid w:val="00A017F5"/>
    <w:rsid w:val="00A01DE9"/>
    <w:rsid w:val="00A02B46"/>
    <w:rsid w:val="00A03BC6"/>
    <w:rsid w:val="00A04117"/>
    <w:rsid w:val="00A04590"/>
    <w:rsid w:val="00A05385"/>
    <w:rsid w:val="00A05869"/>
    <w:rsid w:val="00A062DA"/>
    <w:rsid w:val="00A063BC"/>
    <w:rsid w:val="00A074BB"/>
    <w:rsid w:val="00A10A61"/>
    <w:rsid w:val="00A11291"/>
    <w:rsid w:val="00A11AE3"/>
    <w:rsid w:val="00A11BF9"/>
    <w:rsid w:val="00A11CEF"/>
    <w:rsid w:val="00A12CDE"/>
    <w:rsid w:val="00A12F55"/>
    <w:rsid w:val="00A134B1"/>
    <w:rsid w:val="00A136C4"/>
    <w:rsid w:val="00A13F01"/>
    <w:rsid w:val="00A13FCB"/>
    <w:rsid w:val="00A142F2"/>
    <w:rsid w:val="00A14B1E"/>
    <w:rsid w:val="00A1536D"/>
    <w:rsid w:val="00A1600F"/>
    <w:rsid w:val="00A1629B"/>
    <w:rsid w:val="00A16B4A"/>
    <w:rsid w:val="00A16C9D"/>
    <w:rsid w:val="00A170E5"/>
    <w:rsid w:val="00A17A3D"/>
    <w:rsid w:val="00A21397"/>
    <w:rsid w:val="00A21772"/>
    <w:rsid w:val="00A21BE6"/>
    <w:rsid w:val="00A24638"/>
    <w:rsid w:val="00A24CF5"/>
    <w:rsid w:val="00A252A9"/>
    <w:rsid w:val="00A254B5"/>
    <w:rsid w:val="00A26353"/>
    <w:rsid w:val="00A2687F"/>
    <w:rsid w:val="00A27082"/>
    <w:rsid w:val="00A27EEA"/>
    <w:rsid w:val="00A30654"/>
    <w:rsid w:val="00A30B3C"/>
    <w:rsid w:val="00A3198C"/>
    <w:rsid w:val="00A31C7D"/>
    <w:rsid w:val="00A32163"/>
    <w:rsid w:val="00A348D3"/>
    <w:rsid w:val="00A34A33"/>
    <w:rsid w:val="00A34EE8"/>
    <w:rsid w:val="00A35048"/>
    <w:rsid w:val="00A362B2"/>
    <w:rsid w:val="00A3683C"/>
    <w:rsid w:val="00A368C1"/>
    <w:rsid w:val="00A36D90"/>
    <w:rsid w:val="00A36E0C"/>
    <w:rsid w:val="00A37F18"/>
    <w:rsid w:val="00A41025"/>
    <w:rsid w:val="00A41071"/>
    <w:rsid w:val="00A41256"/>
    <w:rsid w:val="00A413F8"/>
    <w:rsid w:val="00A41CE3"/>
    <w:rsid w:val="00A41E31"/>
    <w:rsid w:val="00A41F5F"/>
    <w:rsid w:val="00A426CF"/>
    <w:rsid w:val="00A42E9E"/>
    <w:rsid w:val="00A4476E"/>
    <w:rsid w:val="00A44790"/>
    <w:rsid w:val="00A44B7C"/>
    <w:rsid w:val="00A45B2C"/>
    <w:rsid w:val="00A4653D"/>
    <w:rsid w:val="00A46B8C"/>
    <w:rsid w:val="00A47046"/>
    <w:rsid w:val="00A4736B"/>
    <w:rsid w:val="00A476A0"/>
    <w:rsid w:val="00A477DB"/>
    <w:rsid w:val="00A50969"/>
    <w:rsid w:val="00A51AE2"/>
    <w:rsid w:val="00A51FA3"/>
    <w:rsid w:val="00A52252"/>
    <w:rsid w:val="00A524F0"/>
    <w:rsid w:val="00A5250D"/>
    <w:rsid w:val="00A52D08"/>
    <w:rsid w:val="00A537E2"/>
    <w:rsid w:val="00A53FA8"/>
    <w:rsid w:val="00A54790"/>
    <w:rsid w:val="00A55488"/>
    <w:rsid w:val="00A56B80"/>
    <w:rsid w:val="00A56F79"/>
    <w:rsid w:val="00A571CE"/>
    <w:rsid w:val="00A57A88"/>
    <w:rsid w:val="00A57FB6"/>
    <w:rsid w:val="00A613A1"/>
    <w:rsid w:val="00A61693"/>
    <w:rsid w:val="00A62535"/>
    <w:rsid w:val="00A62EBD"/>
    <w:rsid w:val="00A63532"/>
    <w:rsid w:val="00A6472C"/>
    <w:rsid w:val="00A64B33"/>
    <w:rsid w:val="00A66AA1"/>
    <w:rsid w:val="00A66CBD"/>
    <w:rsid w:val="00A676B8"/>
    <w:rsid w:val="00A67DA3"/>
    <w:rsid w:val="00A700AE"/>
    <w:rsid w:val="00A70458"/>
    <w:rsid w:val="00A70A70"/>
    <w:rsid w:val="00A70B08"/>
    <w:rsid w:val="00A7133B"/>
    <w:rsid w:val="00A719FB"/>
    <w:rsid w:val="00A72096"/>
    <w:rsid w:val="00A72403"/>
    <w:rsid w:val="00A724A7"/>
    <w:rsid w:val="00A72CD9"/>
    <w:rsid w:val="00A72E84"/>
    <w:rsid w:val="00A738C1"/>
    <w:rsid w:val="00A73D57"/>
    <w:rsid w:val="00A74787"/>
    <w:rsid w:val="00A7660E"/>
    <w:rsid w:val="00A7713A"/>
    <w:rsid w:val="00A77D19"/>
    <w:rsid w:val="00A77DCD"/>
    <w:rsid w:val="00A80745"/>
    <w:rsid w:val="00A80B84"/>
    <w:rsid w:val="00A8187B"/>
    <w:rsid w:val="00A821EC"/>
    <w:rsid w:val="00A82F32"/>
    <w:rsid w:val="00A83B6C"/>
    <w:rsid w:val="00A84B39"/>
    <w:rsid w:val="00A861EE"/>
    <w:rsid w:val="00A872F9"/>
    <w:rsid w:val="00A8751C"/>
    <w:rsid w:val="00A90367"/>
    <w:rsid w:val="00A904C2"/>
    <w:rsid w:val="00A90B37"/>
    <w:rsid w:val="00A915A1"/>
    <w:rsid w:val="00A916F5"/>
    <w:rsid w:val="00A93405"/>
    <w:rsid w:val="00A9350B"/>
    <w:rsid w:val="00A936D3"/>
    <w:rsid w:val="00A93780"/>
    <w:rsid w:val="00A93D9C"/>
    <w:rsid w:val="00A942F1"/>
    <w:rsid w:val="00A9455A"/>
    <w:rsid w:val="00A94710"/>
    <w:rsid w:val="00A94826"/>
    <w:rsid w:val="00A9497D"/>
    <w:rsid w:val="00A956A5"/>
    <w:rsid w:val="00A95744"/>
    <w:rsid w:val="00A95BE9"/>
    <w:rsid w:val="00A95F00"/>
    <w:rsid w:val="00A96036"/>
    <w:rsid w:val="00A96133"/>
    <w:rsid w:val="00A966FE"/>
    <w:rsid w:val="00A96CCB"/>
    <w:rsid w:val="00A96E20"/>
    <w:rsid w:val="00A9762B"/>
    <w:rsid w:val="00A97873"/>
    <w:rsid w:val="00A97B41"/>
    <w:rsid w:val="00A97F1E"/>
    <w:rsid w:val="00A97F9D"/>
    <w:rsid w:val="00AA1368"/>
    <w:rsid w:val="00AA1704"/>
    <w:rsid w:val="00AA1C72"/>
    <w:rsid w:val="00AA3201"/>
    <w:rsid w:val="00AA32A2"/>
    <w:rsid w:val="00AA37ED"/>
    <w:rsid w:val="00AA37F4"/>
    <w:rsid w:val="00AA4225"/>
    <w:rsid w:val="00AA4272"/>
    <w:rsid w:val="00AA4707"/>
    <w:rsid w:val="00AA5425"/>
    <w:rsid w:val="00AA55D5"/>
    <w:rsid w:val="00AA5955"/>
    <w:rsid w:val="00AA59CB"/>
    <w:rsid w:val="00AA6193"/>
    <w:rsid w:val="00AA65AF"/>
    <w:rsid w:val="00AA711A"/>
    <w:rsid w:val="00AA72CD"/>
    <w:rsid w:val="00AA7397"/>
    <w:rsid w:val="00AA7CFC"/>
    <w:rsid w:val="00AB06FC"/>
    <w:rsid w:val="00AB0EC9"/>
    <w:rsid w:val="00AB19FC"/>
    <w:rsid w:val="00AB1B04"/>
    <w:rsid w:val="00AB1DB6"/>
    <w:rsid w:val="00AB2447"/>
    <w:rsid w:val="00AB24E8"/>
    <w:rsid w:val="00AB2E44"/>
    <w:rsid w:val="00AB3218"/>
    <w:rsid w:val="00AB3263"/>
    <w:rsid w:val="00AB36E7"/>
    <w:rsid w:val="00AB4B76"/>
    <w:rsid w:val="00AB52F0"/>
    <w:rsid w:val="00AB5ACE"/>
    <w:rsid w:val="00AB7039"/>
    <w:rsid w:val="00AB79BB"/>
    <w:rsid w:val="00AC2156"/>
    <w:rsid w:val="00AC23D4"/>
    <w:rsid w:val="00AC3203"/>
    <w:rsid w:val="00AC32E0"/>
    <w:rsid w:val="00AC331F"/>
    <w:rsid w:val="00AC3442"/>
    <w:rsid w:val="00AC39B5"/>
    <w:rsid w:val="00AC3B84"/>
    <w:rsid w:val="00AC4A2E"/>
    <w:rsid w:val="00AC4D06"/>
    <w:rsid w:val="00AC4E40"/>
    <w:rsid w:val="00AC5C5A"/>
    <w:rsid w:val="00AC5D56"/>
    <w:rsid w:val="00AC6EE6"/>
    <w:rsid w:val="00AC725B"/>
    <w:rsid w:val="00AC768D"/>
    <w:rsid w:val="00AC76EF"/>
    <w:rsid w:val="00AC7BEB"/>
    <w:rsid w:val="00AC7CB5"/>
    <w:rsid w:val="00AD01B1"/>
    <w:rsid w:val="00AD175F"/>
    <w:rsid w:val="00AD1E96"/>
    <w:rsid w:val="00AD21E1"/>
    <w:rsid w:val="00AD2D4B"/>
    <w:rsid w:val="00AD3C05"/>
    <w:rsid w:val="00AD3CA1"/>
    <w:rsid w:val="00AD42FD"/>
    <w:rsid w:val="00AD51E9"/>
    <w:rsid w:val="00AD5A3B"/>
    <w:rsid w:val="00AD5C5E"/>
    <w:rsid w:val="00AD69AC"/>
    <w:rsid w:val="00AD69E8"/>
    <w:rsid w:val="00AD6F1B"/>
    <w:rsid w:val="00AD7168"/>
    <w:rsid w:val="00AE0335"/>
    <w:rsid w:val="00AE0340"/>
    <w:rsid w:val="00AE06CC"/>
    <w:rsid w:val="00AE11A3"/>
    <w:rsid w:val="00AE197C"/>
    <w:rsid w:val="00AE19EF"/>
    <w:rsid w:val="00AE21B5"/>
    <w:rsid w:val="00AE22A1"/>
    <w:rsid w:val="00AE286C"/>
    <w:rsid w:val="00AE33AB"/>
    <w:rsid w:val="00AE3983"/>
    <w:rsid w:val="00AE398D"/>
    <w:rsid w:val="00AE4146"/>
    <w:rsid w:val="00AE428E"/>
    <w:rsid w:val="00AE5CD2"/>
    <w:rsid w:val="00AE62B0"/>
    <w:rsid w:val="00AE6A07"/>
    <w:rsid w:val="00AE6AE8"/>
    <w:rsid w:val="00AE6B43"/>
    <w:rsid w:val="00AE6FB0"/>
    <w:rsid w:val="00AE7483"/>
    <w:rsid w:val="00AE75FA"/>
    <w:rsid w:val="00AF0391"/>
    <w:rsid w:val="00AF1AF6"/>
    <w:rsid w:val="00AF1C2B"/>
    <w:rsid w:val="00AF1D8B"/>
    <w:rsid w:val="00AF2D3E"/>
    <w:rsid w:val="00AF2F7A"/>
    <w:rsid w:val="00AF35F5"/>
    <w:rsid w:val="00AF4031"/>
    <w:rsid w:val="00AF4064"/>
    <w:rsid w:val="00AF5504"/>
    <w:rsid w:val="00AF76C9"/>
    <w:rsid w:val="00AF78A8"/>
    <w:rsid w:val="00AF7B98"/>
    <w:rsid w:val="00AF7C90"/>
    <w:rsid w:val="00AF7DB9"/>
    <w:rsid w:val="00B00962"/>
    <w:rsid w:val="00B00D6B"/>
    <w:rsid w:val="00B01576"/>
    <w:rsid w:val="00B015A3"/>
    <w:rsid w:val="00B02F2D"/>
    <w:rsid w:val="00B03657"/>
    <w:rsid w:val="00B0441E"/>
    <w:rsid w:val="00B048C4"/>
    <w:rsid w:val="00B04C76"/>
    <w:rsid w:val="00B0527E"/>
    <w:rsid w:val="00B05B7B"/>
    <w:rsid w:val="00B06582"/>
    <w:rsid w:val="00B06597"/>
    <w:rsid w:val="00B065A2"/>
    <w:rsid w:val="00B06F7D"/>
    <w:rsid w:val="00B07221"/>
    <w:rsid w:val="00B07246"/>
    <w:rsid w:val="00B077CA"/>
    <w:rsid w:val="00B0786D"/>
    <w:rsid w:val="00B0795F"/>
    <w:rsid w:val="00B07C16"/>
    <w:rsid w:val="00B11D5E"/>
    <w:rsid w:val="00B12C99"/>
    <w:rsid w:val="00B12F32"/>
    <w:rsid w:val="00B1336F"/>
    <w:rsid w:val="00B13700"/>
    <w:rsid w:val="00B13D3F"/>
    <w:rsid w:val="00B14824"/>
    <w:rsid w:val="00B14A4E"/>
    <w:rsid w:val="00B14AFF"/>
    <w:rsid w:val="00B14B55"/>
    <w:rsid w:val="00B14C29"/>
    <w:rsid w:val="00B16681"/>
    <w:rsid w:val="00B177E8"/>
    <w:rsid w:val="00B17E8E"/>
    <w:rsid w:val="00B20A20"/>
    <w:rsid w:val="00B2185B"/>
    <w:rsid w:val="00B21A8B"/>
    <w:rsid w:val="00B21EF5"/>
    <w:rsid w:val="00B223D1"/>
    <w:rsid w:val="00B2269E"/>
    <w:rsid w:val="00B22A10"/>
    <w:rsid w:val="00B22BFA"/>
    <w:rsid w:val="00B230FF"/>
    <w:rsid w:val="00B231ED"/>
    <w:rsid w:val="00B23604"/>
    <w:rsid w:val="00B23641"/>
    <w:rsid w:val="00B2434A"/>
    <w:rsid w:val="00B24B71"/>
    <w:rsid w:val="00B24D85"/>
    <w:rsid w:val="00B24EEA"/>
    <w:rsid w:val="00B24FC5"/>
    <w:rsid w:val="00B25322"/>
    <w:rsid w:val="00B26342"/>
    <w:rsid w:val="00B267A3"/>
    <w:rsid w:val="00B27094"/>
    <w:rsid w:val="00B27716"/>
    <w:rsid w:val="00B27ADD"/>
    <w:rsid w:val="00B30139"/>
    <w:rsid w:val="00B3028B"/>
    <w:rsid w:val="00B30825"/>
    <w:rsid w:val="00B30FA2"/>
    <w:rsid w:val="00B3179F"/>
    <w:rsid w:val="00B31CC8"/>
    <w:rsid w:val="00B31D5E"/>
    <w:rsid w:val="00B33B7F"/>
    <w:rsid w:val="00B341C8"/>
    <w:rsid w:val="00B34656"/>
    <w:rsid w:val="00B35250"/>
    <w:rsid w:val="00B352BF"/>
    <w:rsid w:val="00B3582E"/>
    <w:rsid w:val="00B3591E"/>
    <w:rsid w:val="00B35D6C"/>
    <w:rsid w:val="00B35FE2"/>
    <w:rsid w:val="00B36008"/>
    <w:rsid w:val="00B367F4"/>
    <w:rsid w:val="00B36A8A"/>
    <w:rsid w:val="00B36E16"/>
    <w:rsid w:val="00B37968"/>
    <w:rsid w:val="00B40223"/>
    <w:rsid w:val="00B40A21"/>
    <w:rsid w:val="00B40FC9"/>
    <w:rsid w:val="00B41618"/>
    <w:rsid w:val="00B4181B"/>
    <w:rsid w:val="00B41E14"/>
    <w:rsid w:val="00B421DB"/>
    <w:rsid w:val="00B42203"/>
    <w:rsid w:val="00B422B6"/>
    <w:rsid w:val="00B44C4C"/>
    <w:rsid w:val="00B4518A"/>
    <w:rsid w:val="00B457F3"/>
    <w:rsid w:val="00B466E6"/>
    <w:rsid w:val="00B47B5D"/>
    <w:rsid w:val="00B47C61"/>
    <w:rsid w:val="00B47D15"/>
    <w:rsid w:val="00B5033C"/>
    <w:rsid w:val="00B50557"/>
    <w:rsid w:val="00B50C22"/>
    <w:rsid w:val="00B50C45"/>
    <w:rsid w:val="00B514F7"/>
    <w:rsid w:val="00B51AB6"/>
    <w:rsid w:val="00B51C79"/>
    <w:rsid w:val="00B520FA"/>
    <w:rsid w:val="00B524C5"/>
    <w:rsid w:val="00B52515"/>
    <w:rsid w:val="00B52794"/>
    <w:rsid w:val="00B5297C"/>
    <w:rsid w:val="00B52F05"/>
    <w:rsid w:val="00B53177"/>
    <w:rsid w:val="00B53435"/>
    <w:rsid w:val="00B53EE5"/>
    <w:rsid w:val="00B543A1"/>
    <w:rsid w:val="00B556CB"/>
    <w:rsid w:val="00B56250"/>
    <w:rsid w:val="00B56697"/>
    <w:rsid w:val="00B56C9B"/>
    <w:rsid w:val="00B60B5F"/>
    <w:rsid w:val="00B60C5B"/>
    <w:rsid w:val="00B613D6"/>
    <w:rsid w:val="00B622F6"/>
    <w:rsid w:val="00B623F0"/>
    <w:rsid w:val="00B62473"/>
    <w:rsid w:val="00B625E4"/>
    <w:rsid w:val="00B62FDC"/>
    <w:rsid w:val="00B63154"/>
    <w:rsid w:val="00B63A16"/>
    <w:rsid w:val="00B64332"/>
    <w:rsid w:val="00B644B6"/>
    <w:rsid w:val="00B64EF4"/>
    <w:rsid w:val="00B65634"/>
    <w:rsid w:val="00B65CB9"/>
    <w:rsid w:val="00B66018"/>
    <w:rsid w:val="00B66522"/>
    <w:rsid w:val="00B66A37"/>
    <w:rsid w:val="00B66D11"/>
    <w:rsid w:val="00B67280"/>
    <w:rsid w:val="00B70714"/>
    <w:rsid w:val="00B7071C"/>
    <w:rsid w:val="00B70FE6"/>
    <w:rsid w:val="00B7168C"/>
    <w:rsid w:val="00B71772"/>
    <w:rsid w:val="00B719C7"/>
    <w:rsid w:val="00B71AAE"/>
    <w:rsid w:val="00B72433"/>
    <w:rsid w:val="00B72593"/>
    <w:rsid w:val="00B72799"/>
    <w:rsid w:val="00B72C1D"/>
    <w:rsid w:val="00B72D59"/>
    <w:rsid w:val="00B740AE"/>
    <w:rsid w:val="00B742BF"/>
    <w:rsid w:val="00B74575"/>
    <w:rsid w:val="00B75132"/>
    <w:rsid w:val="00B75A31"/>
    <w:rsid w:val="00B76D65"/>
    <w:rsid w:val="00B77A2F"/>
    <w:rsid w:val="00B80558"/>
    <w:rsid w:val="00B80984"/>
    <w:rsid w:val="00B80C23"/>
    <w:rsid w:val="00B81676"/>
    <w:rsid w:val="00B81DEF"/>
    <w:rsid w:val="00B82D49"/>
    <w:rsid w:val="00B82E47"/>
    <w:rsid w:val="00B83103"/>
    <w:rsid w:val="00B83247"/>
    <w:rsid w:val="00B83600"/>
    <w:rsid w:val="00B83ED3"/>
    <w:rsid w:val="00B83EFE"/>
    <w:rsid w:val="00B83F94"/>
    <w:rsid w:val="00B85847"/>
    <w:rsid w:val="00B866EB"/>
    <w:rsid w:val="00B86EA0"/>
    <w:rsid w:val="00B872D5"/>
    <w:rsid w:val="00B872FF"/>
    <w:rsid w:val="00B87D5D"/>
    <w:rsid w:val="00B90716"/>
    <w:rsid w:val="00B91192"/>
    <w:rsid w:val="00B912AE"/>
    <w:rsid w:val="00B9137E"/>
    <w:rsid w:val="00B914C9"/>
    <w:rsid w:val="00B91957"/>
    <w:rsid w:val="00B925DE"/>
    <w:rsid w:val="00B930AD"/>
    <w:rsid w:val="00B932EC"/>
    <w:rsid w:val="00B933F2"/>
    <w:rsid w:val="00B94418"/>
    <w:rsid w:val="00B9494C"/>
    <w:rsid w:val="00B94AB3"/>
    <w:rsid w:val="00B95065"/>
    <w:rsid w:val="00B951BF"/>
    <w:rsid w:val="00B95216"/>
    <w:rsid w:val="00B959F5"/>
    <w:rsid w:val="00B95A45"/>
    <w:rsid w:val="00B95E2B"/>
    <w:rsid w:val="00B968E6"/>
    <w:rsid w:val="00B96913"/>
    <w:rsid w:val="00B9706D"/>
    <w:rsid w:val="00B97849"/>
    <w:rsid w:val="00B97AB0"/>
    <w:rsid w:val="00B97D65"/>
    <w:rsid w:val="00BA014A"/>
    <w:rsid w:val="00BA06E9"/>
    <w:rsid w:val="00BA077C"/>
    <w:rsid w:val="00BA09A0"/>
    <w:rsid w:val="00BA0A2C"/>
    <w:rsid w:val="00BA1353"/>
    <w:rsid w:val="00BA1FB2"/>
    <w:rsid w:val="00BA202D"/>
    <w:rsid w:val="00BA2596"/>
    <w:rsid w:val="00BA32EC"/>
    <w:rsid w:val="00BA3473"/>
    <w:rsid w:val="00BA36E6"/>
    <w:rsid w:val="00BA388F"/>
    <w:rsid w:val="00BA3E35"/>
    <w:rsid w:val="00BA3F11"/>
    <w:rsid w:val="00BA4AEA"/>
    <w:rsid w:val="00BA512B"/>
    <w:rsid w:val="00BA56DF"/>
    <w:rsid w:val="00BA57E7"/>
    <w:rsid w:val="00BA5B8E"/>
    <w:rsid w:val="00BA5E9F"/>
    <w:rsid w:val="00BA5FC4"/>
    <w:rsid w:val="00BA60C8"/>
    <w:rsid w:val="00BA63E6"/>
    <w:rsid w:val="00BA6784"/>
    <w:rsid w:val="00BA7502"/>
    <w:rsid w:val="00BB0318"/>
    <w:rsid w:val="00BB0BC3"/>
    <w:rsid w:val="00BB11B6"/>
    <w:rsid w:val="00BB16A9"/>
    <w:rsid w:val="00BB21C9"/>
    <w:rsid w:val="00BB225A"/>
    <w:rsid w:val="00BB23E0"/>
    <w:rsid w:val="00BB3118"/>
    <w:rsid w:val="00BB459A"/>
    <w:rsid w:val="00BB4617"/>
    <w:rsid w:val="00BB4821"/>
    <w:rsid w:val="00BB57A5"/>
    <w:rsid w:val="00BB5E86"/>
    <w:rsid w:val="00BB6223"/>
    <w:rsid w:val="00BB63D9"/>
    <w:rsid w:val="00BB65AF"/>
    <w:rsid w:val="00BB702A"/>
    <w:rsid w:val="00BB7719"/>
    <w:rsid w:val="00BB7CC0"/>
    <w:rsid w:val="00BB7DC2"/>
    <w:rsid w:val="00BC0151"/>
    <w:rsid w:val="00BC027A"/>
    <w:rsid w:val="00BC076B"/>
    <w:rsid w:val="00BC0F35"/>
    <w:rsid w:val="00BC1A8A"/>
    <w:rsid w:val="00BC258E"/>
    <w:rsid w:val="00BC26DE"/>
    <w:rsid w:val="00BC3030"/>
    <w:rsid w:val="00BC3331"/>
    <w:rsid w:val="00BC359D"/>
    <w:rsid w:val="00BC3F14"/>
    <w:rsid w:val="00BC466B"/>
    <w:rsid w:val="00BC46B7"/>
    <w:rsid w:val="00BC66FD"/>
    <w:rsid w:val="00BC68FD"/>
    <w:rsid w:val="00BC7006"/>
    <w:rsid w:val="00BC7156"/>
    <w:rsid w:val="00BC757E"/>
    <w:rsid w:val="00BC765A"/>
    <w:rsid w:val="00BD099D"/>
    <w:rsid w:val="00BD0F57"/>
    <w:rsid w:val="00BD1938"/>
    <w:rsid w:val="00BD298C"/>
    <w:rsid w:val="00BD57A1"/>
    <w:rsid w:val="00BD58F3"/>
    <w:rsid w:val="00BD6434"/>
    <w:rsid w:val="00BD6BCD"/>
    <w:rsid w:val="00BD6CC0"/>
    <w:rsid w:val="00BD70EB"/>
    <w:rsid w:val="00BD75CF"/>
    <w:rsid w:val="00BD7B81"/>
    <w:rsid w:val="00BD7E29"/>
    <w:rsid w:val="00BD7E91"/>
    <w:rsid w:val="00BE0603"/>
    <w:rsid w:val="00BE0BB3"/>
    <w:rsid w:val="00BE18ED"/>
    <w:rsid w:val="00BE19FC"/>
    <w:rsid w:val="00BE1E86"/>
    <w:rsid w:val="00BE256E"/>
    <w:rsid w:val="00BE2E21"/>
    <w:rsid w:val="00BE31F7"/>
    <w:rsid w:val="00BE385B"/>
    <w:rsid w:val="00BE417F"/>
    <w:rsid w:val="00BE45B4"/>
    <w:rsid w:val="00BE4645"/>
    <w:rsid w:val="00BE491D"/>
    <w:rsid w:val="00BE5267"/>
    <w:rsid w:val="00BE605F"/>
    <w:rsid w:val="00BE63B9"/>
    <w:rsid w:val="00BE68C3"/>
    <w:rsid w:val="00BE6969"/>
    <w:rsid w:val="00BE6B93"/>
    <w:rsid w:val="00BE72FA"/>
    <w:rsid w:val="00BE755B"/>
    <w:rsid w:val="00BF1149"/>
    <w:rsid w:val="00BF1D1D"/>
    <w:rsid w:val="00BF4D38"/>
    <w:rsid w:val="00BF4DF4"/>
    <w:rsid w:val="00BF52EB"/>
    <w:rsid w:val="00BF52EC"/>
    <w:rsid w:val="00BF537A"/>
    <w:rsid w:val="00BF5571"/>
    <w:rsid w:val="00BF607E"/>
    <w:rsid w:val="00BF63B0"/>
    <w:rsid w:val="00BF6AF2"/>
    <w:rsid w:val="00BF7241"/>
    <w:rsid w:val="00BF77A1"/>
    <w:rsid w:val="00BF77BB"/>
    <w:rsid w:val="00BF796F"/>
    <w:rsid w:val="00C00A39"/>
    <w:rsid w:val="00C01323"/>
    <w:rsid w:val="00C028A2"/>
    <w:rsid w:val="00C02AC8"/>
    <w:rsid w:val="00C02BD2"/>
    <w:rsid w:val="00C02FD2"/>
    <w:rsid w:val="00C032AA"/>
    <w:rsid w:val="00C03819"/>
    <w:rsid w:val="00C04534"/>
    <w:rsid w:val="00C045C3"/>
    <w:rsid w:val="00C046D1"/>
    <w:rsid w:val="00C04B5B"/>
    <w:rsid w:val="00C04C35"/>
    <w:rsid w:val="00C06EF0"/>
    <w:rsid w:val="00C071DF"/>
    <w:rsid w:val="00C07431"/>
    <w:rsid w:val="00C0768C"/>
    <w:rsid w:val="00C07C1C"/>
    <w:rsid w:val="00C07CC7"/>
    <w:rsid w:val="00C07E9B"/>
    <w:rsid w:val="00C07F9A"/>
    <w:rsid w:val="00C11071"/>
    <w:rsid w:val="00C11283"/>
    <w:rsid w:val="00C1183E"/>
    <w:rsid w:val="00C12195"/>
    <w:rsid w:val="00C1224B"/>
    <w:rsid w:val="00C1267B"/>
    <w:rsid w:val="00C12BBD"/>
    <w:rsid w:val="00C12DE5"/>
    <w:rsid w:val="00C130CF"/>
    <w:rsid w:val="00C146F7"/>
    <w:rsid w:val="00C14947"/>
    <w:rsid w:val="00C1656B"/>
    <w:rsid w:val="00C16967"/>
    <w:rsid w:val="00C20A91"/>
    <w:rsid w:val="00C2183A"/>
    <w:rsid w:val="00C21E8C"/>
    <w:rsid w:val="00C228E9"/>
    <w:rsid w:val="00C230C2"/>
    <w:rsid w:val="00C24596"/>
    <w:rsid w:val="00C2505D"/>
    <w:rsid w:val="00C2546E"/>
    <w:rsid w:val="00C2557D"/>
    <w:rsid w:val="00C2564D"/>
    <w:rsid w:val="00C259B1"/>
    <w:rsid w:val="00C26641"/>
    <w:rsid w:val="00C26DFE"/>
    <w:rsid w:val="00C273C0"/>
    <w:rsid w:val="00C27DB5"/>
    <w:rsid w:val="00C27DBB"/>
    <w:rsid w:val="00C27FE8"/>
    <w:rsid w:val="00C305CA"/>
    <w:rsid w:val="00C30879"/>
    <w:rsid w:val="00C30AE6"/>
    <w:rsid w:val="00C3102B"/>
    <w:rsid w:val="00C318A3"/>
    <w:rsid w:val="00C326E2"/>
    <w:rsid w:val="00C330A4"/>
    <w:rsid w:val="00C33CA4"/>
    <w:rsid w:val="00C34179"/>
    <w:rsid w:val="00C3432E"/>
    <w:rsid w:val="00C343D7"/>
    <w:rsid w:val="00C347C2"/>
    <w:rsid w:val="00C35215"/>
    <w:rsid w:val="00C35B71"/>
    <w:rsid w:val="00C36367"/>
    <w:rsid w:val="00C36E4C"/>
    <w:rsid w:val="00C36F95"/>
    <w:rsid w:val="00C40F86"/>
    <w:rsid w:val="00C42C1E"/>
    <w:rsid w:val="00C42E3F"/>
    <w:rsid w:val="00C432D9"/>
    <w:rsid w:val="00C438AA"/>
    <w:rsid w:val="00C439B9"/>
    <w:rsid w:val="00C44294"/>
    <w:rsid w:val="00C44B97"/>
    <w:rsid w:val="00C44F08"/>
    <w:rsid w:val="00C453C7"/>
    <w:rsid w:val="00C45AF9"/>
    <w:rsid w:val="00C460C2"/>
    <w:rsid w:val="00C47182"/>
    <w:rsid w:val="00C47299"/>
    <w:rsid w:val="00C47E31"/>
    <w:rsid w:val="00C50206"/>
    <w:rsid w:val="00C50977"/>
    <w:rsid w:val="00C5099D"/>
    <w:rsid w:val="00C51456"/>
    <w:rsid w:val="00C5179C"/>
    <w:rsid w:val="00C51B6C"/>
    <w:rsid w:val="00C51EA8"/>
    <w:rsid w:val="00C528AE"/>
    <w:rsid w:val="00C52940"/>
    <w:rsid w:val="00C52C98"/>
    <w:rsid w:val="00C5312E"/>
    <w:rsid w:val="00C5334A"/>
    <w:rsid w:val="00C5392D"/>
    <w:rsid w:val="00C539DC"/>
    <w:rsid w:val="00C53CA1"/>
    <w:rsid w:val="00C54024"/>
    <w:rsid w:val="00C5437F"/>
    <w:rsid w:val="00C54F89"/>
    <w:rsid w:val="00C55376"/>
    <w:rsid w:val="00C55430"/>
    <w:rsid w:val="00C55443"/>
    <w:rsid w:val="00C55473"/>
    <w:rsid w:val="00C55D06"/>
    <w:rsid w:val="00C56DCE"/>
    <w:rsid w:val="00C57007"/>
    <w:rsid w:val="00C57134"/>
    <w:rsid w:val="00C575B9"/>
    <w:rsid w:val="00C578A8"/>
    <w:rsid w:val="00C57CCA"/>
    <w:rsid w:val="00C6005F"/>
    <w:rsid w:val="00C61074"/>
    <w:rsid w:val="00C61619"/>
    <w:rsid w:val="00C6210F"/>
    <w:rsid w:val="00C62B0C"/>
    <w:rsid w:val="00C63586"/>
    <w:rsid w:val="00C6393B"/>
    <w:rsid w:val="00C63F53"/>
    <w:rsid w:val="00C64D68"/>
    <w:rsid w:val="00C659D6"/>
    <w:rsid w:val="00C661A4"/>
    <w:rsid w:val="00C66D04"/>
    <w:rsid w:val="00C674ED"/>
    <w:rsid w:val="00C6769A"/>
    <w:rsid w:val="00C70605"/>
    <w:rsid w:val="00C713A5"/>
    <w:rsid w:val="00C720BB"/>
    <w:rsid w:val="00C7217E"/>
    <w:rsid w:val="00C72779"/>
    <w:rsid w:val="00C727C2"/>
    <w:rsid w:val="00C72DCF"/>
    <w:rsid w:val="00C7329E"/>
    <w:rsid w:val="00C75D3B"/>
    <w:rsid w:val="00C76E21"/>
    <w:rsid w:val="00C77188"/>
    <w:rsid w:val="00C77EBF"/>
    <w:rsid w:val="00C77F79"/>
    <w:rsid w:val="00C800AC"/>
    <w:rsid w:val="00C80CFB"/>
    <w:rsid w:val="00C80FC7"/>
    <w:rsid w:val="00C81205"/>
    <w:rsid w:val="00C817FE"/>
    <w:rsid w:val="00C81E73"/>
    <w:rsid w:val="00C81FFA"/>
    <w:rsid w:val="00C82B7A"/>
    <w:rsid w:val="00C8496C"/>
    <w:rsid w:val="00C850B5"/>
    <w:rsid w:val="00C85944"/>
    <w:rsid w:val="00C85C15"/>
    <w:rsid w:val="00C865CC"/>
    <w:rsid w:val="00C868A5"/>
    <w:rsid w:val="00C871E5"/>
    <w:rsid w:val="00C87348"/>
    <w:rsid w:val="00C90143"/>
    <w:rsid w:val="00C909DB"/>
    <w:rsid w:val="00C913F3"/>
    <w:rsid w:val="00C922AA"/>
    <w:rsid w:val="00C923D3"/>
    <w:rsid w:val="00C92586"/>
    <w:rsid w:val="00C929E3"/>
    <w:rsid w:val="00C93239"/>
    <w:rsid w:val="00C93661"/>
    <w:rsid w:val="00C93790"/>
    <w:rsid w:val="00C941C3"/>
    <w:rsid w:val="00C94477"/>
    <w:rsid w:val="00C94FC8"/>
    <w:rsid w:val="00C95279"/>
    <w:rsid w:val="00C956A5"/>
    <w:rsid w:val="00C973E1"/>
    <w:rsid w:val="00C976F1"/>
    <w:rsid w:val="00C97B2E"/>
    <w:rsid w:val="00CA016F"/>
    <w:rsid w:val="00CA074F"/>
    <w:rsid w:val="00CA0870"/>
    <w:rsid w:val="00CA1146"/>
    <w:rsid w:val="00CA14EF"/>
    <w:rsid w:val="00CA1843"/>
    <w:rsid w:val="00CA2835"/>
    <w:rsid w:val="00CA3105"/>
    <w:rsid w:val="00CA3864"/>
    <w:rsid w:val="00CA4609"/>
    <w:rsid w:val="00CA5603"/>
    <w:rsid w:val="00CA5942"/>
    <w:rsid w:val="00CA5ED4"/>
    <w:rsid w:val="00CA5F7F"/>
    <w:rsid w:val="00CA5F9F"/>
    <w:rsid w:val="00CA6956"/>
    <w:rsid w:val="00CA6AB1"/>
    <w:rsid w:val="00CB0021"/>
    <w:rsid w:val="00CB0E70"/>
    <w:rsid w:val="00CB19B2"/>
    <w:rsid w:val="00CB1FD4"/>
    <w:rsid w:val="00CB2F32"/>
    <w:rsid w:val="00CB3691"/>
    <w:rsid w:val="00CB4890"/>
    <w:rsid w:val="00CB4C6D"/>
    <w:rsid w:val="00CB53EE"/>
    <w:rsid w:val="00CB5AD9"/>
    <w:rsid w:val="00CB6709"/>
    <w:rsid w:val="00CB6B7D"/>
    <w:rsid w:val="00CB6E97"/>
    <w:rsid w:val="00CB6F94"/>
    <w:rsid w:val="00CB70F2"/>
    <w:rsid w:val="00CB7A4E"/>
    <w:rsid w:val="00CC0E90"/>
    <w:rsid w:val="00CC1B34"/>
    <w:rsid w:val="00CC27E0"/>
    <w:rsid w:val="00CC2A7C"/>
    <w:rsid w:val="00CC33A6"/>
    <w:rsid w:val="00CC3642"/>
    <w:rsid w:val="00CC46E2"/>
    <w:rsid w:val="00CC473F"/>
    <w:rsid w:val="00CC47E3"/>
    <w:rsid w:val="00CC5A3E"/>
    <w:rsid w:val="00CD24CE"/>
    <w:rsid w:val="00CD2548"/>
    <w:rsid w:val="00CD3920"/>
    <w:rsid w:val="00CD5406"/>
    <w:rsid w:val="00CD59B5"/>
    <w:rsid w:val="00CD5DED"/>
    <w:rsid w:val="00CD6277"/>
    <w:rsid w:val="00CD6715"/>
    <w:rsid w:val="00CD6BFE"/>
    <w:rsid w:val="00CD79C7"/>
    <w:rsid w:val="00CE0D68"/>
    <w:rsid w:val="00CE1980"/>
    <w:rsid w:val="00CE2C2C"/>
    <w:rsid w:val="00CE2EEA"/>
    <w:rsid w:val="00CE310B"/>
    <w:rsid w:val="00CE3220"/>
    <w:rsid w:val="00CE3237"/>
    <w:rsid w:val="00CE338A"/>
    <w:rsid w:val="00CE38E7"/>
    <w:rsid w:val="00CE3A05"/>
    <w:rsid w:val="00CE4340"/>
    <w:rsid w:val="00CE454D"/>
    <w:rsid w:val="00CE4A51"/>
    <w:rsid w:val="00CE53CB"/>
    <w:rsid w:val="00CE57BB"/>
    <w:rsid w:val="00CE5A58"/>
    <w:rsid w:val="00CE5CF9"/>
    <w:rsid w:val="00CE62C9"/>
    <w:rsid w:val="00CE7C64"/>
    <w:rsid w:val="00CF00F4"/>
    <w:rsid w:val="00CF2552"/>
    <w:rsid w:val="00CF28BB"/>
    <w:rsid w:val="00CF3196"/>
    <w:rsid w:val="00CF4512"/>
    <w:rsid w:val="00CF4D21"/>
    <w:rsid w:val="00CF587B"/>
    <w:rsid w:val="00CF5908"/>
    <w:rsid w:val="00CF5D4A"/>
    <w:rsid w:val="00CF63B8"/>
    <w:rsid w:val="00CF69C1"/>
    <w:rsid w:val="00D00547"/>
    <w:rsid w:val="00D008A3"/>
    <w:rsid w:val="00D00ACA"/>
    <w:rsid w:val="00D00EBA"/>
    <w:rsid w:val="00D0107F"/>
    <w:rsid w:val="00D01922"/>
    <w:rsid w:val="00D01BC6"/>
    <w:rsid w:val="00D03B74"/>
    <w:rsid w:val="00D04AA5"/>
    <w:rsid w:val="00D04EB5"/>
    <w:rsid w:val="00D05404"/>
    <w:rsid w:val="00D066C4"/>
    <w:rsid w:val="00D0689D"/>
    <w:rsid w:val="00D06F09"/>
    <w:rsid w:val="00D07183"/>
    <w:rsid w:val="00D10C8E"/>
    <w:rsid w:val="00D1149B"/>
    <w:rsid w:val="00D11874"/>
    <w:rsid w:val="00D11A5B"/>
    <w:rsid w:val="00D12AB1"/>
    <w:rsid w:val="00D12BD3"/>
    <w:rsid w:val="00D12EAD"/>
    <w:rsid w:val="00D13C71"/>
    <w:rsid w:val="00D14CF2"/>
    <w:rsid w:val="00D1506C"/>
    <w:rsid w:val="00D15489"/>
    <w:rsid w:val="00D156A1"/>
    <w:rsid w:val="00D15D89"/>
    <w:rsid w:val="00D16149"/>
    <w:rsid w:val="00D166B3"/>
    <w:rsid w:val="00D1694D"/>
    <w:rsid w:val="00D17C83"/>
    <w:rsid w:val="00D206D8"/>
    <w:rsid w:val="00D2075F"/>
    <w:rsid w:val="00D20B8C"/>
    <w:rsid w:val="00D2103F"/>
    <w:rsid w:val="00D213BA"/>
    <w:rsid w:val="00D222B5"/>
    <w:rsid w:val="00D22C6B"/>
    <w:rsid w:val="00D22D8E"/>
    <w:rsid w:val="00D22F40"/>
    <w:rsid w:val="00D235FC"/>
    <w:rsid w:val="00D23891"/>
    <w:rsid w:val="00D23ED8"/>
    <w:rsid w:val="00D245B5"/>
    <w:rsid w:val="00D252F5"/>
    <w:rsid w:val="00D2539C"/>
    <w:rsid w:val="00D25B87"/>
    <w:rsid w:val="00D2639C"/>
    <w:rsid w:val="00D274AB"/>
    <w:rsid w:val="00D27862"/>
    <w:rsid w:val="00D302EA"/>
    <w:rsid w:val="00D30532"/>
    <w:rsid w:val="00D30545"/>
    <w:rsid w:val="00D30F84"/>
    <w:rsid w:val="00D31266"/>
    <w:rsid w:val="00D31560"/>
    <w:rsid w:val="00D31B19"/>
    <w:rsid w:val="00D321E9"/>
    <w:rsid w:val="00D324F7"/>
    <w:rsid w:val="00D340FE"/>
    <w:rsid w:val="00D34165"/>
    <w:rsid w:val="00D3772E"/>
    <w:rsid w:val="00D37BD4"/>
    <w:rsid w:val="00D40849"/>
    <w:rsid w:val="00D4168C"/>
    <w:rsid w:val="00D41B51"/>
    <w:rsid w:val="00D41C82"/>
    <w:rsid w:val="00D42062"/>
    <w:rsid w:val="00D42623"/>
    <w:rsid w:val="00D44927"/>
    <w:rsid w:val="00D450A3"/>
    <w:rsid w:val="00D4512D"/>
    <w:rsid w:val="00D458F0"/>
    <w:rsid w:val="00D4689B"/>
    <w:rsid w:val="00D50C1D"/>
    <w:rsid w:val="00D50C66"/>
    <w:rsid w:val="00D50CB8"/>
    <w:rsid w:val="00D50E52"/>
    <w:rsid w:val="00D51057"/>
    <w:rsid w:val="00D5175F"/>
    <w:rsid w:val="00D51AF1"/>
    <w:rsid w:val="00D521E7"/>
    <w:rsid w:val="00D532E5"/>
    <w:rsid w:val="00D5369E"/>
    <w:rsid w:val="00D53E34"/>
    <w:rsid w:val="00D53FAC"/>
    <w:rsid w:val="00D54227"/>
    <w:rsid w:val="00D563F4"/>
    <w:rsid w:val="00D56A6C"/>
    <w:rsid w:val="00D5783D"/>
    <w:rsid w:val="00D57D86"/>
    <w:rsid w:val="00D60401"/>
    <w:rsid w:val="00D60E40"/>
    <w:rsid w:val="00D61CC9"/>
    <w:rsid w:val="00D625CD"/>
    <w:rsid w:val="00D6293B"/>
    <w:rsid w:val="00D63184"/>
    <w:rsid w:val="00D6326F"/>
    <w:rsid w:val="00D632DA"/>
    <w:rsid w:val="00D63518"/>
    <w:rsid w:val="00D636BC"/>
    <w:rsid w:val="00D63781"/>
    <w:rsid w:val="00D638E3"/>
    <w:rsid w:val="00D63DD9"/>
    <w:rsid w:val="00D64DBF"/>
    <w:rsid w:val="00D64E94"/>
    <w:rsid w:val="00D65203"/>
    <w:rsid w:val="00D65E93"/>
    <w:rsid w:val="00D65F65"/>
    <w:rsid w:val="00D65FBB"/>
    <w:rsid w:val="00D66621"/>
    <w:rsid w:val="00D666A3"/>
    <w:rsid w:val="00D66701"/>
    <w:rsid w:val="00D66C4B"/>
    <w:rsid w:val="00D67AD6"/>
    <w:rsid w:val="00D702C8"/>
    <w:rsid w:val="00D70864"/>
    <w:rsid w:val="00D70D78"/>
    <w:rsid w:val="00D714A7"/>
    <w:rsid w:val="00D714E3"/>
    <w:rsid w:val="00D72B87"/>
    <w:rsid w:val="00D741FB"/>
    <w:rsid w:val="00D748F8"/>
    <w:rsid w:val="00D74ECE"/>
    <w:rsid w:val="00D7574A"/>
    <w:rsid w:val="00D764BA"/>
    <w:rsid w:val="00D76EA3"/>
    <w:rsid w:val="00D771CD"/>
    <w:rsid w:val="00D771F3"/>
    <w:rsid w:val="00D776C5"/>
    <w:rsid w:val="00D7782A"/>
    <w:rsid w:val="00D802C9"/>
    <w:rsid w:val="00D80864"/>
    <w:rsid w:val="00D81268"/>
    <w:rsid w:val="00D81349"/>
    <w:rsid w:val="00D81A05"/>
    <w:rsid w:val="00D8224B"/>
    <w:rsid w:val="00D82828"/>
    <w:rsid w:val="00D830FE"/>
    <w:rsid w:val="00D840DA"/>
    <w:rsid w:val="00D84263"/>
    <w:rsid w:val="00D843CC"/>
    <w:rsid w:val="00D864E1"/>
    <w:rsid w:val="00D868A1"/>
    <w:rsid w:val="00D86F7A"/>
    <w:rsid w:val="00D90129"/>
    <w:rsid w:val="00D9085D"/>
    <w:rsid w:val="00D90AB0"/>
    <w:rsid w:val="00D90D10"/>
    <w:rsid w:val="00D91ADC"/>
    <w:rsid w:val="00D92BD1"/>
    <w:rsid w:val="00D9331D"/>
    <w:rsid w:val="00D93C22"/>
    <w:rsid w:val="00D94DFD"/>
    <w:rsid w:val="00D95068"/>
    <w:rsid w:val="00D951D1"/>
    <w:rsid w:val="00D95C8A"/>
    <w:rsid w:val="00D95FA7"/>
    <w:rsid w:val="00D9622F"/>
    <w:rsid w:val="00D97B35"/>
    <w:rsid w:val="00D97D5E"/>
    <w:rsid w:val="00DA001F"/>
    <w:rsid w:val="00DA0467"/>
    <w:rsid w:val="00DA0BD1"/>
    <w:rsid w:val="00DA0FE8"/>
    <w:rsid w:val="00DA11DA"/>
    <w:rsid w:val="00DA1B8B"/>
    <w:rsid w:val="00DA402C"/>
    <w:rsid w:val="00DA41FC"/>
    <w:rsid w:val="00DA4801"/>
    <w:rsid w:val="00DA4AC8"/>
    <w:rsid w:val="00DA513A"/>
    <w:rsid w:val="00DA55F3"/>
    <w:rsid w:val="00DA5A19"/>
    <w:rsid w:val="00DA5B56"/>
    <w:rsid w:val="00DA5DA7"/>
    <w:rsid w:val="00DA6091"/>
    <w:rsid w:val="00DA6324"/>
    <w:rsid w:val="00DA6CD3"/>
    <w:rsid w:val="00DA6E17"/>
    <w:rsid w:val="00DA7155"/>
    <w:rsid w:val="00DA74CB"/>
    <w:rsid w:val="00DA7E57"/>
    <w:rsid w:val="00DB0227"/>
    <w:rsid w:val="00DB0743"/>
    <w:rsid w:val="00DB083E"/>
    <w:rsid w:val="00DB0A48"/>
    <w:rsid w:val="00DB0B71"/>
    <w:rsid w:val="00DB0EBC"/>
    <w:rsid w:val="00DB1572"/>
    <w:rsid w:val="00DB188B"/>
    <w:rsid w:val="00DB1B9F"/>
    <w:rsid w:val="00DB1DBF"/>
    <w:rsid w:val="00DB255E"/>
    <w:rsid w:val="00DB268A"/>
    <w:rsid w:val="00DB2F2E"/>
    <w:rsid w:val="00DB2F70"/>
    <w:rsid w:val="00DB4859"/>
    <w:rsid w:val="00DB48C7"/>
    <w:rsid w:val="00DB4AF9"/>
    <w:rsid w:val="00DB4B1D"/>
    <w:rsid w:val="00DB4D77"/>
    <w:rsid w:val="00DB5F17"/>
    <w:rsid w:val="00DB6802"/>
    <w:rsid w:val="00DB68D4"/>
    <w:rsid w:val="00DB6F3A"/>
    <w:rsid w:val="00DB718E"/>
    <w:rsid w:val="00DB7245"/>
    <w:rsid w:val="00DB7877"/>
    <w:rsid w:val="00DC1052"/>
    <w:rsid w:val="00DC205F"/>
    <w:rsid w:val="00DC20C1"/>
    <w:rsid w:val="00DC2BDD"/>
    <w:rsid w:val="00DC41DB"/>
    <w:rsid w:val="00DC4472"/>
    <w:rsid w:val="00DC4C5C"/>
    <w:rsid w:val="00DC4CFD"/>
    <w:rsid w:val="00DC5C12"/>
    <w:rsid w:val="00DC5C50"/>
    <w:rsid w:val="00DC6019"/>
    <w:rsid w:val="00DC6129"/>
    <w:rsid w:val="00DC64CE"/>
    <w:rsid w:val="00DC6635"/>
    <w:rsid w:val="00DC7C56"/>
    <w:rsid w:val="00DD0A5F"/>
    <w:rsid w:val="00DD0B0C"/>
    <w:rsid w:val="00DD158C"/>
    <w:rsid w:val="00DD185D"/>
    <w:rsid w:val="00DD1FD8"/>
    <w:rsid w:val="00DD292D"/>
    <w:rsid w:val="00DD31BB"/>
    <w:rsid w:val="00DD4446"/>
    <w:rsid w:val="00DD513F"/>
    <w:rsid w:val="00DD5158"/>
    <w:rsid w:val="00DD5C69"/>
    <w:rsid w:val="00DD5C8F"/>
    <w:rsid w:val="00DD6207"/>
    <w:rsid w:val="00DD6667"/>
    <w:rsid w:val="00DD67CA"/>
    <w:rsid w:val="00DD6EED"/>
    <w:rsid w:val="00DD7487"/>
    <w:rsid w:val="00DE003A"/>
    <w:rsid w:val="00DE0519"/>
    <w:rsid w:val="00DE0606"/>
    <w:rsid w:val="00DE0C38"/>
    <w:rsid w:val="00DE1677"/>
    <w:rsid w:val="00DE2BA8"/>
    <w:rsid w:val="00DE2E46"/>
    <w:rsid w:val="00DE307F"/>
    <w:rsid w:val="00DE3903"/>
    <w:rsid w:val="00DE39B8"/>
    <w:rsid w:val="00DE3F6F"/>
    <w:rsid w:val="00DE4922"/>
    <w:rsid w:val="00DE5D40"/>
    <w:rsid w:val="00DE6EF8"/>
    <w:rsid w:val="00DE7986"/>
    <w:rsid w:val="00DF01CE"/>
    <w:rsid w:val="00DF0B9D"/>
    <w:rsid w:val="00DF0DE4"/>
    <w:rsid w:val="00DF0FB4"/>
    <w:rsid w:val="00DF1B5E"/>
    <w:rsid w:val="00DF1F12"/>
    <w:rsid w:val="00DF2789"/>
    <w:rsid w:val="00DF3205"/>
    <w:rsid w:val="00DF32AC"/>
    <w:rsid w:val="00DF33B6"/>
    <w:rsid w:val="00DF3E9A"/>
    <w:rsid w:val="00DF42CA"/>
    <w:rsid w:val="00DF4337"/>
    <w:rsid w:val="00DF6AD7"/>
    <w:rsid w:val="00DF7AC2"/>
    <w:rsid w:val="00DF7D3A"/>
    <w:rsid w:val="00E00673"/>
    <w:rsid w:val="00E02D2E"/>
    <w:rsid w:val="00E03B94"/>
    <w:rsid w:val="00E0409C"/>
    <w:rsid w:val="00E043C5"/>
    <w:rsid w:val="00E04645"/>
    <w:rsid w:val="00E04DAA"/>
    <w:rsid w:val="00E050E7"/>
    <w:rsid w:val="00E05956"/>
    <w:rsid w:val="00E060CE"/>
    <w:rsid w:val="00E06166"/>
    <w:rsid w:val="00E06D7A"/>
    <w:rsid w:val="00E06E83"/>
    <w:rsid w:val="00E06FE7"/>
    <w:rsid w:val="00E10A1A"/>
    <w:rsid w:val="00E10EF5"/>
    <w:rsid w:val="00E11061"/>
    <w:rsid w:val="00E117FE"/>
    <w:rsid w:val="00E11A69"/>
    <w:rsid w:val="00E121A5"/>
    <w:rsid w:val="00E1237E"/>
    <w:rsid w:val="00E123B1"/>
    <w:rsid w:val="00E126DD"/>
    <w:rsid w:val="00E13C2B"/>
    <w:rsid w:val="00E14656"/>
    <w:rsid w:val="00E14706"/>
    <w:rsid w:val="00E15D1C"/>
    <w:rsid w:val="00E162C6"/>
    <w:rsid w:val="00E16359"/>
    <w:rsid w:val="00E168A6"/>
    <w:rsid w:val="00E17429"/>
    <w:rsid w:val="00E20521"/>
    <w:rsid w:val="00E212E1"/>
    <w:rsid w:val="00E2185F"/>
    <w:rsid w:val="00E22EAA"/>
    <w:rsid w:val="00E248F5"/>
    <w:rsid w:val="00E24C6A"/>
    <w:rsid w:val="00E24F07"/>
    <w:rsid w:val="00E25DC5"/>
    <w:rsid w:val="00E30B81"/>
    <w:rsid w:val="00E30ED4"/>
    <w:rsid w:val="00E3182B"/>
    <w:rsid w:val="00E31971"/>
    <w:rsid w:val="00E31A1A"/>
    <w:rsid w:val="00E31C84"/>
    <w:rsid w:val="00E3218D"/>
    <w:rsid w:val="00E33258"/>
    <w:rsid w:val="00E33EE5"/>
    <w:rsid w:val="00E36402"/>
    <w:rsid w:val="00E37421"/>
    <w:rsid w:val="00E406FD"/>
    <w:rsid w:val="00E40AFD"/>
    <w:rsid w:val="00E414CB"/>
    <w:rsid w:val="00E41665"/>
    <w:rsid w:val="00E41A9B"/>
    <w:rsid w:val="00E41DC7"/>
    <w:rsid w:val="00E42369"/>
    <w:rsid w:val="00E42E87"/>
    <w:rsid w:val="00E433E8"/>
    <w:rsid w:val="00E4371D"/>
    <w:rsid w:val="00E43C5C"/>
    <w:rsid w:val="00E449CC"/>
    <w:rsid w:val="00E45062"/>
    <w:rsid w:val="00E45106"/>
    <w:rsid w:val="00E451CD"/>
    <w:rsid w:val="00E453BC"/>
    <w:rsid w:val="00E45461"/>
    <w:rsid w:val="00E45B1B"/>
    <w:rsid w:val="00E465C6"/>
    <w:rsid w:val="00E46A83"/>
    <w:rsid w:val="00E4702F"/>
    <w:rsid w:val="00E47261"/>
    <w:rsid w:val="00E475BB"/>
    <w:rsid w:val="00E47669"/>
    <w:rsid w:val="00E501F2"/>
    <w:rsid w:val="00E504C3"/>
    <w:rsid w:val="00E51164"/>
    <w:rsid w:val="00E51D2B"/>
    <w:rsid w:val="00E541DD"/>
    <w:rsid w:val="00E56E95"/>
    <w:rsid w:val="00E56FB3"/>
    <w:rsid w:val="00E57BA6"/>
    <w:rsid w:val="00E60297"/>
    <w:rsid w:val="00E603A9"/>
    <w:rsid w:val="00E6047F"/>
    <w:rsid w:val="00E60A9C"/>
    <w:rsid w:val="00E60F02"/>
    <w:rsid w:val="00E61685"/>
    <w:rsid w:val="00E61876"/>
    <w:rsid w:val="00E61D7A"/>
    <w:rsid w:val="00E6232C"/>
    <w:rsid w:val="00E62371"/>
    <w:rsid w:val="00E6365F"/>
    <w:rsid w:val="00E648DE"/>
    <w:rsid w:val="00E64CAE"/>
    <w:rsid w:val="00E64D81"/>
    <w:rsid w:val="00E6512D"/>
    <w:rsid w:val="00E65154"/>
    <w:rsid w:val="00E665D6"/>
    <w:rsid w:val="00E669BA"/>
    <w:rsid w:val="00E66A68"/>
    <w:rsid w:val="00E66ACA"/>
    <w:rsid w:val="00E67286"/>
    <w:rsid w:val="00E672F8"/>
    <w:rsid w:val="00E67B40"/>
    <w:rsid w:val="00E67C24"/>
    <w:rsid w:val="00E7175F"/>
    <w:rsid w:val="00E71AE8"/>
    <w:rsid w:val="00E71D51"/>
    <w:rsid w:val="00E726F0"/>
    <w:rsid w:val="00E72FCD"/>
    <w:rsid w:val="00E73440"/>
    <w:rsid w:val="00E7368D"/>
    <w:rsid w:val="00E74336"/>
    <w:rsid w:val="00E74DC7"/>
    <w:rsid w:val="00E74EF2"/>
    <w:rsid w:val="00E75811"/>
    <w:rsid w:val="00E75A5C"/>
    <w:rsid w:val="00E75AAA"/>
    <w:rsid w:val="00E76C5C"/>
    <w:rsid w:val="00E7705F"/>
    <w:rsid w:val="00E770C4"/>
    <w:rsid w:val="00E77100"/>
    <w:rsid w:val="00E772B7"/>
    <w:rsid w:val="00E80CF4"/>
    <w:rsid w:val="00E80EA3"/>
    <w:rsid w:val="00E81039"/>
    <w:rsid w:val="00E8180B"/>
    <w:rsid w:val="00E81895"/>
    <w:rsid w:val="00E81AB5"/>
    <w:rsid w:val="00E81DAF"/>
    <w:rsid w:val="00E8259D"/>
    <w:rsid w:val="00E82919"/>
    <w:rsid w:val="00E8310F"/>
    <w:rsid w:val="00E837CC"/>
    <w:rsid w:val="00E83AA1"/>
    <w:rsid w:val="00E83C8C"/>
    <w:rsid w:val="00E8405D"/>
    <w:rsid w:val="00E85E15"/>
    <w:rsid w:val="00E863BF"/>
    <w:rsid w:val="00E875D7"/>
    <w:rsid w:val="00E875E0"/>
    <w:rsid w:val="00E9120E"/>
    <w:rsid w:val="00E9184A"/>
    <w:rsid w:val="00E918B3"/>
    <w:rsid w:val="00E91DCB"/>
    <w:rsid w:val="00E9296D"/>
    <w:rsid w:val="00E93BFC"/>
    <w:rsid w:val="00E93F4A"/>
    <w:rsid w:val="00E94C78"/>
    <w:rsid w:val="00E94F83"/>
    <w:rsid w:val="00E95EC5"/>
    <w:rsid w:val="00E964F4"/>
    <w:rsid w:val="00E96BE5"/>
    <w:rsid w:val="00E96D59"/>
    <w:rsid w:val="00E97789"/>
    <w:rsid w:val="00E97B79"/>
    <w:rsid w:val="00EA004E"/>
    <w:rsid w:val="00EA0671"/>
    <w:rsid w:val="00EA0930"/>
    <w:rsid w:val="00EA1694"/>
    <w:rsid w:val="00EA1733"/>
    <w:rsid w:val="00EA1940"/>
    <w:rsid w:val="00EA1AF2"/>
    <w:rsid w:val="00EA3AE9"/>
    <w:rsid w:val="00EA42D5"/>
    <w:rsid w:val="00EA4BBC"/>
    <w:rsid w:val="00EA5DDD"/>
    <w:rsid w:val="00EA5E76"/>
    <w:rsid w:val="00EA6A1F"/>
    <w:rsid w:val="00EA7DF9"/>
    <w:rsid w:val="00EB0221"/>
    <w:rsid w:val="00EB052D"/>
    <w:rsid w:val="00EB0814"/>
    <w:rsid w:val="00EB0962"/>
    <w:rsid w:val="00EB0C6D"/>
    <w:rsid w:val="00EB1206"/>
    <w:rsid w:val="00EB1786"/>
    <w:rsid w:val="00EB2724"/>
    <w:rsid w:val="00EB2E98"/>
    <w:rsid w:val="00EB2FB1"/>
    <w:rsid w:val="00EB37A9"/>
    <w:rsid w:val="00EB3E08"/>
    <w:rsid w:val="00EB40BF"/>
    <w:rsid w:val="00EB4206"/>
    <w:rsid w:val="00EB4832"/>
    <w:rsid w:val="00EB5B5E"/>
    <w:rsid w:val="00EB63A4"/>
    <w:rsid w:val="00EB74A1"/>
    <w:rsid w:val="00EB7ADB"/>
    <w:rsid w:val="00EC0273"/>
    <w:rsid w:val="00EC15CA"/>
    <w:rsid w:val="00EC2714"/>
    <w:rsid w:val="00EC2CD9"/>
    <w:rsid w:val="00EC35CD"/>
    <w:rsid w:val="00EC424C"/>
    <w:rsid w:val="00EC4531"/>
    <w:rsid w:val="00EC513D"/>
    <w:rsid w:val="00EC5245"/>
    <w:rsid w:val="00EC59EF"/>
    <w:rsid w:val="00EC5FA7"/>
    <w:rsid w:val="00EC67F1"/>
    <w:rsid w:val="00EC6B63"/>
    <w:rsid w:val="00EC7AAD"/>
    <w:rsid w:val="00EC7B42"/>
    <w:rsid w:val="00ED0206"/>
    <w:rsid w:val="00ED373C"/>
    <w:rsid w:val="00ED5093"/>
    <w:rsid w:val="00ED5840"/>
    <w:rsid w:val="00ED622D"/>
    <w:rsid w:val="00ED62E9"/>
    <w:rsid w:val="00ED7058"/>
    <w:rsid w:val="00ED7F0B"/>
    <w:rsid w:val="00EE02B6"/>
    <w:rsid w:val="00EE0614"/>
    <w:rsid w:val="00EE0737"/>
    <w:rsid w:val="00EE0E4D"/>
    <w:rsid w:val="00EE0E69"/>
    <w:rsid w:val="00EE1780"/>
    <w:rsid w:val="00EE18F8"/>
    <w:rsid w:val="00EE1DD0"/>
    <w:rsid w:val="00EE28EF"/>
    <w:rsid w:val="00EE46DF"/>
    <w:rsid w:val="00EE4884"/>
    <w:rsid w:val="00EE4BFD"/>
    <w:rsid w:val="00EE4EC3"/>
    <w:rsid w:val="00EE720F"/>
    <w:rsid w:val="00EE73B8"/>
    <w:rsid w:val="00EE756C"/>
    <w:rsid w:val="00EF05EB"/>
    <w:rsid w:val="00EF08A0"/>
    <w:rsid w:val="00EF0CF9"/>
    <w:rsid w:val="00EF15D3"/>
    <w:rsid w:val="00EF168A"/>
    <w:rsid w:val="00EF2DD0"/>
    <w:rsid w:val="00EF37D2"/>
    <w:rsid w:val="00EF3BF5"/>
    <w:rsid w:val="00EF4303"/>
    <w:rsid w:val="00EF4AC3"/>
    <w:rsid w:val="00EF4E99"/>
    <w:rsid w:val="00EF5490"/>
    <w:rsid w:val="00EF5E42"/>
    <w:rsid w:val="00EF6C7C"/>
    <w:rsid w:val="00EF6DA7"/>
    <w:rsid w:val="00EF7275"/>
    <w:rsid w:val="00EF74F9"/>
    <w:rsid w:val="00EF7957"/>
    <w:rsid w:val="00F00207"/>
    <w:rsid w:val="00F00DE0"/>
    <w:rsid w:val="00F01059"/>
    <w:rsid w:val="00F02511"/>
    <w:rsid w:val="00F0278B"/>
    <w:rsid w:val="00F032D4"/>
    <w:rsid w:val="00F0514D"/>
    <w:rsid w:val="00F05C96"/>
    <w:rsid w:val="00F06596"/>
    <w:rsid w:val="00F06D77"/>
    <w:rsid w:val="00F07A20"/>
    <w:rsid w:val="00F10712"/>
    <w:rsid w:val="00F114AE"/>
    <w:rsid w:val="00F12200"/>
    <w:rsid w:val="00F125BA"/>
    <w:rsid w:val="00F12655"/>
    <w:rsid w:val="00F12D80"/>
    <w:rsid w:val="00F12FC8"/>
    <w:rsid w:val="00F13EF6"/>
    <w:rsid w:val="00F14944"/>
    <w:rsid w:val="00F14FB1"/>
    <w:rsid w:val="00F1619E"/>
    <w:rsid w:val="00F1676B"/>
    <w:rsid w:val="00F16824"/>
    <w:rsid w:val="00F17FFA"/>
    <w:rsid w:val="00F2015B"/>
    <w:rsid w:val="00F20D3C"/>
    <w:rsid w:val="00F20E06"/>
    <w:rsid w:val="00F2111B"/>
    <w:rsid w:val="00F21198"/>
    <w:rsid w:val="00F21857"/>
    <w:rsid w:val="00F21D03"/>
    <w:rsid w:val="00F224F1"/>
    <w:rsid w:val="00F23340"/>
    <w:rsid w:val="00F23656"/>
    <w:rsid w:val="00F2588B"/>
    <w:rsid w:val="00F26B6A"/>
    <w:rsid w:val="00F2703B"/>
    <w:rsid w:val="00F2717F"/>
    <w:rsid w:val="00F275C4"/>
    <w:rsid w:val="00F3060C"/>
    <w:rsid w:val="00F318A5"/>
    <w:rsid w:val="00F31AE3"/>
    <w:rsid w:val="00F31C9C"/>
    <w:rsid w:val="00F31D21"/>
    <w:rsid w:val="00F320EA"/>
    <w:rsid w:val="00F326E7"/>
    <w:rsid w:val="00F327A5"/>
    <w:rsid w:val="00F32A44"/>
    <w:rsid w:val="00F33154"/>
    <w:rsid w:val="00F33829"/>
    <w:rsid w:val="00F348F8"/>
    <w:rsid w:val="00F35B78"/>
    <w:rsid w:val="00F3679E"/>
    <w:rsid w:val="00F3682A"/>
    <w:rsid w:val="00F3710A"/>
    <w:rsid w:val="00F37F3B"/>
    <w:rsid w:val="00F4039B"/>
    <w:rsid w:val="00F40FEC"/>
    <w:rsid w:val="00F413D1"/>
    <w:rsid w:val="00F41F84"/>
    <w:rsid w:val="00F43200"/>
    <w:rsid w:val="00F43BDD"/>
    <w:rsid w:val="00F45B4A"/>
    <w:rsid w:val="00F467EA"/>
    <w:rsid w:val="00F4791F"/>
    <w:rsid w:val="00F47FB9"/>
    <w:rsid w:val="00F502F1"/>
    <w:rsid w:val="00F504BE"/>
    <w:rsid w:val="00F506CF"/>
    <w:rsid w:val="00F52619"/>
    <w:rsid w:val="00F5261E"/>
    <w:rsid w:val="00F52B65"/>
    <w:rsid w:val="00F52E5F"/>
    <w:rsid w:val="00F53C49"/>
    <w:rsid w:val="00F546C2"/>
    <w:rsid w:val="00F54C20"/>
    <w:rsid w:val="00F555FA"/>
    <w:rsid w:val="00F56453"/>
    <w:rsid w:val="00F56556"/>
    <w:rsid w:val="00F56614"/>
    <w:rsid w:val="00F568B9"/>
    <w:rsid w:val="00F60359"/>
    <w:rsid w:val="00F60D42"/>
    <w:rsid w:val="00F62070"/>
    <w:rsid w:val="00F62497"/>
    <w:rsid w:val="00F62898"/>
    <w:rsid w:val="00F62D9E"/>
    <w:rsid w:val="00F6422E"/>
    <w:rsid w:val="00F642E8"/>
    <w:rsid w:val="00F642F7"/>
    <w:rsid w:val="00F64506"/>
    <w:rsid w:val="00F64807"/>
    <w:rsid w:val="00F64B6E"/>
    <w:rsid w:val="00F6514F"/>
    <w:rsid w:val="00F65928"/>
    <w:rsid w:val="00F65DAA"/>
    <w:rsid w:val="00F673E3"/>
    <w:rsid w:val="00F67C73"/>
    <w:rsid w:val="00F7029C"/>
    <w:rsid w:val="00F70AD1"/>
    <w:rsid w:val="00F714B5"/>
    <w:rsid w:val="00F71D2B"/>
    <w:rsid w:val="00F71D35"/>
    <w:rsid w:val="00F71D85"/>
    <w:rsid w:val="00F746EE"/>
    <w:rsid w:val="00F7500E"/>
    <w:rsid w:val="00F75986"/>
    <w:rsid w:val="00F75C42"/>
    <w:rsid w:val="00F76DF1"/>
    <w:rsid w:val="00F771A5"/>
    <w:rsid w:val="00F771C9"/>
    <w:rsid w:val="00F80822"/>
    <w:rsid w:val="00F81C16"/>
    <w:rsid w:val="00F81DAB"/>
    <w:rsid w:val="00F82757"/>
    <w:rsid w:val="00F82BE1"/>
    <w:rsid w:val="00F82DA1"/>
    <w:rsid w:val="00F833FF"/>
    <w:rsid w:val="00F8360D"/>
    <w:rsid w:val="00F83EFF"/>
    <w:rsid w:val="00F844D8"/>
    <w:rsid w:val="00F8478C"/>
    <w:rsid w:val="00F86479"/>
    <w:rsid w:val="00F866F3"/>
    <w:rsid w:val="00F86F71"/>
    <w:rsid w:val="00F86FB2"/>
    <w:rsid w:val="00F8719D"/>
    <w:rsid w:val="00F87389"/>
    <w:rsid w:val="00F87885"/>
    <w:rsid w:val="00F87D4C"/>
    <w:rsid w:val="00F905D7"/>
    <w:rsid w:val="00F906A5"/>
    <w:rsid w:val="00F9087C"/>
    <w:rsid w:val="00F916F3"/>
    <w:rsid w:val="00F91E15"/>
    <w:rsid w:val="00F9278A"/>
    <w:rsid w:val="00F95E55"/>
    <w:rsid w:val="00F96C1D"/>
    <w:rsid w:val="00F96C43"/>
    <w:rsid w:val="00F97B61"/>
    <w:rsid w:val="00FA0495"/>
    <w:rsid w:val="00FA04B0"/>
    <w:rsid w:val="00FA0B74"/>
    <w:rsid w:val="00FA0ED3"/>
    <w:rsid w:val="00FA14B0"/>
    <w:rsid w:val="00FA236E"/>
    <w:rsid w:val="00FA278D"/>
    <w:rsid w:val="00FA3662"/>
    <w:rsid w:val="00FA4062"/>
    <w:rsid w:val="00FA47BD"/>
    <w:rsid w:val="00FA4E99"/>
    <w:rsid w:val="00FA536A"/>
    <w:rsid w:val="00FA5970"/>
    <w:rsid w:val="00FA5A14"/>
    <w:rsid w:val="00FA6B4A"/>
    <w:rsid w:val="00FA71DD"/>
    <w:rsid w:val="00FA7E8A"/>
    <w:rsid w:val="00FB03FE"/>
    <w:rsid w:val="00FB05D8"/>
    <w:rsid w:val="00FB09C7"/>
    <w:rsid w:val="00FB0E2B"/>
    <w:rsid w:val="00FB135C"/>
    <w:rsid w:val="00FB178A"/>
    <w:rsid w:val="00FB1A3F"/>
    <w:rsid w:val="00FB3524"/>
    <w:rsid w:val="00FB3672"/>
    <w:rsid w:val="00FB3675"/>
    <w:rsid w:val="00FB43F8"/>
    <w:rsid w:val="00FB511B"/>
    <w:rsid w:val="00FB5B89"/>
    <w:rsid w:val="00FB5D4B"/>
    <w:rsid w:val="00FB5F49"/>
    <w:rsid w:val="00FB6C28"/>
    <w:rsid w:val="00FB73D0"/>
    <w:rsid w:val="00FB7ED6"/>
    <w:rsid w:val="00FC149B"/>
    <w:rsid w:val="00FC14CE"/>
    <w:rsid w:val="00FC175A"/>
    <w:rsid w:val="00FC3A1E"/>
    <w:rsid w:val="00FC4EC6"/>
    <w:rsid w:val="00FC751A"/>
    <w:rsid w:val="00FD1292"/>
    <w:rsid w:val="00FD1603"/>
    <w:rsid w:val="00FD1C17"/>
    <w:rsid w:val="00FD258B"/>
    <w:rsid w:val="00FD2772"/>
    <w:rsid w:val="00FD2EDE"/>
    <w:rsid w:val="00FD2F13"/>
    <w:rsid w:val="00FD329A"/>
    <w:rsid w:val="00FD43C7"/>
    <w:rsid w:val="00FD43F4"/>
    <w:rsid w:val="00FD44F9"/>
    <w:rsid w:val="00FD4729"/>
    <w:rsid w:val="00FD4BFF"/>
    <w:rsid w:val="00FD4D15"/>
    <w:rsid w:val="00FD4EF8"/>
    <w:rsid w:val="00FD59F6"/>
    <w:rsid w:val="00FD5E04"/>
    <w:rsid w:val="00FD628F"/>
    <w:rsid w:val="00FD6449"/>
    <w:rsid w:val="00FD6841"/>
    <w:rsid w:val="00FD6BBF"/>
    <w:rsid w:val="00FD715B"/>
    <w:rsid w:val="00FD7AA4"/>
    <w:rsid w:val="00FD7BB4"/>
    <w:rsid w:val="00FD7D75"/>
    <w:rsid w:val="00FE025A"/>
    <w:rsid w:val="00FE064C"/>
    <w:rsid w:val="00FE0E52"/>
    <w:rsid w:val="00FE28B9"/>
    <w:rsid w:val="00FE45EA"/>
    <w:rsid w:val="00FE5E9C"/>
    <w:rsid w:val="00FE5FCF"/>
    <w:rsid w:val="00FE6348"/>
    <w:rsid w:val="00FE6587"/>
    <w:rsid w:val="00FE66B6"/>
    <w:rsid w:val="00FE6ABF"/>
    <w:rsid w:val="00FE6E00"/>
    <w:rsid w:val="00FE7AED"/>
    <w:rsid w:val="00FE7F22"/>
    <w:rsid w:val="00FF0DBC"/>
    <w:rsid w:val="00FF11B7"/>
    <w:rsid w:val="00FF3B7E"/>
    <w:rsid w:val="00FF3E7A"/>
    <w:rsid w:val="00FF3FC9"/>
    <w:rsid w:val="00FF4DA9"/>
    <w:rsid w:val="00FF6591"/>
    <w:rsid w:val="00FF6CAD"/>
    <w:rsid w:val="00FF6D93"/>
    <w:rsid w:val="00FF737B"/>
    <w:rsid w:val="286740CF"/>
    <w:rsid w:val="37B52160"/>
    <w:rsid w:val="601BD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;"/>
  <w14:docId w14:val="7DFF9DC0"/>
  <w15:docId w15:val="{065C9000-DEA1-4488-968B-7A228E615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1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1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D20B8C"/>
    <w:pPr>
      <w:spacing w:before="120" w:line="360" w:lineRule="auto"/>
    </w:pPr>
    <w:rPr>
      <w:rFonts w:ascii="Times New Roman" w:hAnsi="Times New Roman"/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2447"/>
    <w:pPr>
      <w:keepNext/>
      <w:keepLines/>
      <w:numPr>
        <w:numId w:val="12"/>
      </w:numPr>
      <w:spacing w:before="480" w:after="240"/>
      <w:ind w:left="431" w:hanging="431"/>
      <w:outlineLvl w:val="0"/>
    </w:pPr>
    <w:rPr>
      <w:b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77188"/>
    <w:pPr>
      <w:keepNext/>
      <w:keepLines/>
      <w:widowControl w:val="0"/>
      <w:numPr>
        <w:ilvl w:val="1"/>
        <w:numId w:val="12"/>
      </w:numPr>
      <w:spacing w:before="240"/>
      <w:ind w:left="578" w:hanging="578"/>
      <w:outlineLvl w:val="1"/>
    </w:pPr>
    <w:rPr>
      <w:rFonts w:eastAsiaTheme="majorEastAsia" w:cstheme="majorBidi"/>
      <w:i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913F3"/>
    <w:pPr>
      <w:keepNext/>
      <w:keepLines/>
      <w:spacing w:before="40"/>
      <w:outlineLvl w:val="2"/>
    </w:pPr>
    <w:rPr>
      <w:rFonts w:eastAsiaTheme="majorEastAsia" w:cstheme="majorBidi"/>
      <w:i/>
      <w:color w:val="943634" w:themeColor="accent2" w:themeShade="BF"/>
      <w:lang w:val="de-CH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D93C22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913F3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913F3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913F3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913F3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913F3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unhideWhenUsed/>
    <w:rsid w:val="00060D8C"/>
    <w:pPr>
      <w:spacing w:before="0"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rsid w:val="00060D8C"/>
    <w:rPr>
      <w:rFonts w:ascii="Times New Roman" w:hAnsi="Times New Roman"/>
      <w:sz w:val="22"/>
    </w:rPr>
  </w:style>
  <w:style w:type="character" w:styleId="Funotenzeichen">
    <w:name w:val="footnote reference"/>
    <w:basedOn w:val="Absatz-Standardschriftart"/>
    <w:uiPriority w:val="99"/>
    <w:unhideWhenUsed/>
    <w:rsid w:val="00DB1B9F"/>
    <w:rPr>
      <w:vertAlign w:val="superscript"/>
    </w:rPr>
  </w:style>
  <w:style w:type="character" w:styleId="Kommentarzeichen">
    <w:name w:val="annotation reference"/>
    <w:basedOn w:val="Absatz-Standardschriftart"/>
    <w:uiPriority w:val="19"/>
    <w:semiHidden/>
    <w:unhideWhenUsed/>
    <w:rsid w:val="003F6960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19"/>
    <w:unhideWhenUsed/>
    <w:rsid w:val="003F6960"/>
  </w:style>
  <w:style w:type="character" w:customStyle="1" w:styleId="KommentartextZchn">
    <w:name w:val="Kommentartext Zchn"/>
    <w:basedOn w:val="Absatz-Standardschriftart"/>
    <w:link w:val="Kommentartext"/>
    <w:uiPriority w:val="19"/>
    <w:rsid w:val="003F6960"/>
    <w:rPr>
      <w:rFonts w:ascii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F6960"/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F6960"/>
    <w:rPr>
      <w:rFonts w:ascii="Times New Roman" w:hAnsi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6960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6960"/>
    <w:rPr>
      <w:rFonts w:ascii="Lucida Grande" w:hAnsi="Lucida Grande" w:cs="Lucida Grande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2A775F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A775F"/>
    <w:rPr>
      <w:rFonts w:ascii="Times New Roman" w:hAnsi="Times New Roman"/>
    </w:rPr>
  </w:style>
  <w:style w:type="character" w:styleId="Seitenzahl">
    <w:name w:val="page number"/>
    <w:basedOn w:val="Absatz-Standardschriftart"/>
    <w:uiPriority w:val="99"/>
    <w:semiHidden/>
    <w:unhideWhenUsed/>
    <w:rsid w:val="002A775F"/>
  </w:style>
  <w:style w:type="character" w:styleId="Platzhaltertext">
    <w:name w:val="Placeholder Text"/>
    <w:basedOn w:val="Absatz-Standardschriftart"/>
    <w:uiPriority w:val="99"/>
    <w:semiHidden/>
    <w:rsid w:val="006474A8"/>
    <w:rPr>
      <w:color w:val="808080"/>
    </w:rPr>
  </w:style>
  <w:style w:type="paragraph" w:styleId="Listenabsatz">
    <w:name w:val="List Paragraph"/>
    <w:aliases w:val="Listenabsatz 1"/>
    <w:basedOn w:val="Standard"/>
    <w:link w:val="ListenabsatzZchn"/>
    <w:uiPriority w:val="34"/>
    <w:qFormat/>
    <w:rsid w:val="0086178C"/>
    <w:pPr>
      <w:ind w:left="720"/>
      <w:contextualSpacing/>
    </w:pPr>
  </w:style>
  <w:style w:type="table" w:styleId="Tabellenraster">
    <w:name w:val="Table Grid"/>
    <w:basedOn w:val="NormaleTabelle"/>
    <w:uiPriority w:val="59"/>
    <w:rsid w:val="00A807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81C0A"/>
    <w:rPr>
      <w:color w:val="0000FF" w:themeColor="hyperlink"/>
      <w:u w:val="single"/>
    </w:rPr>
  </w:style>
  <w:style w:type="paragraph" w:styleId="berarbeitung">
    <w:name w:val="Revision"/>
    <w:hidden/>
    <w:uiPriority w:val="99"/>
    <w:semiHidden/>
    <w:rsid w:val="00166300"/>
    <w:rPr>
      <w:rFonts w:ascii="Times New Roman" w:hAnsi="Times New Roman"/>
    </w:rPr>
  </w:style>
  <w:style w:type="character" w:customStyle="1" w:styleId="toblind">
    <w:name w:val="toblind"/>
    <w:basedOn w:val="Absatz-Standardschriftart"/>
    <w:uiPriority w:val="1"/>
    <w:qFormat/>
    <w:rsid w:val="00502DC5"/>
    <w:rPr>
      <w:vanish w:val="0"/>
      <w:color w:val="FF0000"/>
    </w:rPr>
  </w:style>
  <w:style w:type="paragraph" w:styleId="Kopfzeile">
    <w:name w:val="header"/>
    <w:basedOn w:val="Standard"/>
    <w:link w:val="KopfzeileZchn"/>
    <w:uiPriority w:val="99"/>
    <w:unhideWhenUsed/>
    <w:rsid w:val="00A41071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41071"/>
    <w:rPr>
      <w:rFonts w:ascii="Times New Roman" w:hAnsi="Times New Roman"/>
    </w:rPr>
  </w:style>
  <w:style w:type="paragraph" w:styleId="Titel">
    <w:name w:val="Title"/>
    <w:basedOn w:val="Standard"/>
    <w:next w:val="Standard"/>
    <w:link w:val="TitelZchn"/>
    <w:uiPriority w:val="10"/>
    <w:qFormat/>
    <w:rsid w:val="00D93C22"/>
    <w:rPr>
      <w:b/>
    </w:rPr>
  </w:style>
  <w:style w:type="character" w:customStyle="1" w:styleId="TitelZchn">
    <w:name w:val="Titel Zchn"/>
    <w:basedOn w:val="Absatz-Standardschriftart"/>
    <w:link w:val="Titel"/>
    <w:uiPriority w:val="10"/>
    <w:rsid w:val="00D93C22"/>
    <w:rPr>
      <w:rFonts w:ascii="Times New Roman" w:hAnsi="Times New Roman"/>
      <w:b/>
    </w:rPr>
  </w:style>
  <w:style w:type="paragraph" w:styleId="Untertitel">
    <w:name w:val="Subtitle"/>
    <w:basedOn w:val="Standard"/>
    <w:next w:val="Standard"/>
    <w:link w:val="UntertitelZchn"/>
    <w:uiPriority w:val="11"/>
    <w:rsid w:val="00D93C22"/>
    <w:pPr>
      <w:keepNext/>
      <w:keepLines/>
    </w:pPr>
    <w:rPr>
      <w:i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93C22"/>
    <w:rPr>
      <w:rFonts w:ascii="Times New Roman" w:hAnsi="Times New Roman"/>
      <w:i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2447"/>
    <w:rPr>
      <w:rFonts w:ascii="Times New Roman" w:hAnsi="Times New Roman"/>
      <w:b/>
    </w:rPr>
  </w:style>
  <w:style w:type="paragraph" w:customStyle="1" w:styleId="Notesalt">
    <w:name w:val="Notes_alt"/>
    <w:basedOn w:val="Standard"/>
    <w:rsid w:val="002417FE"/>
    <w:pPr>
      <w:keepNext/>
      <w:keepLines/>
    </w:pPr>
    <w:rPr>
      <w:color w:val="4F81BD" w:themeColor="accent1"/>
      <w:szCs w:val="20"/>
    </w:rPr>
  </w:style>
  <w:style w:type="paragraph" w:customStyle="1" w:styleId="ReferenceList">
    <w:name w:val="Reference List"/>
    <w:basedOn w:val="Standard"/>
    <w:qFormat/>
    <w:rsid w:val="003A42D6"/>
    <w:pPr>
      <w:spacing w:line="240" w:lineRule="auto"/>
      <w:ind w:left="720" w:hanging="720"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C77188"/>
    <w:rPr>
      <w:rFonts w:ascii="Times New Roman" w:eastAsiaTheme="majorEastAsia" w:hAnsi="Times New Roman" w:cstheme="majorBidi"/>
      <w:i/>
      <w:sz w:val="22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913F3"/>
    <w:rPr>
      <w:rFonts w:ascii="Times New Roman" w:eastAsiaTheme="majorEastAsia" w:hAnsi="Times New Roman" w:cstheme="majorBidi"/>
      <w:i/>
      <w:color w:val="943634" w:themeColor="accent2" w:themeShade="BF"/>
      <w:sz w:val="20"/>
      <w:lang w:val="de-CH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93C22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ListenabsatzZchn">
    <w:name w:val="Listenabsatz Zchn"/>
    <w:aliases w:val="Listenabsatz 1 Zchn"/>
    <w:basedOn w:val="Absatz-Standardschriftart"/>
    <w:link w:val="Listenabsatz"/>
    <w:uiPriority w:val="8"/>
    <w:rsid w:val="00D93C22"/>
    <w:rPr>
      <w:rFonts w:ascii="Times New Roman" w:hAnsi="Times New Roman"/>
    </w:rPr>
  </w:style>
  <w:style w:type="paragraph" w:customStyle="1" w:styleId="UNILTEXTE">
    <w:name w:val="UNIL_TEXTE"/>
    <w:basedOn w:val="Standard"/>
    <w:uiPriority w:val="99"/>
    <w:rsid w:val="00092143"/>
    <w:pPr>
      <w:spacing w:before="0" w:after="200" w:line="300" w:lineRule="exact"/>
      <w:ind w:left="539"/>
      <w:jc w:val="both"/>
    </w:pPr>
    <w:rPr>
      <w:rFonts w:ascii="Verdana" w:eastAsia="Times New Roman" w:hAnsi="Verdana" w:cs="Verdana"/>
      <w:szCs w:val="20"/>
      <w:lang w:val="fr-FR" w:eastAsia="fr-FR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A7660E"/>
    <w:pPr>
      <w:numPr>
        <w:numId w:val="0"/>
      </w:num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de-CH" w:eastAsia="de-CH"/>
    </w:rPr>
  </w:style>
  <w:style w:type="paragraph" w:styleId="Verzeichnis2">
    <w:name w:val="toc 2"/>
    <w:basedOn w:val="Standard"/>
    <w:next w:val="Standard"/>
    <w:autoRedefine/>
    <w:uiPriority w:val="39"/>
    <w:unhideWhenUsed/>
    <w:rsid w:val="00A7660E"/>
    <w:pPr>
      <w:spacing w:after="100"/>
      <w:ind w:left="240"/>
    </w:pPr>
  </w:style>
  <w:style w:type="paragraph" w:styleId="Verzeichnis1">
    <w:name w:val="toc 1"/>
    <w:basedOn w:val="Standard"/>
    <w:next w:val="Standard"/>
    <w:autoRedefine/>
    <w:uiPriority w:val="39"/>
    <w:unhideWhenUsed/>
    <w:rsid w:val="00A7660E"/>
    <w:pPr>
      <w:spacing w:after="100"/>
    </w:pPr>
  </w:style>
  <w:style w:type="paragraph" w:customStyle="1" w:styleId="EndNoteBibliographyTitle">
    <w:name w:val="EndNote Bibliography Title"/>
    <w:basedOn w:val="Standard"/>
    <w:link w:val="EndNoteBibliographyTitleZchn"/>
    <w:rsid w:val="00EA1694"/>
    <w:pPr>
      <w:jc w:val="center"/>
    </w:pPr>
    <w:rPr>
      <w:rFonts w:cs="Times New Roman"/>
      <w:noProof/>
      <w:sz w:val="24"/>
      <w:lang w:val="de-DE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A1694"/>
    <w:rPr>
      <w:rFonts w:ascii="Times New Roman" w:hAnsi="Times New Roman" w:cs="Times New Roman"/>
      <w:noProof/>
      <w:lang w:val="de-DE"/>
    </w:rPr>
  </w:style>
  <w:style w:type="paragraph" w:customStyle="1" w:styleId="EndNoteBibliography">
    <w:name w:val="EndNote Bibliography"/>
    <w:basedOn w:val="Standard"/>
    <w:link w:val="EndNoteBibliographyZchn"/>
    <w:rsid w:val="00EA1694"/>
    <w:pPr>
      <w:spacing w:line="240" w:lineRule="auto"/>
    </w:pPr>
    <w:rPr>
      <w:rFonts w:cs="Times New Roman"/>
      <w:noProof/>
      <w:sz w:val="24"/>
      <w:lang w:val="de-DE"/>
    </w:rPr>
  </w:style>
  <w:style w:type="character" w:customStyle="1" w:styleId="EndNoteBibliographyZchn">
    <w:name w:val="EndNote Bibliography Zchn"/>
    <w:basedOn w:val="Absatz-Standardschriftart"/>
    <w:link w:val="EndNoteBibliography"/>
    <w:rsid w:val="00EA1694"/>
    <w:rPr>
      <w:rFonts w:ascii="Times New Roman" w:hAnsi="Times New Roman" w:cs="Times New Roman"/>
      <w:noProof/>
      <w:lang w:val="de-DE"/>
    </w:rPr>
  </w:style>
  <w:style w:type="paragraph" w:customStyle="1" w:styleId="GrafikAnalyse">
    <w:name w:val="Grafik/Analyse"/>
    <w:basedOn w:val="Standard"/>
    <w:link w:val="GrafikAnalyseZchn"/>
    <w:qFormat/>
    <w:rsid w:val="0030434E"/>
    <w:pPr>
      <w:keepLines/>
      <w:spacing w:line="240" w:lineRule="auto"/>
    </w:pPr>
    <w:rPr>
      <w:lang w:val="de-CH"/>
    </w:rPr>
  </w:style>
  <w:style w:type="character" w:customStyle="1" w:styleId="GrafikAnalyseZchn">
    <w:name w:val="Grafik/Analyse Zchn"/>
    <w:basedOn w:val="Absatz-Standardschriftart"/>
    <w:link w:val="GrafikAnalyse"/>
    <w:rsid w:val="0030434E"/>
    <w:rPr>
      <w:rFonts w:ascii="Times New Roman" w:hAnsi="Times New Roman"/>
      <w:sz w:val="22"/>
      <w:lang w:val="de-CH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913F3"/>
    <w:rPr>
      <w:rFonts w:asciiTheme="majorHAnsi" w:eastAsiaTheme="majorEastAsia" w:hAnsiTheme="majorHAnsi" w:cstheme="majorBidi"/>
      <w:color w:val="365F91" w:themeColor="accent1" w:themeShade="B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913F3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913F3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913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913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eschriftung">
    <w:name w:val="caption"/>
    <w:basedOn w:val="GrafikAnalyse"/>
    <w:next w:val="Standard"/>
    <w:uiPriority w:val="35"/>
    <w:unhideWhenUsed/>
    <w:qFormat/>
    <w:rsid w:val="000627C3"/>
    <w:pPr>
      <w:keepNext/>
      <w:spacing w:after="120"/>
    </w:pPr>
  </w:style>
  <w:style w:type="paragraph" w:styleId="Verzeichnis3">
    <w:name w:val="toc 3"/>
    <w:basedOn w:val="Standard"/>
    <w:next w:val="Standard"/>
    <w:autoRedefine/>
    <w:uiPriority w:val="39"/>
    <w:unhideWhenUsed/>
    <w:rsid w:val="00C81E73"/>
    <w:pPr>
      <w:spacing w:after="100"/>
      <w:ind w:left="400"/>
    </w:pPr>
  </w:style>
  <w:style w:type="character" w:customStyle="1" w:styleId="Notes">
    <w:name w:val="Notes"/>
    <w:basedOn w:val="Absatz-Standardschriftart"/>
    <w:uiPriority w:val="1"/>
    <w:qFormat/>
    <w:rsid w:val="00D92BD1"/>
    <w:rPr>
      <w:vanish w:val="0"/>
      <w:color w:val="548DD4" w:themeColor="text2" w:themeTint="99"/>
    </w:rPr>
  </w:style>
  <w:style w:type="paragraph" w:customStyle="1" w:styleId="berschriftAppendix">
    <w:name w:val="Überschrift Appendix"/>
    <w:basedOn w:val="berschrift1"/>
    <w:next w:val="Standard"/>
    <w:qFormat/>
    <w:rsid w:val="004F3A31"/>
    <w:pPr>
      <w:numPr>
        <w:numId w:val="15"/>
      </w:numPr>
    </w:pPr>
    <w:rPr>
      <w:lang w:val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D7168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673E3"/>
    <w:pPr>
      <w:spacing w:before="100" w:beforeAutospacing="1" w:after="100" w:afterAutospacing="1" w:line="240" w:lineRule="auto"/>
    </w:pPr>
    <w:rPr>
      <w:rFonts w:eastAsia="Times New Roman" w:cs="Times New Roman"/>
      <w:sz w:val="24"/>
      <w:lang w:val="de-CH" w:eastAsia="de-CH"/>
    </w:rPr>
  </w:style>
  <w:style w:type="paragraph" w:customStyle="1" w:styleId="Grafik">
    <w:name w:val="Grafik"/>
    <w:basedOn w:val="Standard"/>
    <w:qFormat/>
    <w:rsid w:val="0030434E"/>
    <w:pPr>
      <w:keepNext/>
      <w:spacing w:line="240" w:lineRule="auto"/>
    </w:pPr>
    <w:rPr>
      <w:noProof/>
    </w:rPr>
  </w:style>
  <w:style w:type="character" w:styleId="Zeilennummer">
    <w:name w:val="line number"/>
    <w:basedOn w:val="Absatz-Standardschriftart"/>
    <w:uiPriority w:val="99"/>
    <w:semiHidden/>
    <w:unhideWhenUsed/>
    <w:rsid w:val="00810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0763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1699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072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6479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file:///C:\Users\hoeg\OneDrive%20-%20ZHAW\Research\SUVA-Patientenstr&#246;me\SUVA-Patientenstr&#246;me%20-%20Documents\analysis\output\gr\inv-byyear-byinjury-connected-out.emf" TargetMode="External"/><Relationship Id="rId18" Type="http://schemas.openxmlformats.org/officeDocument/2006/relationships/image" Target="file:///C:\Users\hoeg\OneDrive%20-%20ZHAW\Research\SUVA-Patientenstr&#246;me\SUVA-Patientenstr&#246;me%20-%20Documents\analysis\output\gr\year-inv_0814_all.emf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file:///C:\Users\hoeg\OneDrive%20-%20ZHAW\Research\SUVA-Patientenstr&#246;me\SUVA-Patientenstr&#246;me%20-%20Documents\analysis\output\gr\year-init_0814_out.emf" TargetMode="External"/><Relationship Id="rId17" Type="http://schemas.openxmlformats.org/officeDocument/2006/relationships/image" Target="file:///C:\Users\hoeg\OneDrive%20-%20ZHAW\Research\SUVA-Patientenstr&#246;me\SUVA-Patientenstr&#246;me%20-%20Documents\analysis\output\gr\inv-init-GProle-catplot.em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file:///C:\Users\hoeg\OneDrive%20-%20ZHAW\Research\SUVA-Patientenstr&#246;me\SUVA-Patientenstr&#246;me%20-%20Documents\analysis\output\gr\day-init_14_out.em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file:///C:\Users\hoeg\OneDrive%20-%20ZHAW\Research\SUVA-Patientenstr&#246;me\SUVA-Patientenstr&#246;me%20-%20Documents\analysis\output\gr\year-inv_0814_out.emf" TargetMode="External"/><Relationship Id="rId32" Type="http://schemas.microsoft.com/office/2018/08/relationships/commentsExtensible" Target="commentsExtensible.xml"/><Relationship Id="rId5" Type="http://schemas.openxmlformats.org/officeDocument/2006/relationships/numbering" Target="numbering.xml"/><Relationship Id="rId15" Type="http://schemas.openxmlformats.org/officeDocument/2006/relationships/image" Target="file:///C:\Users\hoeg\OneDrive%20-%20ZHAW\Research\SUVA-Patientenstr&#246;me\SUVA-Patientenstr&#246;me%20-%20Documents\analysis\output\gr\GProle-byyear-byinjury-connected-out.emf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file:///C:\Users\hoeg\OneDrive%20-%20ZHAW\Research\SUVA-Patientenstr&#246;me\SUVA-Patientenstr&#246;me%20-%20Documents\analysis\output\gr\patient2-init_14_all.em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file:///C:\Users\hoeg\OneDrive%20-%20ZHAW\Research\SUVA-Patientenstr&#246;me\SUVA-Patientenstr&#246;me%20-%20Documents\analysis\output\gr\init-byyear-byinjury-connected-out.em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BB90634F12DC4AAC1FBDF8BC08727C" ma:contentTypeVersion="13" ma:contentTypeDescription="Ein neues Dokument erstellen." ma:contentTypeScope="" ma:versionID="b2afc4dcd27a5a675a14f837b5c3e305">
  <xsd:schema xmlns:xsd="http://www.w3.org/2001/XMLSchema" xmlns:xs="http://www.w3.org/2001/XMLSchema" xmlns:p="http://schemas.microsoft.com/office/2006/metadata/properties" xmlns:ns3="ca79f2c6-c8d6-491c-98d1-4a53ed5d80d1" xmlns:ns4="2e5edd8f-3403-4243-92e0-ab9a4c42b632" targetNamespace="http://schemas.microsoft.com/office/2006/metadata/properties" ma:root="true" ma:fieldsID="f9938df8a9a0ca634c53a1cc5372a2bf" ns3:_="" ns4:_="">
    <xsd:import namespace="ca79f2c6-c8d6-491c-98d1-4a53ed5d80d1"/>
    <xsd:import namespace="2e5edd8f-3403-4243-92e0-ab9a4c42b6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9f2c6-c8d6-491c-98d1-4a53ed5d80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5edd8f-3403-4243-92e0-ab9a4c42b63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1A0561-210E-488D-9CB7-F19028C65B57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2e5edd8f-3403-4243-92e0-ab9a4c42b632"/>
    <ds:schemaRef ds:uri="ca79f2c6-c8d6-491c-98d1-4a53ed5d80d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3DF9B81-44FE-4890-AC72-F4588DE736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9f2c6-c8d6-491c-98d1-4a53ed5d80d1"/>
    <ds:schemaRef ds:uri="2e5edd8f-3403-4243-92e0-ab9a4c42b6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D51B77-BAFC-4CD2-A2FC-91D4FB74A9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8D1F46-F503-4F62-BF7D-938A35624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620</Words>
  <Characters>3930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Höglinger Marc (hoeg)</dc:creator>
  <cp:keywords/>
  <dc:description/>
  <cp:lastModifiedBy>Höglinger Marc (hoeg)</cp:lastModifiedBy>
  <cp:revision>27</cp:revision>
  <cp:lastPrinted>2020-04-13T13:21:00Z</cp:lastPrinted>
  <dcterms:created xsi:type="dcterms:W3CDTF">2020-04-14T09:31:00Z</dcterms:created>
  <dcterms:modified xsi:type="dcterms:W3CDTF">2020-04-16T21:51:00Z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0x0101009CBB90634F12DC4AAC1FBDF8BC08727C</vt:lpwstr>
  </property>
</Properties>
</file>