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711" w:rsidRPr="00E31247" w:rsidRDefault="00324711" w:rsidP="00324711">
      <w:pPr>
        <w:pageBreakBefore/>
        <w:jc w:val="center"/>
        <w:rPr>
          <w:rFonts w:ascii="Times New Roman" w:hAnsi="Times New Roman" w:cs="Times New Roman"/>
          <w:b/>
          <w:bCs/>
          <w:szCs w:val="21"/>
        </w:rPr>
      </w:pPr>
      <w:r w:rsidRPr="00E31247">
        <w:rPr>
          <w:rFonts w:ascii="Times New Roman" w:hAnsi="Times New Roman" w:cs="Times New Roman"/>
          <w:b/>
          <w:bCs/>
          <w:szCs w:val="21"/>
        </w:rPr>
        <w:t>Appendix</w:t>
      </w:r>
    </w:p>
    <w:p w:rsidR="00324711" w:rsidRPr="00A34AD6" w:rsidRDefault="00324711" w:rsidP="00324711">
      <w:pPr>
        <w:rPr>
          <w:b/>
          <w:bCs/>
          <w:sz w:val="22"/>
        </w:rPr>
      </w:pPr>
    </w:p>
    <w:p w:rsidR="00324711" w:rsidRPr="00F47E53" w:rsidRDefault="00324711" w:rsidP="00324711">
      <w:pPr>
        <w:rPr>
          <w:rFonts w:ascii="Times New Roman" w:hAnsi="Times New Roman" w:cs="Times New Roman"/>
          <w:b/>
          <w:bCs/>
          <w:szCs w:val="21"/>
        </w:rPr>
      </w:pPr>
      <w:r w:rsidRPr="00F47E53">
        <w:rPr>
          <w:rFonts w:ascii="Times New Roman" w:hAnsi="Times New Roman" w:cs="Times New Roman"/>
          <w:b/>
          <w:bCs/>
          <w:szCs w:val="21"/>
        </w:rPr>
        <w:t>Table A1: Variable Definitions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4"/>
        <w:gridCol w:w="6822"/>
      </w:tblGrid>
      <w:tr w:rsidR="00324711" w:rsidRPr="00440E4D" w:rsidTr="00AA7B8C">
        <w:trPr>
          <w:jc w:val="center"/>
        </w:trPr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440E4D" w:rsidRDefault="00324711" w:rsidP="00AA7B8C">
            <w:pPr>
              <w:rPr>
                <w:rFonts w:ascii="Times New Roman" w:hAnsi="Times New Roman" w:cs="Times New Roman"/>
                <w:noProof/>
              </w:rPr>
            </w:pPr>
            <w:r w:rsidRPr="00440E4D">
              <w:rPr>
                <w:rFonts w:ascii="Times New Roman" w:hAnsi="Times New Roman" w:cs="Times New Roman"/>
                <w:noProof/>
              </w:rPr>
              <w:t>Variable</w:t>
            </w:r>
          </w:p>
        </w:tc>
        <w:tc>
          <w:tcPr>
            <w:tcW w:w="6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440E4D" w:rsidRDefault="00324711" w:rsidP="00AA7B8C">
            <w:pPr>
              <w:jc w:val="center"/>
              <w:rPr>
                <w:rFonts w:ascii="Times New Roman" w:eastAsia="Times New Roman" w:hAnsi="Times New Roman" w:cs="Times New Roman"/>
                <w:noProof/>
              </w:rPr>
            </w:pPr>
            <w:r w:rsidRPr="00440E4D">
              <w:rPr>
                <w:rFonts w:ascii="Times New Roman" w:eastAsia="Times New Roman" w:hAnsi="Times New Roman" w:cs="Times New Roman"/>
                <w:noProof/>
              </w:rPr>
              <w:t>Variable description</w:t>
            </w:r>
          </w:p>
        </w:tc>
      </w:tr>
      <w:tr w:rsidR="00324711" w:rsidRPr="00440E4D" w:rsidTr="00AA7B8C">
        <w:trPr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440E4D" w:rsidRDefault="00324711" w:rsidP="00AA7B8C">
            <w:pPr>
              <w:rPr>
                <w:rFonts w:ascii="Times New Roman" w:eastAsia="Times New Roman" w:hAnsi="Times New Roman" w:cs="Times New Roman"/>
                <w:noProof/>
              </w:rPr>
            </w:pPr>
            <w:r w:rsidRPr="00440E4D">
              <w:rPr>
                <w:rFonts w:ascii="Times New Roman" w:eastAsia="Times New Roman" w:hAnsi="Times New Roman" w:cs="Times New Roman"/>
                <w:noProof/>
              </w:rPr>
              <w:t>Dependent Variables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tcBorders>
              <w:top w:val="nil"/>
              <w:bottom w:val="single" w:sz="4" w:space="0" w:color="auto"/>
            </w:tcBorders>
            <w:vAlign w:val="center"/>
          </w:tcPr>
          <w:p w:rsidR="00324711" w:rsidRPr="0019072C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</w:rPr>
            </w:pPr>
            <w:r w:rsidRPr="0019072C"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S</w:t>
            </w:r>
            <w:r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I</w:t>
            </w:r>
          </w:p>
        </w:tc>
        <w:tc>
          <w:tcPr>
            <w:tcW w:w="6822" w:type="dxa"/>
            <w:tcBorders>
              <w:bottom w:val="single" w:sz="4" w:space="0" w:color="auto"/>
            </w:tcBorders>
            <w:shd w:val="clear" w:color="auto" w:fill="auto"/>
          </w:tcPr>
          <w:p w:rsidR="00324711" w:rsidRPr="0019072C" w:rsidRDefault="00324711" w:rsidP="00AA7B8C">
            <w:pPr>
              <w:rPr>
                <w:rFonts w:ascii="Times New Roman" w:eastAsia="Times New Roman" w:hAnsi="Times New Roman" w:cs="Times New Roman"/>
                <w:noProof/>
                <w:szCs w:val="21"/>
              </w:rPr>
            </w:pPr>
            <w:r w:rsidRPr="0019072C">
              <w:rPr>
                <w:rFonts w:ascii="Times New Roman" w:hAnsi="Times New Roman"/>
                <w:noProof/>
                <w:szCs w:val="21"/>
              </w:rPr>
              <w:t xml:space="preserve">Logarithm of </w:t>
            </w:r>
            <w:r w:rsidRPr="0019072C">
              <w:rPr>
                <w:rFonts w:ascii="Times New Roman" w:eastAsia="SimSun" w:hAnsi="Times New Roman"/>
                <w:noProof/>
                <w:szCs w:val="21"/>
              </w:rPr>
              <w:t>SO</w:t>
            </w:r>
            <w:r w:rsidRPr="0019072C">
              <w:rPr>
                <w:rFonts w:ascii="Times New Roman" w:eastAsia="SimSun" w:hAnsi="Times New Roman"/>
                <w:noProof/>
                <w:szCs w:val="21"/>
                <w:vertAlign w:val="subscript"/>
              </w:rPr>
              <w:t>2</w:t>
            </w:r>
            <w:r w:rsidRPr="0019072C">
              <w:rPr>
                <w:rFonts w:ascii="Times New Roman" w:hAnsi="Times New Roman"/>
                <w:noProof/>
                <w:szCs w:val="21"/>
              </w:rPr>
              <w:t xml:space="preserve"> emissions to real total output by firm</w:t>
            </w:r>
            <w:r w:rsidRPr="0019072C">
              <w:rPr>
                <w:rFonts w:ascii="Times New Roman" w:hAnsi="Times New Roman"/>
                <w:i/>
                <w:iCs/>
                <w:noProof/>
                <w:szCs w:val="21"/>
              </w:rPr>
              <w:t xml:space="preserve"> i</w:t>
            </w:r>
            <w:r w:rsidRPr="0019072C">
              <w:rPr>
                <w:rFonts w:ascii="Times New Roman" w:hAnsi="Times New Roman"/>
                <w:noProof/>
                <w:szCs w:val="21"/>
              </w:rPr>
              <w:t xml:space="preserve"> in year </w:t>
            </w:r>
            <w:r w:rsidRPr="0019072C">
              <w:rPr>
                <w:rFonts w:ascii="Times New Roman" w:hAnsi="Times New Roman"/>
                <w:i/>
                <w:iCs/>
                <w:noProof/>
                <w:szCs w:val="21"/>
              </w:rPr>
              <w:t>t.</w:t>
            </w:r>
          </w:p>
        </w:tc>
      </w:tr>
      <w:tr w:rsidR="00324711" w:rsidRPr="00440E4D" w:rsidTr="00AA7B8C">
        <w:trPr>
          <w:jc w:val="center"/>
        </w:trPr>
        <w:tc>
          <w:tcPr>
            <w:tcW w:w="83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19072C" w:rsidRDefault="00324711" w:rsidP="00AA7B8C">
            <w:pPr>
              <w:rPr>
                <w:rFonts w:ascii="Times New Roman" w:eastAsia="SimSun" w:hAnsi="Times New Roman"/>
                <w:noProof/>
                <w:szCs w:val="21"/>
              </w:rPr>
            </w:pPr>
            <w:r w:rsidRPr="00440E4D">
              <w:rPr>
                <w:rFonts w:ascii="Times New Roman" w:eastAsia="Times New Roman" w:hAnsi="Times New Roman" w:cs="Times New Roman"/>
                <w:noProof/>
              </w:rPr>
              <w:t>Primary independent and control variables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tcBorders>
              <w:top w:val="single" w:sz="4" w:space="0" w:color="auto"/>
              <w:bottom w:val="nil"/>
            </w:tcBorders>
            <w:vAlign w:val="center"/>
          </w:tcPr>
          <w:p w:rsidR="00324711" w:rsidRPr="0019072C" w:rsidRDefault="00324711" w:rsidP="00AA7B8C">
            <w:pPr>
              <w:rPr>
                <w:rFonts w:ascii="Times New Roman" w:eastAsia="SimSun" w:hAnsi="Times New Roman"/>
                <w:i/>
                <w:iCs/>
                <w:noProof/>
                <w:szCs w:val="21"/>
              </w:rPr>
            </w:pPr>
            <w:r w:rsidRPr="0019072C">
              <w:rPr>
                <w:rFonts w:ascii="Times New Roman" w:eastAsia="SimSun" w:hAnsi="Times New Roman"/>
                <w:i/>
                <w:iCs/>
                <w:noProof/>
                <w:szCs w:val="21"/>
              </w:rPr>
              <w:t>AI</w:t>
            </w:r>
          </w:p>
        </w:tc>
        <w:tc>
          <w:tcPr>
            <w:tcW w:w="6822" w:type="dxa"/>
            <w:tcBorders>
              <w:top w:val="single" w:sz="4" w:space="0" w:color="auto"/>
              <w:bottom w:val="nil"/>
            </w:tcBorders>
            <w:vAlign w:val="center"/>
          </w:tcPr>
          <w:p w:rsidR="00324711" w:rsidRPr="002F5234" w:rsidRDefault="00324711" w:rsidP="00AA7B8C">
            <w:pPr>
              <w:rPr>
                <w:rFonts w:ascii="Times New Roman" w:eastAsia="SimSun" w:hAnsi="Times New Roman"/>
                <w:noProof/>
                <w:szCs w:val="21"/>
              </w:rPr>
            </w:pPr>
            <w:r w:rsidRPr="0019072C">
              <w:rPr>
                <w:rFonts w:ascii="Times New Roman" w:eastAsia="SimSun" w:hAnsi="Times New Roman"/>
                <w:noProof/>
                <w:szCs w:val="21"/>
              </w:rPr>
              <w:t>Application volume of industrial robots</w:t>
            </w:r>
            <w:r>
              <w:rPr>
                <w:rFonts w:ascii="Times New Roman" w:eastAsia="SimSun" w:hAnsi="Times New Roman"/>
                <w:noProof/>
                <w:szCs w:val="21"/>
              </w:rPr>
              <w:t xml:space="preserve"> by firm</w:t>
            </w:r>
            <w:r w:rsidRPr="0019072C">
              <w:rPr>
                <w:rFonts w:ascii="Times New Roman" w:eastAsia="SimSun" w:hAnsi="Times New Roman"/>
                <w:i/>
                <w:iCs/>
                <w:noProof/>
                <w:szCs w:val="21"/>
              </w:rPr>
              <w:t xml:space="preserve"> i</w:t>
            </w:r>
            <w:r>
              <w:rPr>
                <w:rFonts w:ascii="Times New Roman" w:eastAsia="SimSun" w:hAnsi="Times New Roman"/>
                <w:noProof/>
                <w:szCs w:val="21"/>
              </w:rPr>
              <w:t xml:space="preserve"> in year </w:t>
            </w:r>
            <w:r w:rsidRPr="0019072C">
              <w:rPr>
                <w:rFonts w:ascii="Times New Roman" w:eastAsia="SimSun" w:hAnsi="Times New Roman"/>
                <w:i/>
                <w:iCs/>
                <w:noProof/>
                <w:szCs w:val="21"/>
              </w:rPr>
              <w:t>t</w:t>
            </w:r>
            <w:r>
              <w:rPr>
                <w:rFonts w:ascii="Times New Roman" w:eastAsia="SimSun" w:hAnsi="Times New Roman"/>
                <w:noProof/>
                <w:szCs w:val="21"/>
              </w:rPr>
              <w:t>, calculated as</w:t>
            </w:r>
            <w:r w:rsidRPr="0061234E">
              <w:rPr>
                <w:rFonts w:ascii="Times New Roman" w:eastAsia="SimSun" w:hAnsi="Times New Roman"/>
                <w:noProof/>
                <w:szCs w:val="21"/>
              </w:rPr>
              <w:t xml:space="preserve"> the cumulative number of imported industrial robots in that year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tcBorders>
              <w:top w:val="nil"/>
              <w:bottom w:val="nil"/>
            </w:tcBorders>
            <w:vAlign w:val="center"/>
          </w:tcPr>
          <w:p w:rsidR="00324711" w:rsidRPr="00486DAF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</w:rPr>
            </w:pPr>
            <w:r w:rsidRPr="00486DAF"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Size</w:t>
            </w:r>
          </w:p>
        </w:tc>
        <w:tc>
          <w:tcPr>
            <w:tcW w:w="6822" w:type="dxa"/>
            <w:tcBorders>
              <w:top w:val="nil"/>
              <w:bottom w:val="nil"/>
            </w:tcBorders>
            <w:vAlign w:val="center"/>
          </w:tcPr>
          <w:p w:rsidR="00324711" w:rsidRPr="00486DAF" w:rsidRDefault="00324711" w:rsidP="00AA7B8C">
            <w:pPr>
              <w:rPr>
                <w:rFonts w:ascii="Times New Roman" w:eastAsia="Times New Roman" w:hAnsi="Times New Roman" w:cs="Times New Roman"/>
                <w:noProof/>
                <w:szCs w:val="21"/>
              </w:rPr>
            </w:pPr>
            <w:r w:rsidRPr="00486DAF">
              <w:rPr>
                <w:rFonts w:ascii="Times New Roman" w:hAnsi="Times New Roman"/>
                <w:noProof/>
                <w:szCs w:val="21"/>
              </w:rPr>
              <w:t xml:space="preserve">Logarithm of total sales by </w:t>
            </w:r>
            <w:r>
              <w:rPr>
                <w:rFonts w:ascii="Times New Roman" w:hAnsi="Times New Roman"/>
                <w:noProof/>
                <w:szCs w:val="21"/>
              </w:rPr>
              <w:t xml:space="preserve">firm </w:t>
            </w:r>
            <w:r w:rsidRPr="00486DAF">
              <w:rPr>
                <w:rFonts w:ascii="Times New Roman" w:hAnsi="Times New Roman"/>
                <w:i/>
                <w:iCs/>
                <w:noProof/>
                <w:szCs w:val="21"/>
              </w:rPr>
              <w:t>i</w:t>
            </w:r>
            <w:r w:rsidRPr="00486DAF">
              <w:rPr>
                <w:rFonts w:ascii="Times New Roman" w:hAnsi="Times New Roman"/>
                <w:noProof/>
                <w:szCs w:val="21"/>
              </w:rPr>
              <w:t xml:space="preserve"> in year </w:t>
            </w:r>
            <w:r w:rsidRPr="00486DAF">
              <w:rPr>
                <w:rFonts w:ascii="Times New Roman" w:hAnsi="Times New Roman"/>
                <w:i/>
                <w:iCs/>
                <w:noProof/>
                <w:szCs w:val="21"/>
              </w:rPr>
              <w:t>t.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tcBorders>
              <w:top w:val="nil"/>
            </w:tcBorders>
            <w:vAlign w:val="center"/>
          </w:tcPr>
          <w:p w:rsidR="00324711" w:rsidRPr="00486DAF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</w:rPr>
            </w:pPr>
            <w:r w:rsidRPr="00486DAF"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Profitr</w:t>
            </w:r>
          </w:p>
        </w:tc>
        <w:tc>
          <w:tcPr>
            <w:tcW w:w="6822" w:type="dxa"/>
            <w:tcBorders>
              <w:top w:val="nil"/>
            </w:tcBorders>
            <w:vAlign w:val="center"/>
          </w:tcPr>
          <w:p w:rsidR="00324711" w:rsidRPr="00486DAF" w:rsidRDefault="00324711" w:rsidP="00AA7B8C">
            <w:pPr>
              <w:rPr>
                <w:rFonts w:ascii="Times New Roman" w:eastAsia="Times New Roman" w:hAnsi="Times New Roman" w:cs="Times New Roman"/>
                <w:noProof/>
                <w:szCs w:val="21"/>
              </w:rPr>
            </w:pPr>
            <w:r w:rsidRPr="00486DAF">
              <w:rPr>
                <w:rFonts w:ascii="Times New Roman" w:eastAsia="Times New Roman" w:hAnsi="Times New Roman" w:cs="Times New Roman"/>
                <w:noProof/>
                <w:szCs w:val="21"/>
              </w:rPr>
              <w:t xml:space="preserve">The ratio of total profits to total assets by </w:t>
            </w:r>
            <w:r>
              <w:rPr>
                <w:rFonts w:ascii="Times New Roman" w:eastAsia="Times New Roman" w:hAnsi="Times New Roman" w:cs="Times New Roman"/>
                <w:noProof/>
                <w:szCs w:val="21"/>
              </w:rPr>
              <w:t xml:space="preserve">firm </w:t>
            </w:r>
            <w:r w:rsidRPr="00486DAF">
              <w:rPr>
                <w:rFonts w:ascii="Times New Roman" w:eastAsia="Times New Roman" w:hAnsi="Times New Roman" w:cs="Times New Roman"/>
                <w:i/>
                <w:iCs/>
                <w:noProof/>
                <w:szCs w:val="21"/>
              </w:rPr>
              <w:t>i</w:t>
            </w:r>
            <w:r w:rsidRPr="00486DAF">
              <w:rPr>
                <w:rFonts w:ascii="Times New Roman" w:eastAsia="Times New Roman" w:hAnsi="Times New Roman" w:cs="Times New Roman"/>
                <w:noProof/>
                <w:szCs w:val="21"/>
              </w:rPr>
              <w:t xml:space="preserve"> in year</w:t>
            </w:r>
            <w:r w:rsidRPr="00486DAF">
              <w:rPr>
                <w:rFonts w:ascii="Times New Roman" w:eastAsia="Times New Roman" w:hAnsi="Times New Roman" w:cs="Times New Roman"/>
                <w:i/>
                <w:iCs/>
                <w:noProof/>
                <w:szCs w:val="21"/>
              </w:rPr>
              <w:t xml:space="preserve"> t</w:t>
            </w:r>
            <w:r w:rsidRPr="00486DAF">
              <w:rPr>
                <w:rFonts w:ascii="Times New Roman" w:eastAsia="Times New Roman" w:hAnsi="Times New Roman" w:cs="Times New Roman"/>
                <w:noProof/>
                <w:szCs w:val="21"/>
              </w:rPr>
              <w:t>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vAlign w:val="center"/>
          </w:tcPr>
          <w:p w:rsidR="00324711" w:rsidRPr="0036550C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</w:rPr>
            </w:pPr>
            <w:r w:rsidRPr="0036550C"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Far</w:t>
            </w:r>
          </w:p>
        </w:tc>
        <w:tc>
          <w:tcPr>
            <w:tcW w:w="6822" w:type="dxa"/>
            <w:vAlign w:val="center"/>
          </w:tcPr>
          <w:p w:rsidR="00324711" w:rsidRPr="0036550C" w:rsidRDefault="00324711" w:rsidP="00AA7B8C">
            <w:pPr>
              <w:rPr>
                <w:rFonts w:ascii="Times New Roman" w:eastAsia="Times New Roman" w:hAnsi="Times New Roman" w:cs="Times New Roman"/>
                <w:noProof/>
                <w:szCs w:val="21"/>
              </w:rPr>
            </w:pPr>
            <w:r w:rsidRPr="0036550C">
              <w:rPr>
                <w:rFonts w:ascii="Times New Roman" w:hAnsi="Times New Roman"/>
                <w:noProof/>
                <w:szCs w:val="21"/>
              </w:rPr>
              <w:t xml:space="preserve">The ratio of net fix assets to total assets by </w:t>
            </w:r>
            <w:r>
              <w:rPr>
                <w:rFonts w:ascii="Times New Roman" w:hAnsi="Times New Roman"/>
                <w:noProof/>
                <w:szCs w:val="21"/>
              </w:rPr>
              <w:t xml:space="preserve">firm </w:t>
            </w:r>
            <w:r w:rsidRPr="0036550C">
              <w:rPr>
                <w:rFonts w:ascii="Times New Roman" w:hAnsi="Times New Roman"/>
                <w:i/>
                <w:iCs/>
                <w:noProof/>
                <w:szCs w:val="21"/>
              </w:rPr>
              <w:t xml:space="preserve">i </w:t>
            </w:r>
            <w:r w:rsidRPr="0036550C">
              <w:rPr>
                <w:rFonts w:ascii="Times New Roman" w:hAnsi="Times New Roman"/>
                <w:noProof/>
                <w:szCs w:val="21"/>
              </w:rPr>
              <w:t xml:space="preserve">in year </w:t>
            </w:r>
            <w:r w:rsidRPr="0036550C">
              <w:rPr>
                <w:rFonts w:ascii="Times New Roman" w:hAnsi="Times New Roman"/>
                <w:i/>
                <w:iCs/>
                <w:noProof/>
                <w:szCs w:val="21"/>
              </w:rPr>
              <w:t>t</w:t>
            </w:r>
            <w:r w:rsidRPr="0036550C">
              <w:rPr>
                <w:rFonts w:ascii="Times New Roman" w:hAnsi="Times New Roman"/>
                <w:noProof/>
                <w:szCs w:val="21"/>
              </w:rPr>
              <w:t>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vAlign w:val="center"/>
          </w:tcPr>
          <w:p w:rsidR="00324711" w:rsidRPr="0036550C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</w:rPr>
            </w:pPr>
            <w:r w:rsidRPr="0036550C">
              <w:rPr>
                <w:rFonts w:ascii="Times New Roman" w:hAnsi="Times New Roman" w:cs="Times New Roman"/>
                <w:i/>
                <w:iCs/>
                <w:noProof/>
                <w:szCs w:val="21"/>
              </w:rPr>
              <w:t>Lprod</w:t>
            </w:r>
          </w:p>
        </w:tc>
        <w:tc>
          <w:tcPr>
            <w:tcW w:w="6822" w:type="dxa"/>
            <w:vAlign w:val="center"/>
          </w:tcPr>
          <w:p w:rsidR="00324711" w:rsidRPr="0036550C" w:rsidRDefault="00324711" w:rsidP="00AA7B8C">
            <w:pPr>
              <w:rPr>
                <w:rFonts w:ascii="Times New Roman" w:eastAsia="Times New Roman" w:hAnsi="Times New Roman" w:cs="Times New Roman"/>
                <w:noProof/>
                <w:szCs w:val="21"/>
              </w:rPr>
            </w:pPr>
            <w:r w:rsidRPr="0036550C">
              <w:rPr>
                <w:rFonts w:ascii="Times New Roman" w:eastAsia="Times New Roman" w:hAnsi="Times New Roman" w:cs="Times New Roman"/>
                <w:noProof/>
                <w:szCs w:val="21"/>
              </w:rPr>
              <w:t>The ratio of real total output to the number of employees by firm</w:t>
            </w:r>
            <w:r w:rsidRPr="0036550C">
              <w:rPr>
                <w:rFonts w:ascii="Times New Roman" w:eastAsia="Times New Roman" w:hAnsi="Times New Roman" w:cs="Times New Roman"/>
                <w:i/>
                <w:iCs/>
                <w:noProof/>
                <w:szCs w:val="21"/>
              </w:rPr>
              <w:t xml:space="preserve"> i</w:t>
            </w:r>
            <w:r w:rsidRPr="0036550C">
              <w:rPr>
                <w:rFonts w:ascii="Times New Roman" w:eastAsia="Times New Roman" w:hAnsi="Times New Roman" w:cs="Times New Roman"/>
                <w:noProof/>
                <w:szCs w:val="21"/>
              </w:rPr>
              <w:t xml:space="preserve"> in year </w:t>
            </w:r>
            <w:r w:rsidRPr="0036550C">
              <w:rPr>
                <w:rFonts w:ascii="Times New Roman" w:eastAsia="Times New Roman" w:hAnsi="Times New Roman" w:cs="Times New Roman"/>
                <w:i/>
                <w:iCs/>
                <w:noProof/>
                <w:szCs w:val="21"/>
              </w:rPr>
              <w:t>t</w:t>
            </w:r>
            <w:r w:rsidRPr="0036550C">
              <w:rPr>
                <w:rFonts w:ascii="Times New Roman" w:eastAsia="Times New Roman" w:hAnsi="Times New Roman" w:cs="Times New Roman"/>
                <w:noProof/>
                <w:szCs w:val="21"/>
              </w:rPr>
              <w:t>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vAlign w:val="center"/>
          </w:tcPr>
          <w:p w:rsidR="00324711" w:rsidRPr="0036550C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</w:rPr>
              <w:t>Age</w:t>
            </w:r>
          </w:p>
        </w:tc>
        <w:tc>
          <w:tcPr>
            <w:tcW w:w="6822" w:type="dxa"/>
            <w:vAlign w:val="center"/>
          </w:tcPr>
          <w:p w:rsidR="00324711" w:rsidRPr="00440E4D" w:rsidRDefault="00324711" w:rsidP="00AA7B8C">
            <w:pPr>
              <w:rPr>
                <w:rFonts w:ascii="Times New Roman" w:eastAsia="Times New Roman" w:hAnsi="Times New Roman" w:cs="Times New Roman"/>
                <w:noProof/>
              </w:rPr>
            </w:pPr>
            <w:r w:rsidRPr="0036550C">
              <w:rPr>
                <w:rFonts w:ascii="Times New Roman" w:eastAsia="Times New Roman" w:hAnsi="Times New Roman" w:cs="Times New Roman"/>
                <w:noProof/>
              </w:rPr>
              <w:t xml:space="preserve">Logarithm of </w:t>
            </w:r>
            <w:r>
              <w:rPr>
                <w:rFonts w:ascii="Times New Roman" w:eastAsia="Times New Roman" w:hAnsi="Times New Roman" w:cs="Times New Roman"/>
                <w:noProof/>
              </w:rPr>
              <w:t>firm</w:t>
            </w:r>
            <w:r w:rsidRPr="0036550C">
              <w:rPr>
                <w:rFonts w:ascii="Times New Roman" w:eastAsia="Times New Roman" w:hAnsi="Times New Roman" w:cs="Times New Roman"/>
                <w:noProof/>
              </w:rPr>
              <w:t>’s age in year</w:t>
            </w:r>
            <w:r w:rsidRPr="0036550C">
              <w:rPr>
                <w:rFonts w:ascii="Times New Roman" w:eastAsia="Times New Roman" w:hAnsi="Times New Roman" w:cs="Times New Roman"/>
                <w:i/>
                <w:iCs/>
                <w:noProof/>
              </w:rPr>
              <w:t xml:space="preserve"> t</w:t>
            </w:r>
            <w:r w:rsidRPr="0036550C">
              <w:rPr>
                <w:rFonts w:ascii="Times New Roman" w:eastAsia="Times New Roman" w:hAnsi="Times New Roman" w:cs="Times New Roman"/>
                <w:noProof/>
              </w:rPr>
              <w:t xml:space="preserve"> since the </w:t>
            </w:r>
            <w:r>
              <w:rPr>
                <w:rFonts w:ascii="Times New Roman" w:eastAsia="Times New Roman" w:hAnsi="Times New Roman" w:cs="Times New Roman"/>
                <w:noProof/>
              </w:rPr>
              <w:t>firm</w:t>
            </w:r>
            <w:r w:rsidRPr="0036550C">
              <w:rPr>
                <w:rFonts w:ascii="Times New Roman" w:eastAsia="Times New Roman" w:hAnsi="Times New Roman" w:cs="Times New Roman"/>
                <w:noProof/>
              </w:rPr>
              <w:t>’s establishment.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vAlign w:val="center"/>
          </w:tcPr>
          <w:p w:rsidR="00324711" w:rsidRPr="0036550C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</w:rPr>
              <w:t>Fdi</w:t>
            </w:r>
          </w:p>
        </w:tc>
        <w:tc>
          <w:tcPr>
            <w:tcW w:w="6822" w:type="dxa"/>
            <w:vAlign w:val="center"/>
          </w:tcPr>
          <w:p w:rsidR="00324711" w:rsidRPr="00440E4D" w:rsidRDefault="00324711" w:rsidP="00AA7B8C">
            <w:pPr>
              <w:rPr>
                <w:rFonts w:ascii="Times New Roman" w:eastAsia="Times New Roman" w:hAnsi="Times New Roman" w:cs="Times New Roman"/>
                <w:noProof/>
              </w:rPr>
            </w:pPr>
            <w:r w:rsidRPr="0036550C">
              <w:rPr>
                <w:rFonts w:ascii="Times New Roman" w:eastAsia="Times New Roman" w:hAnsi="Times New Roman" w:cs="Times New Roman"/>
                <w:noProof/>
              </w:rPr>
              <w:t xml:space="preserve">Equal 1 if the type of </w:t>
            </w:r>
            <w:r>
              <w:rPr>
                <w:rFonts w:ascii="Times New Roman" w:eastAsia="Times New Roman" w:hAnsi="Times New Roman" w:cs="Times New Roman"/>
                <w:noProof/>
              </w:rPr>
              <w:t>firm</w:t>
            </w:r>
            <w:r w:rsidRPr="0036550C">
              <w:rPr>
                <w:rFonts w:ascii="Times New Roman" w:eastAsia="Times New Roman" w:hAnsi="Times New Roman" w:cs="Times New Roman"/>
                <w:noProof/>
              </w:rPr>
              <w:t xml:space="preserve"> registration is foreign-invested or Hong Kong, Macao and Taiwan invested </w:t>
            </w:r>
            <w:r>
              <w:rPr>
                <w:rFonts w:ascii="Times New Roman" w:eastAsia="Times New Roman" w:hAnsi="Times New Roman" w:cs="Times New Roman"/>
                <w:noProof/>
              </w:rPr>
              <w:t>firm.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vAlign w:val="center"/>
          </w:tcPr>
          <w:p w:rsidR="00324711" w:rsidRPr="0036550C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</w:rPr>
              <w:t>Hhi</w:t>
            </w:r>
          </w:p>
        </w:tc>
        <w:tc>
          <w:tcPr>
            <w:tcW w:w="6822" w:type="dxa"/>
            <w:vAlign w:val="center"/>
          </w:tcPr>
          <w:p w:rsidR="00324711" w:rsidRPr="00440E4D" w:rsidRDefault="00324711" w:rsidP="00AA7B8C">
            <w:pPr>
              <w:rPr>
                <w:rFonts w:ascii="Times New Roman" w:eastAsia="Times New Roman" w:hAnsi="Times New Roman" w:cs="Times New Roman"/>
                <w:noProof/>
              </w:rPr>
            </w:pPr>
            <w:r w:rsidRPr="00F95382">
              <w:rPr>
                <w:rFonts w:ascii="Times New Roman" w:hAnsi="Times New Roman"/>
                <w:noProof/>
              </w:rPr>
              <w:t xml:space="preserve">Herfindahl index of </w:t>
            </w:r>
            <w:r>
              <w:rPr>
                <w:rFonts w:ascii="Times New Roman" w:hAnsi="Times New Roman"/>
                <w:noProof/>
              </w:rPr>
              <w:t>four</w:t>
            </w:r>
            <w:r w:rsidRPr="00F95382">
              <w:rPr>
                <w:rFonts w:ascii="Times New Roman" w:hAnsi="Times New Roman"/>
                <w:noProof/>
              </w:rPr>
              <w:t xml:space="preserve">-digit industry </w:t>
            </w:r>
            <w:r w:rsidRPr="00F95382">
              <w:rPr>
                <w:rFonts w:ascii="Times New Roman" w:hAnsi="Times New Roman"/>
                <w:i/>
                <w:iCs/>
                <w:noProof/>
              </w:rPr>
              <w:t>j</w:t>
            </w:r>
            <w:r w:rsidRPr="00F95382">
              <w:rPr>
                <w:rFonts w:ascii="Times New Roman" w:hAnsi="Times New Roman"/>
                <w:noProof/>
              </w:rPr>
              <w:t xml:space="preserve">, which is the square sum of </w:t>
            </w:r>
            <w:r>
              <w:rPr>
                <w:rFonts w:ascii="Times New Roman" w:hAnsi="Times New Roman"/>
                <w:noProof/>
              </w:rPr>
              <w:t>firm</w:t>
            </w:r>
            <w:r w:rsidRPr="0036550C">
              <w:rPr>
                <w:rFonts w:ascii="Times New Roman" w:eastAsia="Times New Roman" w:hAnsi="Times New Roman" w:cs="Times New Roman"/>
                <w:noProof/>
              </w:rPr>
              <w:t>’s</w:t>
            </w:r>
            <w:r w:rsidRPr="00F95382">
              <w:rPr>
                <w:rFonts w:ascii="Times New Roman" w:hAnsi="Times New Roman"/>
                <w:noProof/>
              </w:rPr>
              <w:t xml:space="preserve"> sales as a percentage of industry sales.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vAlign w:val="center"/>
          </w:tcPr>
          <w:p w:rsidR="00324711" w:rsidRPr="00F25D27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</w:rPr>
              <w:t>Ers</w:t>
            </w:r>
          </w:p>
        </w:tc>
        <w:tc>
          <w:tcPr>
            <w:tcW w:w="6822" w:type="dxa"/>
            <w:vAlign w:val="center"/>
          </w:tcPr>
          <w:p w:rsidR="00324711" w:rsidRPr="00440E4D" w:rsidRDefault="00324711" w:rsidP="00AA7B8C">
            <w:pPr>
              <w:rPr>
                <w:rFonts w:ascii="Times New Roman" w:eastAsia="Times New Roman" w:hAnsi="Times New Roman" w:cs="Times New Roman"/>
                <w:noProof/>
              </w:rPr>
            </w:pPr>
            <w:r w:rsidRPr="00F95382">
              <w:rPr>
                <w:rFonts w:ascii="Times New Roman" w:hAnsi="Times New Roman"/>
                <w:noProof/>
              </w:rPr>
              <w:t xml:space="preserve">The </w:t>
            </w:r>
            <w:r>
              <w:rPr>
                <w:rFonts w:ascii="Times New Roman" w:hAnsi="Times New Roman"/>
                <w:noProof/>
              </w:rPr>
              <w:t xml:space="preserve">ratio of </w:t>
            </w:r>
            <w:r w:rsidRPr="00F95382">
              <w:rPr>
                <w:rFonts w:ascii="Times New Roman" w:hAnsi="Times New Roman"/>
                <w:noProof/>
              </w:rPr>
              <w:t xml:space="preserve">provincial sewage charges to </w:t>
            </w:r>
            <w:r>
              <w:rPr>
                <w:rFonts w:ascii="Times New Roman" w:hAnsi="Times New Roman"/>
                <w:noProof/>
              </w:rPr>
              <w:t xml:space="preserve">real </w:t>
            </w:r>
            <w:r w:rsidRPr="00F95382">
              <w:rPr>
                <w:rFonts w:ascii="Times New Roman" w:hAnsi="Times New Roman"/>
                <w:noProof/>
              </w:rPr>
              <w:t>GDP.</w:t>
            </w:r>
          </w:p>
        </w:tc>
      </w:tr>
      <w:tr w:rsidR="00324711" w:rsidRPr="00440E4D" w:rsidTr="00AA7B8C">
        <w:trPr>
          <w:jc w:val="center"/>
        </w:trPr>
        <w:tc>
          <w:tcPr>
            <w:tcW w:w="1484" w:type="dxa"/>
            <w:vAlign w:val="center"/>
          </w:tcPr>
          <w:p w:rsidR="00324711" w:rsidRPr="00F25D27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</w:rPr>
              <w:t>Pergdp</w:t>
            </w:r>
          </w:p>
        </w:tc>
        <w:tc>
          <w:tcPr>
            <w:tcW w:w="6822" w:type="dxa"/>
            <w:vAlign w:val="center"/>
          </w:tcPr>
          <w:p w:rsidR="00324711" w:rsidRPr="00440E4D" w:rsidRDefault="00324711" w:rsidP="00AA7B8C">
            <w:pPr>
              <w:rPr>
                <w:rFonts w:ascii="Times New Roman" w:eastAsia="Times New Roman" w:hAnsi="Times New Roman" w:cs="Times New Roman"/>
                <w:noProof/>
              </w:rPr>
            </w:pPr>
            <w:r w:rsidRPr="00F25D27">
              <w:rPr>
                <w:rFonts w:ascii="Times New Roman" w:eastAsia="Times New Roman" w:hAnsi="Times New Roman" w:cs="Times New Roman"/>
                <w:noProof/>
              </w:rPr>
              <w:t xml:space="preserve">Logarithm of provincial </w:t>
            </w:r>
            <w:r>
              <w:rPr>
                <w:rFonts w:ascii="Times New Roman" w:eastAsia="Times New Roman" w:hAnsi="Times New Roman" w:cs="Times New Roman"/>
                <w:noProof/>
              </w:rPr>
              <w:t xml:space="preserve">real </w:t>
            </w:r>
            <w:r w:rsidRPr="00F25D27">
              <w:rPr>
                <w:rFonts w:ascii="Times New Roman" w:eastAsia="Times New Roman" w:hAnsi="Times New Roman" w:cs="Times New Roman"/>
                <w:noProof/>
              </w:rPr>
              <w:t>GDP</w:t>
            </w:r>
            <w:r>
              <w:rPr>
                <w:rFonts w:ascii="Times New Roman" w:eastAsia="Times New Roman" w:hAnsi="Times New Roman" w:cs="Times New Roman"/>
                <w:noProof/>
              </w:rPr>
              <w:t xml:space="preserve"> </w:t>
            </w:r>
            <w:r w:rsidRPr="00F25D27">
              <w:rPr>
                <w:rFonts w:ascii="Times New Roman" w:eastAsia="Times New Roman" w:hAnsi="Times New Roman" w:cs="Times New Roman"/>
                <w:noProof/>
              </w:rPr>
              <w:t>per capita.</w:t>
            </w:r>
          </w:p>
        </w:tc>
      </w:tr>
    </w:tbl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Pr="00201AE7" w:rsidRDefault="00324711" w:rsidP="00324711">
      <w:pPr>
        <w:widowControl/>
        <w:jc w:val="left"/>
        <w:rPr>
          <w:rFonts w:ascii="Times New Roman" w:eastAsia="SimSun" w:hAnsi="Times New Roman" w:cs="Times New Roman"/>
          <w:b/>
          <w:bCs/>
          <w:szCs w:val="21"/>
        </w:rPr>
      </w:pPr>
      <w:r w:rsidRPr="00201AE7">
        <w:rPr>
          <w:rFonts w:ascii="Times New Roman" w:eastAsia="SimSun" w:hAnsi="Times New Roman" w:cs="Times New Roman" w:hint="eastAsia"/>
          <w:b/>
          <w:bCs/>
          <w:szCs w:val="21"/>
        </w:rPr>
        <w:t>T</w:t>
      </w:r>
      <w:r w:rsidRPr="00201AE7">
        <w:rPr>
          <w:rFonts w:ascii="Times New Roman" w:eastAsia="SimSun" w:hAnsi="Times New Roman" w:cs="Times New Roman"/>
          <w:b/>
          <w:bCs/>
          <w:szCs w:val="21"/>
        </w:rPr>
        <w:t>able A2: Panel quantile regression with a two-way fixed effect</w:t>
      </w:r>
    </w:p>
    <w:tbl>
      <w:tblPr>
        <w:tblStyle w:val="2"/>
        <w:tblW w:w="109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1116"/>
        <w:gridCol w:w="1118"/>
        <w:gridCol w:w="1117"/>
        <w:gridCol w:w="1118"/>
        <w:gridCol w:w="1119"/>
        <w:gridCol w:w="1121"/>
        <w:gridCol w:w="1123"/>
        <w:gridCol w:w="1134"/>
        <w:gridCol w:w="1134"/>
      </w:tblGrid>
      <w:tr w:rsidR="00324711" w:rsidRPr="00173661" w:rsidTr="00AA7B8C">
        <w:trPr>
          <w:jc w:val="center"/>
        </w:trPr>
        <w:tc>
          <w:tcPr>
            <w:tcW w:w="897" w:type="dxa"/>
            <w:tcBorders>
              <w:top w:val="single" w:sz="4" w:space="0" w:color="auto"/>
            </w:tcBorders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</w:p>
        </w:tc>
        <w:tc>
          <w:tcPr>
            <w:tcW w:w="1010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Quantiles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  <w:tcBorders>
              <w:bottom w:val="single" w:sz="4" w:space="0" w:color="auto"/>
            </w:tcBorders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10th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20th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30th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40th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50th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60th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70th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80th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173661">
              <w:rPr>
                <w:rFonts w:ascii="Times New Roman" w:hAnsi="Times New Roman" w:cs="Times New Roman"/>
                <w:noProof/>
                <w:szCs w:val="21"/>
                <w:lang w:val="en-GB"/>
              </w:rPr>
              <w:t>90th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  <w:tcBorders>
              <w:top w:val="single" w:sz="4" w:space="0" w:color="auto"/>
            </w:tcBorders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R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-1.024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-0.966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-0.900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-0.868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-0.837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-0.800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-0.764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-0.718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-0.645</w:t>
            </w:r>
            <w:r w:rsidRPr="00805754"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(0.093)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(0.076)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(0.076)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(0.071)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(0.065)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(0.064)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(0.063)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(0.066)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(0.069)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lastRenderedPageBreak/>
              <w:t>Size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-0.441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-0.445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-0.450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-0.446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-0.448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-0.454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-0.458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-0.467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-0.475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(0.007)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(0.004)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(0.004)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(0.004)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(0.004)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(0.006)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Profitr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-0.334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0.369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-0.399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-0.474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-0.526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-0.538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-0.515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-0.539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-0.641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(0.047)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(0.030)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(0.023)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(0.021)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(0.019)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(0.021)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(0.021)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(0.024)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(0.033)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Far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0.716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0.606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0.626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0.684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0.706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0.703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0.673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0.660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0.719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(0.030)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(0.019)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(0.016)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(0.015)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(0.015)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(0.015)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(0.017)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(0.019)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(0.024)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Lprod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-0.337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-0.315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-0.302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-0.299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-0.293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-0.284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-0.275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-0.259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-0.243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(0.009)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(0.006)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(0.006)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(0.008)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Age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-0.017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-0.038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-0.034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-0.039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-0.052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-0.060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-0.060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-0.055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-0.074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(0.010)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(0.007)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(0.006)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(0.005)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(0.006)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(0.007)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Fdi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-0.554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-0.441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-0.421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-0.399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-0.379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-0.361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-0.343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-0.330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-0.325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(0.022)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(0.014)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(0.012)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(0.011)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(0.011)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(0.010)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(0.011)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(0.012)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(0.014)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HHI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-6.192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-5.279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-4.915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-5.033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-4.995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-4.703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-4.462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-4.282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-4.088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(0.444)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(0.294)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(0.252)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(0.209)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(0.204)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(0.199)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(0.203)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(0.224)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(0.257)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Ers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14.527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9.070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8.110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7.189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5.971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5.229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4.378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3.551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2.364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(0.995)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(0.637)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(0.561)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(0.519)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(0.469)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(0.451)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(0.480)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(0.587)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(0.773)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Ers2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-55.388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-31.407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-26.495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-21.591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-15.658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-12.251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-7.986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-2.068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4.242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(5.314)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(3.305)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(2.807)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(2.604)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(2.432)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(2.300)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(2.558)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(3.230)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(3.939)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Pergdp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-0.287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-0.411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-0.453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-0.492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-0.536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-0.583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-0.624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-0.682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-0.796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(0.017)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(0.011)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(0.010)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(0.010)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(0.010)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(0.010)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(0.009)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(0.010)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(0.013)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_</w:t>
            </w:r>
            <w:r w:rsidRPr="00805754">
              <w:rPr>
                <w:rFonts w:ascii="Times New Roman" w:hAnsi="Times New Roman" w:cs="Times New Roman"/>
                <w:i/>
                <w:iCs/>
                <w:noProof/>
                <w:szCs w:val="21"/>
                <w:lang w:val="en-GB"/>
              </w:rPr>
              <w:t>cons</w:t>
            </w:r>
          </w:p>
        </w:tc>
        <w:tc>
          <w:tcPr>
            <w:tcW w:w="1116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5.787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7.986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7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8.776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8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9.370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19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10.048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1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10.739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23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11.378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12.233</w:t>
            </w:r>
          </w:p>
        </w:tc>
        <w:tc>
          <w:tcPr>
            <w:tcW w:w="1134" w:type="dxa"/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vertAlign w:val="superscript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13.883</w:t>
            </w:r>
            <w:r w:rsidRPr="00805754">
              <w:rPr>
                <w:rFonts w:ascii="Times New Roman" w:hAnsi="Times New Roman" w:cs="Times New Roman"/>
                <w:noProof/>
                <w:kern w:val="0"/>
                <w:szCs w:val="21"/>
                <w:vertAlign w:val="superscript"/>
                <w:lang w:val="en-GB"/>
              </w:rPr>
              <w:t>***</w:t>
            </w:r>
          </w:p>
        </w:tc>
      </w:tr>
      <w:tr w:rsidR="00324711" w:rsidRPr="00805754" w:rsidTr="00AA7B8C">
        <w:trPr>
          <w:jc w:val="center"/>
        </w:trPr>
        <w:tc>
          <w:tcPr>
            <w:tcW w:w="897" w:type="dxa"/>
            <w:tcBorders>
              <w:bottom w:val="single" w:sz="4" w:space="0" w:color="auto"/>
            </w:tcBorders>
          </w:tcPr>
          <w:p w:rsidR="00324711" w:rsidRPr="00805754" w:rsidRDefault="00324711" w:rsidP="00AA7B8C">
            <w:pPr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(0.182)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(0.129)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(0.115)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(0.108)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(0.106)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(0.101)</w:t>
            </w:r>
          </w:p>
        </w:tc>
        <w:tc>
          <w:tcPr>
            <w:tcW w:w="1123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(0.100)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(0.111)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24711" w:rsidRPr="00805754" w:rsidRDefault="00324711" w:rsidP="00AA7B8C">
            <w:pPr>
              <w:jc w:val="center"/>
              <w:rPr>
                <w:rFonts w:ascii="Times New Roman" w:hAnsi="Times New Roman" w:cs="Times New Roman"/>
                <w:noProof/>
                <w:szCs w:val="21"/>
                <w:lang w:val="en-GB"/>
              </w:rPr>
            </w:pPr>
            <w:r w:rsidRPr="00805754">
              <w:rPr>
                <w:rFonts w:ascii="Times New Roman" w:hAnsi="Times New Roman" w:cs="Times New Roman"/>
                <w:noProof/>
                <w:szCs w:val="21"/>
                <w:lang w:val="en-GB"/>
              </w:rPr>
              <w:t>(0.148)</w:t>
            </w:r>
          </w:p>
        </w:tc>
      </w:tr>
    </w:tbl>
    <w:p w:rsidR="00324711" w:rsidRPr="002B170A" w:rsidRDefault="00324711" w:rsidP="00324711">
      <w:pPr>
        <w:rPr>
          <w:rFonts w:ascii="Times New Roman" w:eastAsia="SimSun" w:hAnsi="Times New Roman" w:cs="Times New Roman"/>
          <w:noProof/>
          <w:szCs w:val="21"/>
          <w:lang w:val="en-GB"/>
        </w:rPr>
      </w:pPr>
      <w:r w:rsidRPr="002B170A">
        <w:rPr>
          <w:rFonts w:ascii="Times New Roman" w:eastAsia="SimSun" w:hAnsi="Times New Roman" w:cs="Times New Roman"/>
          <w:noProof/>
          <w:szCs w:val="21"/>
          <w:lang w:val="en-GB"/>
        </w:rPr>
        <w:t>Note: This table shows the results of the panel quantile regression model used in Koenker(2004). The penalty term of individual fixed effects is set to 1 and we employ equally weighted quantiles. *, **, and *** indicate significance at the 10%, 5%, and 1% levels, respectively whereas bootstrap standard errors are in parentheses.</w:t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Pr="00610BCA" w:rsidRDefault="00324711" w:rsidP="00324711">
      <w:pPr>
        <w:rPr>
          <w:rFonts w:ascii="Times New Roman" w:hAnsi="Times New Roman" w:cs="Times New Roman"/>
          <w:b/>
          <w:bCs/>
          <w:szCs w:val="21"/>
        </w:rPr>
      </w:pPr>
      <w:r w:rsidRPr="00610BCA">
        <w:rPr>
          <w:rFonts w:ascii="Times New Roman" w:hAnsi="Times New Roman" w:cs="Times New Roman"/>
          <w:b/>
          <w:bCs/>
          <w:szCs w:val="21"/>
        </w:rPr>
        <w:t>Table A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610BCA">
        <w:rPr>
          <w:rFonts w:ascii="Times New Roman" w:hAnsi="Times New Roman" w:cs="Times New Roman"/>
          <w:b/>
          <w:bCs/>
          <w:szCs w:val="21"/>
        </w:rPr>
        <w:t>: Balancing tests of propensity score matching (PSM)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985"/>
        <w:gridCol w:w="1275"/>
        <w:gridCol w:w="1031"/>
        <w:gridCol w:w="1096"/>
        <w:gridCol w:w="850"/>
      </w:tblGrid>
      <w:tr w:rsidR="00324711" w:rsidRPr="00591803" w:rsidTr="00AA7B8C">
        <w:trPr>
          <w:jc w:val="center"/>
        </w:trPr>
        <w:tc>
          <w:tcPr>
            <w:tcW w:w="382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Variables</w:t>
            </w:r>
          </w:p>
        </w:tc>
        <w:tc>
          <w:tcPr>
            <w:tcW w:w="230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Mean</w:t>
            </w:r>
          </w:p>
        </w:tc>
        <w:tc>
          <w:tcPr>
            <w:tcW w:w="1946" w:type="dxa"/>
            <w:gridSpan w:val="2"/>
            <w:tcBorders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91803">
              <w:rPr>
                <w:rFonts w:ascii="Times New Roman" w:eastAsia="SimSun" w:hAnsi="Times New Roman" w:cs="Times New Roman"/>
                <w:noProof/>
              </w:rPr>
              <w:t>T-</w:t>
            </w:r>
            <w:r w:rsidRPr="008E3162">
              <w:rPr>
                <w:rFonts w:ascii="Times New Roman" w:eastAsia="SimSun" w:hAnsi="Times New Roman" w:cs="Times New Roman"/>
                <w:noProof/>
              </w:rPr>
              <w:t>test</w:t>
            </w:r>
          </w:p>
        </w:tc>
      </w:tr>
      <w:tr w:rsidR="00324711" w:rsidRPr="00591803" w:rsidTr="00AA7B8C">
        <w:trPr>
          <w:jc w:val="center"/>
        </w:trPr>
        <w:tc>
          <w:tcPr>
            <w:tcW w:w="3823" w:type="dxa"/>
            <w:gridSpan w:val="2"/>
            <w:vMerge/>
            <w:tcBorders>
              <w:left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Treatment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Control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hAnsi="Times New Roman" w:cs="Times New Roman"/>
                <w:i/>
                <w:iCs/>
                <w:noProof/>
              </w:rPr>
            </w:pPr>
            <w:r w:rsidRPr="00591803">
              <w:rPr>
                <w:rFonts w:ascii="Times New Roman" w:hAnsi="Times New Roman" w:cs="Times New Roman"/>
                <w:i/>
                <w:iCs/>
                <w:noProof/>
              </w:rPr>
              <w:t>t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324711" w:rsidRPr="00591803" w:rsidRDefault="00324711" w:rsidP="00AA7B8C">
            <w:pPr>
              <w:rPr>
                <w:rFonts w:ascii="Times New Roman" w:hAnsi="Times New Roman" w:cs="Times New Roman"/>
                <w:noProof/>
              </w:rPr>
            </w:pPr>
            <w:r w:rsidRPr="00591803">
              <w:rPr>
                <w:rFonts w:ascii="Times New Roman" w:hAnsi="Times New Roman" w:cs="Times New Roman"/>
                <w:noProof/>
              </w:rPr>
              <w:t>P</w:t>
            </w:r>
            <w:r>
              <w:rPr>
                <w:rFonts w:ascii="Times New Roman" w:hAnsi="Times New Roman" w:cs="Times New Roman" w:hint="eastAsia"/>
                <w:noProof/>
              </w:rPr>
              <w:t>＞|</w:t>
            </w:r>
            <w:r w:rsidRPr="005F1D02">
              <w:rPr>
                <w:rFonts w:ascii="Times New Roman" w:hAnsi="Times New Roman" w:cs="Times New Roman"/>
                <w:i/>
                <w:iCs/>
                <w:noProof/>
              </w:rPr>
              <w:t xml:space="preserve"> </w:t>
            </w:r>
            <w:r w:rsidRPr="005F1D02">
              <w:rPr>
                <w:rFonts w:ascii="Times New Roman" w:hAnsi="Times New Roman" w:cs="Times New Roman" w:hint="eastAsia"/>
                <w:i/>
                <w:iCs/>
                <w:noProof/>
              </w:rPr>
              <w:t>t</w:t>
            </w:r>
            <w:r w:rsidRPr="005F1D02">
              <w:rPr>
                <w:rFonts w:ascii="Times New Roman" w:hAnsi="Times New Roman" w:cs="Times New Roman"/>
                <w:i/>
                <w:iCs/>
                <w:noProof/>
              </w:rPr>
              <w:t xml:space="preserve"> </w:t>
            </w:r>
            <w:r>
              <w:rPr>
                <w:rFonts w:ascii="Times New Roman" w:hAnsi="Times New Roman" w:cs="Times New Roman"/>
                <w:noProof/>
              </w:rPr>
              <w:t>|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 w:val="restart"/>
            <w:tcBorders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i/>
                <w:iCs/>
                <w:noProof/>
              </w:rPr>
            </w:pPr>
            <w:r w:rsidRPr="00591803">
              <w:rPr>
                <w:rFonts w:ascii="Times New Roman" w:eastAsia="SimSun" w:hAnsi="Times New Roman" w:cs="Times New Roman"/>
                <w:i/>
                <w:iCs/>
                <w:noProof/>
              </w:rPr>
              <w:t>Size</w:t>
            </w:r>
          </w:p>
        </w:tc>
        <w:tc>
          <w:tcPr>
            <w:tcW w:w="1985" w:type="dxa"/>
            <w:vMerge w:val="restart"/>
            <w:tcBorders>
              <w:left w:val="nil"/>
              <w:right w:val="nil"/>
            </w:tcBorders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Before Matching</w:t>
            </w:r>
          </w:p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After Matching</w:t>
            </w:r>
          </w:p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Before Matching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13.27</w:t>
            </w:r>
            <w:r>
              <w:rPr>
                <w:rFonts w:ascii="Times New Roman" w:eastAsia="SimSun" w:hAnsi="Times New Roman" w:cs="Times New Roman"/>
                <w:noProof/>
              </w:rPr>
              <w:t>5</w:t>
            </w:r>
          </w:p>
        </w:tc>
        <w:tc>
          <w:tcPr>
            <w:tcW w:w="1031" w:type="dxa"/>
            <w:tcBorders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10.511</w:t>
            </w:r>
          </w:p>
        </w:tc>
        <w:tc>
          <w:tcPr>
            <w:tcW w:w="1096" w:type="dxa"/>
            <w:tcBorders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6.3</w:t>
            </w:r>
            <w:r>
              <w:rPr>
                <w:rFonts w:ascii="Times New Roman" w:eastAsia="SimSun" w:hAnsi="Times New Roman" w:cs="Times New Roman"/>
                <w:noProof/>
              </w:rPr>
              <w:t>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0.000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/>
            <w:tcBorders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</w:p>
        </w:tc>
        <w:tc>
          <w:tcPr>
            <w:tcW w:w="1985" w:type="dxa"/>
            <w:vMerge/>
            <w:tcBorders>
              <w:left w:val="nil"/>
              <w:right w:val="nil"/>
            </w:tcBorders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noProof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FC169A">
              <w:rPr>
                <w:rFonts w:ascii="Times New Roman" w:eastAsia="SimSun" w:hAnsi="Times New Roman" w:cs="Times New Roman"/>
                <w:noProof/>
              </w:rPr>
              <w:t>13.27</w:t>
            </w:r>
            <w:r>
              <w:rPr>
                <w:rFonts w:ascii="Times New Roman" w:eastAsia="SimSun" w:hAnsi="Times New Roman" w:cs="Times New Roman"/>
                <w:noProof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FC169A">
              <w:rPr>
                <w:rFonts w:ascii="Times New Roman" w:eastAsia="SimSun" w:hAnsi="Times New Roman" w:cs="Times New Roman"/>
                <w:noProof/>
              </w:rPr>
              <w:t>1</w:t>
            </w:r>
            <w:r>
              <w:rPr>
                <w:rFonts w:ascii="Times New Roman" w:eastAsia="SimSun" w:hAnsi="Times New Roman" w:cs="Times New Roman"/>
                <w:noProof/>
              </w:rPr>
              <w:t>3</w:t>
            </w:r>
            <w:r w:rsidRPr="00FC169A">
              <w:rPr>
                <w:rFonts w:ascii="Times New Roman" w:eastAsia="SimSun" w:hAnsi="Times New Roman" w:cs="Times New Roman"/>
                <w:noProof/>
              </w:rPr>
              <w:t>.</w:t>
            </w:r>
            <w:r>
              <w:rPr>
                <w:rFonts w:ascii="Times New Roman" w:eastAsia="SimSun" w:hAnsi="Times New Roman" w:cs="Times New Roman"/>
                <w:noProof/>
              </w:rPr>
              <w:t>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FC169A">
              <w:rPr>
                <w:rFonts w:ascii="Times New Roman" w:eastAsia="SimSun" w:hAnsi="Times New Roman" w:cs="Times New Roman"/>
                <w:noProof/>
              </w:rPr>
              <w:t>0.</w:t>
            </w:r>
            <w:r>
              <w:rPr>
                <w:rFonts w:ascii="Times New Roman" w:eastAsia="SimSun" w:hAnsi="Times New Roman" w:cs="Times New Roman"/>
                <w:noProof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4F33F6">
              <w:rPr>
                <w:rFonts w:ascii="Times New Roman" w:eastAsia="SimSun" w:hAnsi="Times New Roman" w:cs="Times New Roman"/>
                <w:noProof/>
              </w:rPr>
              <w:t>0.</w:t>
            </w:r>
            <w:r>
              <w:rPr>
                <w:rFonts w:ascii="Times New Roman" w:eastAsia="SimSun" w:hAnsi="Times New Roman" w:cs="Times New Roman"/>
                <w:noProof/>
              </w:rPr>
              <w:t>854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i/>
                <w:iCs/>
                <w:noProof/>
              </w:rPr>
            </w:pPr>
            <w:r w:rsidRPr="00B06D12">
              <w:rPr>
                <w:rFonts w:ascii="Times New Roman" w:eastAsia="SimSun" w:hAnsi="Times New Roman" w:cs="Times New Roman" w:hint="eastAsia"/>
                <w:i/>
                <w:iCs/>
                <w:noProof/>
              </w:rPr>
              <w:t>P</w:t>
            </w:r>
            <w:r w:rsidRPr="00B06D12">
              <w:rPr>
                <w:rFonts w:ascii="Times New Roman" w:eastAsia="SimSun" w:hAnsi="Times New Roman" w:cs="Times New Roman"/>
                <w:i/>
                <w:iCs/>
                <w:noProof/>
              </w:rPr>
              <w:t>rofitr</w:t>
            </w:r>
          </w:p>
        </w:tc>
        <w:tc>
          <w:tcPr>
            <w:tcW w:w="1985" w:type="dxa"/>
            <w:vMerge/>
            <w:tcBorders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0</w:t>
            </w:r>
            <w:r w:rsidRPr="005F1D02">
              <w:rPr>
                <w:rFonts w:ascii="Times New Roman" w:eastAsia="SimSun" w:hAnsi="Times New Roman" w:cs="Times New Roman"/>
                <w:noProof/>
              </w:rPr>
              <w:t>.13</w:t>
            </w:r>
            <w:r>
              <w:rPr>
                <w:rFonts w:ascii="Times New Roman" w:eastAsia="SimSun" w:hAnsi="Times New Roman" w:cs="Times New Roman"/>
                <w:noProof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.0</w:t>
            </w:r>
            <w:r>
              <w:rPr>
                <w:rFonts w:ascii="Times New Roman" w:eastAsia="SimSun" w:hAnsi="Times New Roman" w:cs="Times New Roman"/>
                <w:noProof/>
              </w:rPr>
              <w:t>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3.</w:t>
            </w:r>
            <w:r>
              <w:rPr>
                <w:rFonts w:ascii="Times New Roman" w:eastAsia="SimSun" w:hAnsi="Times New Roman" w:cs="Times New Roman"/>
                <w:noProof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0.00</w:t>
            </w:r>
            <w:r>
              <w:rPr>
                <w:rFonts w:ascii="Times New Roman" w:eastAsia="SimSun" w:hAnsi="Times New Roman" w:cs="Times New Roman"/>
                <w:noProof/>
              </w:rPr>
              <w:t>1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/>
            <w:tcBorders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After Matching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0</w:t>
            </w:r>
            <w:r w:rsidRPr="004F33F6">
              <w:rPr>
                <w:rFonts w:ascii="Times New Roman" w:eastAsia="SimSun" w:hAnsi="Times New Roman" w:cs="Times New Roman"/>
                <w:noProof/>
              </w:rPr>
              <w:t>.13</w:t>
            </w:r>
            <w:r>
              <w:rPr>
                <w:rFonts w:ascii="Times New Roman" w:eastAsia="SimSun" w:hAnsi="Times New Roman" w:cs="Times New Roman"/>
                <w:noProof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0</w:t>
            </w:r>
            <w:r w:rsidRPr="004F33F6">
              <w:rPr>
                <w:rFonts w:ascii="Times New Roman" w:eastAsia="SimSun" w:hAnsi="Times New Roman" w:cs="Times New Roman"/>
                <w:noProof/>
              </w:rPr>
              <w:t>.1</w:t>
            </w:r>
            <w:r>
              <w:rPr>
                <w:rFonts w:ascii="Times New Roman" w:eastAsia="SimSun" w:hAnsi="Times New Roman" w:cs="Times New Roman"/>
                <w:noProof/>
              </w:rPr>
              <w:t>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4F33F6">
              <w:rPr>
                <w:rFonts w:ascii="Times New Roman" w:eastAsia="SimSun" w:hAnsi="Times New Roman" w:cs="Times New Roman"/>
                <w:noProof/>
              </w:rPr>
              <w:t>-0.</w:t>
            </w:r>
            <w:r>
              <w:rPr>
                <w:rFonts w:ascii="Times New Roman" w:eastAsia="SimSun" w:hAnsi="Times New Roman" w:cs="Times New Roman"/>
                <w:noProof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4F33F6">
              <w:rPr>
                <w:rFonts w:ascii="Times New Roman" w:eastAsia="SimSun" w:hAnsi="Times New Roman" w:cs="Times New Roman"/>
                <w:noProof/>
              </w:rPr>
              <w:t>0.</w:t>
            </w:r>
            <w:r>
              <w:rPr>
                <w:rFonts w:ascii="Times New Roman" w:eastAsia="SimSun" w:hAnsi="Times New Roman" w:cs="Times New Roman"/>
                <w:noProof/>
              </w:rPr>
              <w:t>837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i/>
                <w:iCs/>
                <w:noProof/>
              </w:rPr>
            </w:pPr>
            <w:r w:rsidRPr="00B06D12">
              <w:rPr>
                <w:rFonts w:ascii="Times New Roman" w:eastAsia="SimSun" w:hAnsi="Times New Roman" w:cs="Times New Roman" w:hint="eastAsia"/>
                <w:i/>
                <w:iCs/>
                <w:noProof/>
              </w:rPr>
              <w:t>F</w:t>
            </w:r>
            <w:r w:rsidRPr="00B06D12">
              <w:rPr>
                <w:rFonts w:ascii="Times New Roman" w:eastAsia="SimSun" w:hAnsi="Times New Roman" w:cs="Times New Roman"/>
                <w:i/>
                <w:iCs/>
                <w:noProof/>
              </w:rPr>
              <w:t>ar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  <w:r w:rsidRPr="008E3162">
              <w:rPr>
                <w:rFonts w:ascii="Times New Roman" w:eastAsia="SimSun" w:hAnsi="Times New Roman" w:cs="Times New Roman"/>
                <w:noProof/>
              </w:rPr>
              <w:t>Before Matching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0</w:t>
            </w:r>
            <w:r w:rsidRPr="005F1D02">
              <w:rPr>
                <w:rFonts w:ascii="Times New Roman" w:eastAsia="SimSun" w:hAnsi="Times New Roman" w:cs="Times New Roman"/>
                <w:noProof/>
              </w:rPr>
              <w:t>.433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0</w:t>
            </w:r>
            <w:r w:rsidRPr="005F1D02">
              <w:rPr>
                <w:rFonts w:ascii="Times New Roman" w:eastAsia="SimSun" w:hAnsi="Times New Roman" w:cs="Times New Roman"/>
                <w:noProof/>
              </w:rPr>
              <w:t>.41</w:t>
            </w:r>
            <w:r>
              <w:rPr>
                <w:rFonts w:ascii="Times New Roman" w:eastAsia="SimSun" w:hAnsi="Times New Roman" w:cs="Times New Roman"/>
                <w:noProof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0.36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0.7</w:t>
            </w:r>
            <w:r>
              <w:rPr>
                <w:rFonts w:ascii="Times New Roman" w:eastAsia="SimSun" w:hAnsi="Times New Roman" w:cs="Times New Roman"/>
                <w:noProof/>
              </w:rPr>
              <w:t>21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/>
            <w:tcBorders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After Matching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0</w:t>
            </w:r>
            <w:r w:rsidRPr="00B716CA">
              <w:rPr>
                <w:rFonts w:ascii="Times New Roman" w:eastAsia="SimSun" w:hAnsi="Times New Roman" w:cs="Times New Roman"/>
                <w:noProof/>
              </w:rPr>
              <w:t>.433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0</w:t>
            </w:r>
            <w:r w:rsidRPr="00B716CA">
              <w:rPr>
                <w:rFonts w:ascii="Times New Roman" w:eastAsia="SimSun" w:hAnsi="Times New Roman" w:cs="Times New Roman"/>
                <w:noProof/>
              </w:rPr>
              <w:t>.</w:t>
            </w:r>
            <w:r>
              <w:rPr>
                <w:rFonts w:ascii="Times New Roman" w:eastAsia="SimSun" w:hAnsi="Times New Roman" w:cs="Times New Roman"/>
                <w:noProof/>
              </w:rPr>
              <w:t>434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 w:hint="eastAsia"/>
                <w:noProof/>
              </w:rPr>
              <w:t>-</w:t>
            </w:r>
            <w:r>
              <w:rPr>
                <w:rFonts w:ascii="Times New Roman" w:eastAsia="SimSun" w:hAnsi="Times New Roman" w:cs="Times New Roman"/>
                <w:noProof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0.</w:t>
            </w:r>
            <w:r>
              <w:rPr>
                <w:rFonts w:ascii="Times New Roman" w:eastAsia="SimSun" w:hAnsi="Times New Roman" w:cs="Times New Roman"/>
                <w:noProof/>
              </w:rPr>
              <w:t>985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i/>
                <w:iCs/>
                <w:noProof/>
              </w:rPr>
            </w:pPr>
            <w:r w:rsidRPr="00B06D12">
              <w:rPr>
                <w:rFonts w:ascii="Times New Roman" w:eastAsia="SimSun" w:hAnsi="Times New Roman" w:cs="Times New Roman" w:hint="eastAsia"/>
                <w:i/>
                <w:iCs/>
                <w:noProof/>
              </w:rPr>
              <w:t>L</w:t>
            </w:r>
            <w:r w:rsidRPr="00B06D12">
              <w:rPr>
                <w:rFonts w:ascii="Times New Roman" w:eastAsia="SimSun" w:hAnsi="Times New Roman" w:cs="Times New Roman"/>
                <w:i/>
                <w:iCs/>
                <w:noProof/>
              </w:rPr>
              <w:t>prod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Before Matching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6.1</w:t>
            </w:r>
            <w:r>
              <w:rPr>
                <w:rFonts w:ascii="Times New Roman" w:eastAsia="SimSun" w:hAnsi="Times New Roman" w:cs="Times New Roman"/>
                <w:noProof/>
              </w:rPr>
              <w:t>50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4.7</w:t>
            </w:r>
            <w:r>
              <w:rPr>
                <w:rFonts w:ascii="Times New Roman" w:eastAsia="SimSun" w:hAnsi="Times New Roman" w:cs="Times New Roman"/>
                <w:noProof/>
              </w:rPr>
              <w:t>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4.</w:t>
            </w:r>
            <w:r>
              <w:rPr>
                <w:rFonts w:ascii="Times New Roman" w:eastAsia="SimSun" w:hAnsi="Times New Roman" w:cs="Times New Roman"/>
                <w:noProof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0.000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/>
            <w:tcBorders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After Matching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6.</w:t>
            </w:r>
            <w:r>
              <w:rPr>
                <w:rFonts w:ascii="Times New Roman" w:eastAsia="SimSun" w:hAnsi="Times New Roman" w:cs="Times New Roman"/>
                <w:noProof/>
              </w:rPr>
              <w:t>150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5.</w:t>
            </w:r>
            <w:r>
              <w:rPr>
                <w:rFonts w:ascii="Times New Roman" w:eastAsia="SimSun" w:hAnsi="Times New Roman" w:cs="Times New Roman"/>
                <w:noProof/>
              </w:rPr>
              <w:t>962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0.</w:t>
            </w:r>
            <w:r>
              <w:rPr>
                <w:rFonts w:ascii="Times New Roman" w:eastAsia="SimSun" w:hAnsi="Times New Roman" w:cs="Times New Roman"/>
                <w:noProof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0.</w:t>
            </w:r>
            <w:r>
              <w:rPr>
                <w:rFonts w:ascii="Times New Roman" w:eastAsia="SimSun" w:hAnsi="Times New Roman" w:cs="Times New Roman"/>
                <w:noProof/>
              </w:rPr>
              <w:t>677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rPr>
                <w:rFonts w:ascii="Times New Roman" w:eastAsia="SimSun" w:hAnsi="Times New Roman" w:cs="Times New Roman"/>
                <w:i/>
                <w:iCs/>
                <w:noProof/>
              </w:rPr>
            </w:pPr>
            <w:r w:rsidRPr="00B06D12">
              <w:rPr>
                <w:rFonts w:ascii="Times New Roman" w:eastAsia="SimSun" w:hAnsi="Times New Roman" w:cs="Times New Roman" w:hint="eastAsia"/>
                <w:i/>
                <w:iCs/>
                <w:noProof/>
              </w:rPr>
              <w:t>A</w:t>
            </w:r>
            <w:r w:rsidRPr="00B06D12">
              <w:rPr>
                <w:rFonts w:ascii="Times New Roman" w:eastAsia="SimSun" w:hAnsi="Times New Roman" w:cs="Times New Roman"/>
                <w:i/>
                <w:iCs/>
                <w:noProof/>
              </w:rPr>
              <w:t>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Before Matching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1.9</w:t>
            </w:r>
            <w:r>
              <w:rPr>
                <w:rFonts w:ascii="Times New Roman" w:eastAsia="SimSun" w:hAnsi="Times New Roman" w:cs="Times New Roman"/>
                <w:noProof/>
              </w:rPr>
              <w:t>40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2.6</w:t>
            </w:r>
            <w:r>
              <w:rPr>
                <w:rFonts w:ascii="Times New Roman" w:eastAsia="SimSun" w:hAnsi="Times New Roman" w:cs="Times New Roman"/>
                <w:noProof/>
              </w:rPr>
              <w:t>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-2.</w:t>
            </w:r>
            <w:r>
              <w:rPr>
                <w:rFonts w:ascii="Times New Roman" w:eastAsia="SimSun" w:hAnsi="Times New Roman" w:cs="Times New Roman"/>
                <w:noProof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5F1D02">
              <w:rPr>
                <w:rFonts w:ascii="Times New Roman" w:eastAsia="SimSun" w:hAnsi="Times New Roman" w:cs="Times New Roman"/>
                <w:noProof/>
              </w:rPr>
              <w:t>0.0</w:t>
            </w:r>
            <w:r>
              <w:rPr>
                <w:rFonts w:ascii="Times New Roman" w:eastAsia="SimSun" w:hAnsi="Times New Roman" w:cs="Times New Roman"/>
                <w:noProof/>
              </w:rPr>
              <w:t>19</w:t>
            </w:r>
          </w:p>
        </w:tc>
      </w:tr>
      <w:tr w:rsidR="00324711" w:rsidRPr="00591803" w:rsidTr="00AA7B8C">
        <w:trPr>
          <w:jc w:val="center"/>
        </w:trPr>
        <w:tc>
          <w:tcPr>
            <w:tcW w:w="1838" w:type="dxa"/>
            <w:vMerge/>
            <w:tcBorders>
              <w:left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324711" w:rsidRPr="00591803" w:rsidRDefault="00324711" w:rsidP="00AA7B8C">
            <w:pPr>
              <w:rPr>
                <w:rFonts w:ascii="SimSun" w:eastAsia="SimSun" w:hAnsi="SimSu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After Matching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1.9</w:t>
            </w:r>
            <w:r>
              <w:rPr>
                <w:rFonts w:ascii="Times New Roman" w:eastAsia="SimSun" w:hAnsi="Times New Roman" w:cs="Times New Roman"/>
                <w:noProof/>
              </w:rPr>
              <w:t>40</w:t>
            </w:r>
          </w:p>
        </w:tc>
        <w:tc>
          <w:tcPr>
            <w:tcW w:w="1031" w:type="dxa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/>
                <w:noProof/>
              </w:rPr>
              <w:t>2.005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>
              <w:rPr>
                <w:rFonts w:ascii="Times New Roman" w:eastAsia="SimSun" w:hAnsi="Times New Roman" w:cs="Times New Roman" w:hint="eastAsia"/>
                <w:noProof/>
              </w:rPr>
              <w:t>-</w:t>
            </w:r>
            <w:r>
              <w:rPr>
                <w:rFonts w:ascii="Times New Roman" w:eastAsia="SimSun" w:hAnsi="Times New Roman" w:cs="Times New Roman"/>
                <w:noProof/>
              </w:rPr>
              <w:t>0.39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324711" w:rsidRPr="00591803" w:rsidRDefault="00324711" w:rsidP="00AA7B8C">
            <w:pPr>
              <w:jc w:val="center"/>
              <w:rPr>
                <w:rFonts w:ascii="Times New Roman" w:eastAsia="SimSun" w:hAnsi="Times New Roman" w:cs="Times New Roman"/>
                <w:noProof/>
              </w:rPr>
            </w:pPr>
            <w:r w:rsidRPr="00B716CA">
              <w:rPr>
                <w:rFonts w:ascii="Times New Roman" w:eastAsia="SimSun" w:hAnsi="Times New Roman" w:cs="Times New Roman"/>
                <w:noProof/>
              </w:rPr>
              <w:t>0.</w:t>
            </w:r>
            <w:r>
              <w:rPr>
                <w:rFonts w:ascii="Times New Roman" w:eastAsia="SimSun" w:hAnsi="Times New Roman" w:cs="Times New Roman"/>
                <w:noProof/>
              </w:rPr>
              <w:t>689</w:t>
            </w:r>
          </w:p>
        </w:tc>
      </w:tr>
    </w:tbl>
    <w:p w:rsidR="00324711" w:rsidRPr="00E80A7B" w:rsidRDefault="00324711" w:rsidP="00324711">
      <w:pPr>
        <w:rPr>
          <w:rFonts w:ascii="Times New Roman" w:eastAsia="SimSun" w:hAnsi="Times New Roman" w:cs="Times New Roman"/>
          <w:noProof/>
          <w:sz w:val="18"/>
          <w:szCs w:val="18"/>
        </w:rPr>
      </w:pPr>
      <w:r w:rsidRPr="00E80A7B">
        <w:rPr>
          <w:rFonts w:ascii="Times New Roman" w:eastAsia="SimSun" w:hAnsi="Times New Roman" w:cs="Times New Roman"/>
          <w:noProof/>
          <w:sz w:val="18"/>
          <w:szCs w:val="18"/>
        </w:rPr>
        <w:t>Note: This table reports balancing tests of propensity score matching(PSM) in 2000.The result of 2001-2013 are not reported here, but the conclusions are consistent. T-value and corresponding p-value of difference-in-means are reported in columns (5) and (6).</w:t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  <w:lang w:eastAsia="en-US"/>
        </w:rPr>
        <w:lastRenderedPageBreak/>
        <w:drawing>
          <wp:inline distT="0" distB="0" distL="0" distR="0" wp14:anchorId="680494D6" wp14:editId="12CEC4F0">
            <wp:extent cx="5274310" cy="38392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  <w:r w:rsidRPr="009C3768">
        <w:rPr>
          <w:rFonts w:ascii="Times New Roman" w:eastAsia="SimSun" w:hAnsi="Times New Roman" w:cs="Times New Roman" w:hint="eastAsia"/>
          <w:b/>
          <w:bCs/>
          <w:szCs w:val="21"/>
        </w:rPr>
        <w:t>F</w:t>
      </w:r>
      <w:r w:rsidRPr="009C3768">
        <w:rPr>
          <w:rFonts w:ascii="Times New Roman" w:eastAsia="SimSun" w:hAnsi="Times New Roman" w:cs="Times New Roman"/>
          <w:b/>
          <w:bCs/>
          <w:szCs w:val="21"/>
        </w:rPr>
        <w:t>ig.</w:t>
      </w:r>
      <w:r>
        <w:rPr>
          <w:rFonts w:ascii="Times New Roman" w:eastAsia="SimSun" w:hAnsi="Times New Roman" w:cs="Times New Roman"/>
          <w:b/>
          <w:bCs/>
          <w:szCs w:val="21"/>
        </w:rPr>
        <w:t>A</w:t>
      </w:r>
      <w:r w:rsidRPr="009C3768">
        <w:rPr>
          <w:rFonts w:ascii="Times New Roman" w:eastAsia="SimSun" w:hAnsi="Times New Roman" w:cs="Times New Roman"/>
          <w:b/>
          <w:bCs/>
          <w:szCs w:val="21"/>
        </w:rPr>
        <w:t>1</w:t>
      </w:r>
      <w:r>
        <w:rPr>
          <w:rFonts w:ascii="Times New Roman" w:eastAsia="SimSun" w:hAnsi="Times New Roman" w:cs="Times New Roman"/>
          <w:szCs w:val="21"/>
        </w:rPr>
        <w:t>. Imported industrial robots in the merging data of CIED and CCD.</w:t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jc w:val="center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  <w:lang w:eastAsia="en-US"/>
        </w:rPr>
        <w:drawing>
          <wp:inline distT="0" distB="0" distL="0" distR="0" wp14:anchorId="2165F3F2" wp14:editId="5F4C4CB3">
            <wp:extent cx="5274310" cy="28740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11" w:rsidRPr="0046017A" w:rsidRDefault="00324711" w:rsidP="00324711">
      <w:pPr>
        <w:rPr>
          <w:rFonts w:ascii="Times New Roman" w:eastAsia="SimSun" w:hAnsi="Times New Roman" w:cs="Times New Roman"/>
          <w:szCs w:val="21"/>
        </w:rPr>
      </w:pPr>
      <w:r w:rsidRPr="00A81AB2">
        <w:rPr>
          <w:rFonts w:ascii="Times New Roman" w:eastAsia="SimSun" w:hAnsi="Times New Roman" w:cs="Times New Roman" w:hint="eastAsia"/>
          <w:b/>
          <w:bCs/>
          <w:szCs w:val="21"/>
        </w:rPr>
        <w:t>F</w:t>
      </w:r>
      <w:r w:rsidRPr="00A81AB2">
        <w:rPr>
          <w:rFonts w:ascii="Times New Roman" w:eastAsia="SimSun" w:hAnsi="Times New Roman" w:cs="Times New Roman"/>
          <w:b/>
          <w:bCs/>
          <w:szCs w:val="21"/>
        </w:rPr>
        <w:t>ig.</w:t>
      </w:r>
      <w:r>
        <w:rPr>
          <w:rFonts w:ascii="Times New Roman" w:eastAsia="SimSun" w:hAnsi="Times New Roman" w:cs="Times New Roman"/>
          <w:b/>
          <w:bCs/>
          <w:szCs w:val="21"/>
        </w:rPr>
        <w:t>A</w:t>
      </w:r>
      <w:r w:rsidRPr="00A81AB2">
        <w:rPr>
          <w:rFonts w:ascii="Times New Roman" w:eastAsia="SimSun" w:hAnsi="Times New Roman" w:cs="Times New Roman"/>
          <w:b/>
          <w:bCs/>
          <w:szCs w:val="21"/>
        </w:rPr>
        <w:t>2.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 w:rsidRPr="00D354DF">
        <w:rPr>
          <w:rFonts w:ascii="Times New Roman" w:eastAsia="SimSun" w:hAnsi="Times New Roman" w:cs="Times New Roman"/>
          <w:szCs w:val="21"/>
        </w:rPr>
        <w:t>The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/>
          <w:szCs w:val="21"/>
        </w:rPr>
        <w:t>i</w:t>
      </w:r>
      <w:r w:rsidRPr="00D354DF">
        <w:rPr>
          <w:rFonts w:ascii="Times New Roman" w:eastAsia="SimSun" w:hAnsi="Times New Roman" w:cs="Times New Roman"/>
          <w:szCs w:val="21"/>
        </w:rPr>
        <w:t>ndustry distribution</w:t>
      </w:r>
      <w:r>
        <w:rPr>
          <w:rFonts w:ascii="Times New Roman" w:eastAsia="SimSun" w:hAnsi="Times New Roman" w:cs="Times New Roman" w:hint="eastAsia"/>
          <w:b/>
          <w:bCs/>
          <w:szCs w:val="21"/>
        </w:rPr>
        <w:t xml:space="preserve"> </w:t>
      </w:r>
      <w:r w:rsidRPr="00D354DF">
        <w:rPr>
          <w:rFonts w:ascii="Times New Roman" w:eastAsia="SimSun" w:hAnsi="Times New Roman" w:cs="Times New Roman"/>
          <w:szCs w:val="21"/>
        </w:rPr>
        <w:t>of imported industrial robots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 w:rsidRPr="0046017A">
        <w:rPr>
          <w:rFonts w:ascii="Times New Roman" w:eastAsia="SimSun" w:hAnsi="Times New Roman" w:cs="Times New Roman"/>
          <w:szCs w:val="21"/>
        </w:rPr>
        <w:t>in the merging data of CIED and CCD.</w:t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  <w:lang w:eastAsia="en-US"/>
        </w:rPr>
        <w:lastRenderedPageBreak/>
        <w:drawing>
          <wp:inline distT="0" distB="0" distL="0" distR="0" wp14:anchorId="0D275B4D" wp14:editId="39E65E82">
            <wp:extent cx="5274310" cy="383984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  <w:lang w:val="en-GB"/>
        </w:rPr>
      </w:pPr>
      <w:r w:rsidRPr="00B33D88">
        <w:rPr>
          <w:rFonts w:ascii="Times New Roman" w:eastAsia="SimSun" w:hAnsi="Times New Roman" w:cs="Times New Roman" w:hint="eastAsia"/>
          <w:b/>
          <w:bCs/>
          <w:szCs w:val="21"/>
        </w:rPr>
        <w:t>Fig</w:t>
      </w:r>
      <w:r w:rsidRPr="00B33D88">
        <w:rPr>
          <w:rFonts w:ascii="Times New Roman" w:eastAsia="SimSun" w:hAnsi="Times New Roman" w:cs="Times New Roman"/>
          <w:b/>
          <w:bCs/>
          <w:szCs w:val="21"/>
        </w:rPr>
        <w:t>.A3-1.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/>
          <w:szCs w:val="21"/>
          <w:lang w:val="en-GB"/>
        </w:rPr>
        <w:t>T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 xml:space="preserve">he coefficients and the 95% confidence intervals for the </w:t>
      </w:r>
      <w:r w:rsidRPr="00CE35B7">
        <w:rPr>
          <w:rFonts w:ascii="Times New Roman" w:eastAsia="SimSun" w:hAnsi="Times New Roman" w:cs="Times New Roman"/>
          <w:i/>
          <w:iCs/>
          <w:szCs w:val="21"/>
          <w:lang w:val="en-GB"/>
        </w:rPr>
        <w:t>D</w:t>
      </w:r>
      <w:r>
        <w:rPr>
          <w:rFonts w:ascii="Times New Roman" w:eastAsia="SimSun" w:hAnsi="Times New Roman" w:cs="Times New Roman"/>
          <w:szCs w:val="21"/>
          <w:lang w:val="en-GB"/>
        </w:rPr>
        <w:t xml:space="preserve"> 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 xml:space="preserve">according to </w:t>
      </w:r>
      <w:r>
        <w:rPr>
          <w:rFonts w:ascii="Times New Roman" w:eastAsia="SimSun" w:hAnsi="Times New Roman" w:cs="Times New Roman"/>
          <w:szCs w:val="21"/>
          <w:lang w:val="en-GB"/>
        </w:rPr>
        <w:t>m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>odel (</w:t>
      </w:r>
      <w:r>
        <w:rPr>
          <w:rFonts w:ascii="Times New Roman" w:eastAsia="SimSun" w:hAnsi="Times New Roman" w:cs="Times New Roman"/>
          <w:szCs w:val="21"/>
          <w:lang w:val="en-GB"/>
        </w:rPr>
        <w:t>3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>)</w:t>
      </w:r>
      <w:r>
        <w:rPr>
          <w:rFonts w:ascii="Times New Roman" w:eastAsia="SimSun" w:hAnsi="Times New Roman" w:cs="Times New Roman"/>
          <w:szCs w:val="21"/>
          <w:lang w:val="en-GB"/>
        </w:rPr>
        <w:t>. Regression sample are obtained from the PSM by 1:2.</w:t>
      </w:r>
    </w:p>
    <w:p w:rsidR="00324711" w:rsidRPr="00B33D88" w:rsidRDefault="00324711" w:rsidP="00324711">
      <w:pPr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eastAsia="SimSun" w:hAnsi="Times New Roman" w:cs="Times New Roman" w:hint="eastAsia"/>
          <w:b/>
          <w:bCs/>
          <w:noProof/>
          <w:szCs w:val="21"/>
          <w:lang w:eastAsia="en-US"/>
        </w:rPr>
        <w:drawing>
          <wp:inline distT="0" distB="0" distL="0" distR="0" wp14:anchorId="55C46A48" wp14:editId="6B2E29D0">
            <wp:extent cx="5274310" cy="38398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  <w:lang w:val="en-GB"/>
        </w:rPr>
      </w:pPr>
      <w:r w:rsidRPr="00B33D88">
        <w:rPr>
          <w:rFonts w:ascii="Times New Roman" w:eastAsia="SimSun" w:hAnsi="Times New Roman" w:cs="Times New Roman" w:hint="eastAsia"/>
          <w:b/>
          <w:bCs/>
          <w:szCs w:val="21"/>
        </w:rPr>
        <w:t>Fig</w:t>
      </w:r>
      <w:r w:rsidRPr="00B33D88">
        <w:rPr>
          <w:rFonts w:ascii="Times New Roman" w:eastAsia="SimSun" w:hAnsi="Times New Roman" w:cs="Times New Roman"/>
          <w:b/>
          <w:bCs/>
          <w:szCs w:val="21"/>
        </w:rPr>
        <w:t>.A3-</w:t>
      </w:r>
      <w:r>
        <w:rPr>
          <w:rFonts w:ascii="Times New Roman" w:eastAsia="SimSun" w:hAnsi="Times New Roman" w:cs="Times New Roman"/>
          <w:b/>
          <w:bCs/>
          <w:szCs w:val="21"/>
        </w:rPr>
        <w:t>2</w:t>
      </w:r>
      <w:r w:rsidRPr="00B33D88">
        <w:rPr>
          <w:rFonts w:ascii="Times New Roman" w:eastAsia="SimSun" w:hAnsi="Times New Roman" w:cs="Times New Roman"/>
          <w:b/>
          <w:bCs/>
          <w:szCs w:val="21"/>
        </w:rPr>
        <w:t>.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/>
          <w:szCs w:val="21"/>
          <w:lang w:val="en-GB"/>
        </w:rPr>
        <w:t>T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 xml:space="preserve">he coefficients and the 95% confidence intervals for the </w:t>
      </w:r>
      <w:r w:rsidRPr="00CE35B7">
        <w:rPr>
          <w:rFonts w:ascii="Times New Roman" w:eastAsia="SimSun" w:hAnsi="Times New Roman" w:cs="Times New Roman"/>
          <w:i/>
          <w:iCs/>
          <w:szCs w:val="21"/>
          <w:lang w:val="en-GB"/>
        </w:rPr>
        <w:t>D</w:t>
      </w:r>
      <w:r>
        <w:rPr>
          <w:rFonts w:ascii="Times New Roman" w:eastAsia="SimSun" w:hAnsi="Times New Roman" w:cs="Times New Roman"/>
          <w:szCs w:val="21"/>
          <w:lang w:val="en-GB"/>
        </w:rPr>
        <w:t xml:space="preserve"> 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>according to Model (</w:t>
      </w:r>
      <w:r>
        <w:rPr>
          <w:rFonts w:ascii="Times New Roman" w:eastAsia="SimSun" w:hAnsi="Times New Roman" w:cs="Times New Roman"/>
          <w:szCs w:val="21"/>
          <w:lang w:val="en-GB"/>
        </w:rPr>
        <w:t>3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>)</w:t>
      </w:r>
      <w:r>
        <w:rPr>
          <w:rFonts w:ascii="Times New Roman" w:eastAsia="SimSun" w:hAnsi="Times New Roman" w:cs="Times New Roman"/>
          <w:szCs w:val="21"/>
          <w:lang w:val="en-GB"/>
        </w:rPr>
        <w:t>. Regression sample are obtained from the PSM by 1:3.</w:t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noProof/>
          <w:szCs w:val="21"/>
          <w:lang w:eastAsia="en-US"/>
        </w:rPr>
        <w:lastRenderedPageBreak/>
        <w:drawing>
          <wp:inline distT="0" distB="0" distL="0" distR="0" wp14:anchorId="650712B6" wp14:editId="5B65BD96">
            <wp:extent cx="5274310" cy="383984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  <w:lang w:val="en-GB"/>
        </w:rPr>
      </w:pPr>
      <w:r w:rsidRPr="00B33D88">
        <w:rPr>
          <w:rFonts w:ascii="Times New Roman" w:eastAsia="SimSun" w:hAnsi="Times New Roman" w:cs="Times New Roman" w:hint="eastAsia"/>
          <w:b/>
          <w:bCs/>
          <w:szCs w:val="21"/>
        </w:rPr>
        <w:t>Fig</w:t>
      </w:r>
      <w:r w:rsidRPr="00B33D88">
        <w:rPr>
          <w:rFonts w:ascii="Times New Roman" w:eastAsia="SimSun" w:hAnsi="Times New Roman" w:cs="Times New Roman"/>
          <w:b/>
          <w:bCs/>
          <w:szCs w:val="21"/>
        </w:rPr>
        <w:t>.A3-</w:t>
      </w:r>
      <w:r>
        <w:rPr>
          <w:rFonts w:ascii="Times New Roman" w:eastAsia="SimSun" w:hAnsi="Times New Roman" w:cs="Times New Roman"/>
          <w:b/>
          <w:bCs/>
          <w:szCs w:val="21"/>
        </w:rPr>
        <w:t>3</w:t>
      </w:r>
      <w:r w:rsidRPr="00B33D88">
        <w:rPr>
          <w:rFonts w:ascii="Times New Roman" w:eastAsia="SimSun" w:hAnsi="Times New Roman" w:cs="Times New Roman"/>
          <w:b/>
          <w:bCs/>
          <w:szCs w:val="21"/>
        </w:rPr>
        <w:t>.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/>
          <w:szCs w:val="21"/>
          <w:lang w:val="en-GB"/>
        </w:rPr>
        <w:t>T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 xml:space="preserve">he coefficients and the 95% confidence intervals for the </w:t>
      </w:r>
      <w:r w:rsidRPr="00CE35B7">
        <w:rPr>
          <w:rFonts w:ascii="Times New Roman" w:eastAsia="SimSun" w:hAnsi="Times New Roman" w:cs="Times New Roman"/>
          <w:i/>
          <w:iCs/>
          <w:szCs w:val="21"/>
          <w:lang w:val="en-GB"/>
        </w:rPr>
        <w:t>D</w:t>
      </w:r>
      <w:r>
        <w:rPr>
          <w:rFonts w:ascii="Times New Roman" w:eastAsia="SimSun" w:hAnsi="Times New Roman" w:cs="Times New Roman"/>
          <w:szCs w:val="21"/>
          <w:lang w:val="en-GB"/>
        </w:rPr>
        <w:t xml:space="preserve"> 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>according to Model (</w:t>
      </w:r>
      <w:r>
        <w:rPr>
          <w:rFonts w:ascii="Times New Roman" w:eastAsia="SimSun" w:hAnsi="Times New Roman" w:cs="Times New Roman"/>
          <w:szCs w:val="21"/>
          <w:lang w:val="en-GB"/>
        </w:rPr>
        <w:t>3</w:t>
      </w:r>
      <w:r w:rsidRPr="00DF20B0">
        <w:rPr>
          <w:rFonts w:ascii="Times New Roman" w:eastAsia="SimSun" w:hAnsi="Times New Roman" w:cs="Times New Roman"/>
          <w:szCs w:val="21"/>
          <w:lang w:val="en-GB"/>
        </w:rPr>
        <w:t>)</w:t>
      </w:r>
      <w:r>
        <w:rPr>
          <w:rFonts w:ascii="Times New Roman" w:eastAsia="SimSun" w:hAnsi="Times New Roman" w:cs="Times New Roman"/>
          <w:szCs w:val="21"/>
          <w:lang w:val="en-GB"/>
        </w:rPr>
        <w:t>. Regression sample are obtained from the PSM by 1:4.</w:t>
      </w: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324711" w:rsidRPr="00AF7CCB" w:rsidRDefault="00324711" w:rsidP="00324711">
      <w:pPr>
        <w:rPr>
          <w:rFonts w:ascii="Times New Roman" w:eastAsia="SimSun" w:hAnsi="Times New Roman" w:cs="Times New Roman"/>
          <w:szCs w:val="21"/>
        </w:rPr>
      </w:pPr>
    </w:p>
    <w:p w:rsidR="001760E5" w:rsidRDefault="00324711">
      <w:bookmarkStart w:id="0" w:name="_GoBack"/>
      <w:bookmarkEnd w:id="0"/>
    </w:p>
    <w:sectPr w:rsidR="001760E5" w:rsidSect="00324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711"/>
    <w:rsid w:val="00324711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DDD8B2-FFA3-40AE-A036-56C8AAA23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471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4711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网格型1"/>
    <w:basedOn w:val="TableNormal"/>
    <w:next w:val="TableGrid"/>
    <w:uiPriority w:val="39"/>
    <w:rsid w:val="0032471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39"/>
    <w:rsid w:val="00324711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2022-03-04T09:08:00Z</dcterms:created>
  <dcterms:modified xsi:type="dcterms:W3CDTF">2022-03-04T09:09:00Z</dcterms:modified>
</cp:coreProperties>
</file>