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BD698" w14:textId="27D2D7F8" w:rsidR="00504F84" w:rsidRDefault="00A4637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A7AFD9A" wp14:editId="440FEEC1">
            <wp:extent cx="6389878" cy="4800600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2968" cy="481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B89D6" w14:textId="32473642" w:rsidR="00504F84" w:rsidRDefault="00BC65C5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A. Diet matrix values and data sources used in the Ecopath model.</w:t>
      </w:r>
    </w:p>
    <w:p w14:paraId="70F95B23" w14:textId="292A53C3" w:rsidR="00C147B8" w:rsidRDefault="00C147B8">
      <w:pPr>
        <w:rPr>
          <w:rFonts w:ascii="Times New Roman" w:eastAsia="Times New Roman" w:hAnsi="Times New Roman" w:cs="Times New Roman"/>
          <w:b/>
        </w:rPr>
      </w:pPr>
    </w:p>
    <w:p w14:paraId="57DC3808" w14:textId="365E5CBB" w:rsidR="00C147B8" w:rsidRDefault="00C147B8">
      <w:pPr>
        <w:rPr>
          <w:rFonts w:ascii="Times New Roman" w:eastAsia="Times New Roman" w:hAnsi="Times New Roman" w:cs="Times New Roman"/>
          <w:b/>
        </w:rPr>
      </w:pPr>
    </w:p>
    <w:p w14:paraId="5D1832E5" w14:textId="0465678B" w:rsidR="00C147B8" w:rsidRDefault="00C147B8">
      <w:pPr>
        <w:rPr>
          <w:rFonts w:ascii="Times New Roman" w:eastAsia="Times New Roman" w:hAnsi="Times New Roman" w:cs="Times New Roman"/>
          <w:b/>
        </w:rPr>
      </w:pPr>
    </w:p>
    <w:p w14:paraId="4141E5A3" w14:textId="77777777" w:rsidR="00C147B8" w:rsidRDefault="00C147B8">
      <w:pPr>
        <w:rPr>
          <w:rFonts w:ascii="Times New Roman" w:eastAsia="Times New Roman" w:hAnsi="Times New Roman" w:cs="Times New Roman"/>
          <w:b/>
        </w:rPr>
      </w:pPr>
    </w:p>
    <w:p w14:paraId="2B5384E6" w14:textId="77777777" w:rsidR="00504F84" w:rsidRDefault="00504F84">
      <w:pPr>
        <w:rPr>
          <w:rFonts w:ascii="Times New Roman" w:eastAsia="Times New Roman" w:hAnsi="Times New Roman" w:cs="Times New Roman"/>
        </w:rPr>
      </w:pPr>
    </w:p>
    <w:p w14:paraId="3E1E4133" w14:textId="77777777" w:rsidR="00504F84" w:rsidRDefault="00BC65C5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5D382F1A" wp14:editId="4F73ED68">
            <wp:extent cx="4929188" cy="2772668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9188" cy="27726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B80C9B" w14:textId="77777777" w:rsidR="00504F84" w:rsidRDefault="00504F84">
      <w:pPr>
        <w:rPr>
          <w:rFonts w:ascii="Times New Roman" w:eastAsia="Times New Roman" w:hAnsi="Times New Roman" w:cs="Times New Roman"/>
        </w:rPr>
      </w:pPr>
    </w:p>
    <w:p w14:paraId="14C8704D" w14:textId="31050910" w:rsidR="00504F84" w:rsidRDefault="00BC65C5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B-1. PREBAL diagnostics obtained from Ecopath</w:t>
      </w:r>
      <w:r w:rsidR="00E1675E">
        <w:rPr>
          <w:rFonts w:ascii="Times New Roman" w:eastAsia="Times New Roman" w:hAnsi="Times New Roman" w:cs="Times New Roman"/>
          <w:b/>
        </w:rPr>
        <w:t xml:space="preserve"> (Link 2010)</w:t>
      </w:r>
      <w:r>
        <w:rPr>
          <w:rFonts w:ascii="Times New Roman" w:eastAsia="Times New Roman" w:hAnsi="Times New Roman" w:cs="Times New Roman"/>
          <w:b/>
        </w:rPr>
        <w:t xml:space="preserve">. </w:t>
      </w:r>
      <w:r w:rsidRPr="00255635">
        <w:rPr>
          <w:rFonts w:ascii="Times New Roman" w:eastAsia="Times New Roman" w:hAnsi="Times New Roman" w:cs="Times New Roman"/>
          <w:bCs/>
        </w:rPr>
        <w:t>Groups are: 1=Pike, 2=OFish, 3=Bream, 4=Mollusca, 5=OBI, 6=Zooplantkon, 7=</w:t>
      </w:r>
      <w:r w:rsidR="00726388">
        <w:rPr>
          <w:rFonts w:ascii="Times New Roman" w:eastAsia="Times New Roman" w:hAnsi="Times New Roman" w:cs="Times New Roman"/>
          <w:bCs/>
        </w:rPr>
        <w:t>Producers</w:t>
      </w:r>
      <w:r w:rsidRPr="00255635">
        <w:rPr>
          <w:rFonts w:ascii="Times New Roman" w:eastAsia="Times New Roman" w:hAnsi="Times New Roman" w:cs="Times New Roman"/>
          <w:bCs/>
        </w:rPr>
        <w:t xml:space="preserve">. </w:t>
      </w:r>
      <w:r w:rsidR="00E1675E">
        <w:rPr>
          <w:rFonts w:ascii="Times New Roman" w:eastAsia="Times New Roman" w:hAnsi="Times New Roman" w:cs="Times New Roman"/>
          <w:bCs/>
        </w:rPr>
        <w:t xml:space="preserve">Blue bars indicate values estimated by the model (e.g., biomass data was not feasible to estimate from survey data). </w:t>
      </w:r>
      <w:r w:rsidRPr="00255635">
        <w:rPr>
          <w:rFonts w:ascii="Times New Roman" w:eastAsia="Times New Roman" w:hAnsi="Times New Roman" w:cs="Times New Roman"/>
          <w:bCs/>
        </w:rPr>
        <w:t xml:space="preserve">Biomass for Mollusca is estimated by Ecopath to be high and Zooplankton biomass </w:t>
      </w:r>
      <w:r w:rsidR="00E1675E">
        <w:rPr>
          <w:rFonts w:ascii="Times New Roman" w:eastAsia="Times New Roman" w:hAnsi="Times New Roman" w:cs="Times New Roman"/>
          <w:bCs/>
        </w:rPr>
        <w:t>(based on survey data) is</w:t>
      </w:r>
      <w:r w:rsidRPr="00255635">
        <w:rPr>
          <w:rFonts w:ascii="Times New Roman" w:eastAsia="Times New Roman" w:hAnsi="Times New Roman" w:cs="Times New Roman"/>
          <w:bCs/>
        </w:rPr>
        <w:t xml:space="preserve"> low. Biomass data were obtained from the best available data from years 2000-2020 for Lake Balaton, Hungary (modified from</w:t>
      </w:r>
      <w:r w:rsidRPr="003D513A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726388" w:rsidRPr="003D513A">
        <w:rPr>
          <w:rFonts w:ascii="Times New Roman" w:eastAsiaTheme="minorHAnsi" w:hAnsi="Times New Roman" w:cs="Times New Roman"/>
          <w:lang w:val="hu-HU" w:eastAsia="en-US"/>
        </w:rPr>
        <w:t>B</w:t>
      </w:r>
      <w:r w:rsidR="00726388" w:rsidRPr="003D513A">
        <w:rPr>
          <w:rStyle w:val="Kiemels"/>
          <w:rFonts w:ascii="Times New Roman" w:hAnsi="Times New Roman" w:cs="Times New Roman"/>
          <w:i w:val="0"/>
          <w:iCs w:val="0"/>
          <w:shd w:val="clear" w:color="auto" w:fill="FFFFFF"/>
        </w:rPr>
        <w:t>í</w:t>
      </w:r>
      <w:r w:rsidR="00726388" w:rsidRPr="003D513A">
        <w:rPr>
          <w:rFonts w:ascii="Times New Roman" w:eastAsiaTheme="minorHAnsi" w:hAnsi="Times New Roman" w:cs="Times New Roman"/>
          <w:lang w:val="hu-HU" w:eastAsia="en-US"/>
        </w:rPr>
        <w:t>r</w:t>
      </w:r>
      <w:r w:rsidR="00726388" w:rsidRPr="003D513A">
        <w:rPr>
          <w:rStyle w:val="Kiemels"/>
          <w:rFonts w:ascii="Times New Roman" w:hAnsi="Times New Roman" w:cs="Times New Roman"/>
          <w:i w:val="0"/>
          <w:iCs w:val="0"/>
          <w:shd w:val="clear" w:color="auto" w:fill="FFFFFF"/>
        </w:rPr>
        <w:t>ó</w:t>
      </w:r>
      <w:r w:rsidRPr="00255635">
        <w:rPr>
          <w:rFonts w:ascii="Times New Roman" w:eastAsia="Times New Roman" w:hAnsi="Times New Roman" w:cs="Times New Roman"/>
          <w:bCs/>
        </w:rPr>
        <w:t>, 2002).</w:t>
      </w:r>
    </w:p>
    <w:p w14:paraId="731FCB42" w14:textId="25C5A248" w:rsidR="00B813E3" w:rsidRDefault="00B813E3">
      <w:pPr>
        <w:jc w:val="both"/>
        <w:rPr>
          <w:rFonts w:ascii="Times New Roman" w:eastAsia="Times New Roman" w:hAnsi="Times New Roman" w:cs="Times New Roman"/>
          <w:b/>
        </w:rPr>
      </w:pPr>
    </w:p>
    <w:p w14:paraId="29EF6F03" w14:textId="77777777" w:rsidR="00B813E3" w:rsidRDefault="00B813E3">
      <w:pPr>
        <w:jc w:val="both"/>
        <w:rPr>
          <w:rFonts w:ascii="Times New Roman" w:eastAsia="Times New Roman" w:hAnsi="Times New Roman" w:cs="Times New Roman"/>
        </w:rPr>
      </w:pPr>
    </w:p>
    <w:p w14:paraId="6888F337" w14:textId="77777777" w:rsidR="00504F84" w:rsidRDefault="00BC65C5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2D679D60" wp14:editId="7B0D499B">
            <wp:extent cx="4757738" cy="2645729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7738" cy="26457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E77C7D" w14:textId="77777777" w:rsidR="00504F84" w:rsidRDefault="00504F84">
      <w:pPr>
        <w:rPr>
          <w:rFonts w:ascii="Times New Roman" w:eastAsia="Times New Roman" w:hAnsi="Times New Roman" w:cs="Times New Roman"/>
        </w:rPr>
      </w:pPr>
    </w:p>
    <w:p w14:paraId="139FBCC0" w14:textId="61828B2C" w:rsidR="00504F84" w:rsidRPr="00255635" w:rsidRDefault="00BC65C5">
      <w:pPr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Appendix B-2. PREBAL diagnostics obtained from Ecopath based on the biomass numerical simulation output from STELLA (all other settings remained the same). </w:t>
      </w:r>
      <w:r w:rsidRPr="00255635">
        <w:rPr>
          <w:rFonts w:ascii="Times New Roman" w:eastAsia="Times New Roman" w:hAnsi="Times New Roman" w:cs="Times New Roman"/>
          <w:bCs/>
        </w:rPr>
        <w:t>The diagnostics are comparable to the original Ecopath model.</w:t>
      </w:r>
    </w:p>
    <w:p w14:paraId="682202F4" w14:textId="7BD84106" w:rsidR="00B813E3" w:rsidRDefault="00B813E3">
      <w:pPr>
        <w:jc w:val="both"/>
        <w:rPr>
          <w:rFonts w:ascii="Times New Roman" w:eastAsia="Times New Roman" w:hAnsi="Times New Roman" w:cs="Times New Roman"/>
          <w:b/>
        </w:rPr>
      </w:pPr>
    </w:p>
    <w:p w14:paraId="32438315" w14:textId="77777777" w:rsidR="00B813E3" w:rsidRDefault="00B813E3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"/>
        <w:tblW w:w="8374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400"/>
        <w:gridCol w:w="390"/>
        <w:gridCol w:w="764"/>
        <w:gridCol w:w="935"/>
        <w:gridCol w:w="845"/>
        <w:gridCol w:w="755"/>
        <w:gridCol w:w="845"/>
        <w:gridCol w:w="845"/>
        <w:gridCol w:w="875"/>
        <w:gridCol w:w="875"/>
        <w:gridCol w:w="845"/>
      </w:tblGrid>
      <w:tr w:rsidR="00B813E3" w14:paraId="63FD0E76" w14:textId="77777777" w:rsidTr="001869DA">
        <w:trPr>
          <w:trHeight w:val="20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F92B6E" w14:textId="77777777" w:rsidR="00B813E3" w:rsidRDefault="00B813E3" w:rsidP="00BE33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003C97D" w14:textId="77777777" w:rsidR="00B813E3" w:rsidRDefault="00B813E3" w:rsidP="00BE33E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4" w:type="dxa"/>
            <w:gridSpan w:val="9"/>
            <w:tcBorders>
              <w:top w:val="nil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FB33BF" w14:textId="565BE077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Impacted group</w:t>
            </w:r>
          </w:p>
        </w:tc>
      </w:tr>
      <w:tr w:rsidR="00B813E3" w:rsidRPr="001869DA" w14:paraId="33053179" w14:textId="77777777" w:rsidTr="001869DA">
        <w:trPr>
          <w:trHeight w:val="20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18D675" w14:textId="1DB73B06" w:rsidR="00B813E3" w:rsidRDefault="00B813E3" w:rsidP="00BE33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</w:tcPr>
          <w:p w14:paraId="4E925115" w14:textId="77777777" w:rsidR="00B813E3" w:rsidRDefault="00B813E3" w:rsidP="00BE33E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835FF" w14:textId="54DA1CDE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C5C45" w14:textId="4BAEF5D3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1C745F" w14:textId="121980C3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927EB" w14:textId="776D7BE6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6D402F" w14:textId="3E371633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440E70" w14:textId="625B6EE1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EA9D7B" w14:textId="68B98B19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A84A68" w14:textId="311A245C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3B3FA4" w14:textId="52F1B4F0" w:rsidR="00B813E3" w:rsidRPr="001869DA" w:rsidRDefault="00B813E3" w:rsidP="00BE33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</w:tr>
      <w:tr w:rsidR="00B813E3" w14:paraId="37EB2BD9" w14:textId="77777777" w:rsidTr="001869DA">
        <w:trPr>
          <w:trHeight w:val="20"/>
          <w:jc w:val="center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14:paraId="6947BFF4" w14:textId="251209E9" w:rsidR="00B813E3" w:rsidRPr="001869DA" w:rsidRDefault="00B813E3" w:rsidP="00B813E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Impacting</w:t>
            </w:r>
            <w:r w:rsidR="001869DA"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group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26B865" w14:textId="73F82AAB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BDB0C" w14:textId="5E3D63B3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-0.617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2F01F2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-0.306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6A8FA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-0.257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16173F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867EFC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0.146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C2851B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0.148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792485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-0.14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7AAF45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-0.132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A2E9AB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-0.151</w:t>
            </w:r>
          </w:p>
        </w:tc>
      </w:tr>
      <w:tr w:rsidR="00B813E3" w14:paraId="4FA9F91F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FDFECB" w14:textId="7ADF93FF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257239" w14:textId="1289DFC7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249F37" w14:textId="0C7CE9E3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0.207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FCE947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-0.258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8E4300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-0.275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AD3AA7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-0.023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B008D5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-0.117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4FD06F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-0.228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FC124E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0.135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572E53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0.0867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906E2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0.132</w:t>
            </w:r>
          </w:p>
        </w:tc>
      </w:tr>
      <w:tr w:rsidR="00B813E3" w14:paraId="23BE3935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6FF31" w14:textId="6E3D9EF6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B4EC0B" w14:textId="4E5AA04C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38C7FA" w14:textId="4A9BB67E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0.0617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5C9F1C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-0.155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50AE1D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-0.222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349089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99B74D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-0.165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19F583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-0.0587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EC9C0D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0.135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2B6321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0.168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86E2F8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0.352</w:t>
            </w:r>
          </w:p>
        </w:tc>
      </w:tr>
      <w:tr w:rsidR="00B813E3" w14:paraId="24073C97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57C7F" w14:textId="4D0830FD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49133F" w14:textId="05C456A2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A5F09A" w14:textId="01D04DE6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0.0361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0BFCF8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0.0364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F47256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32895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-0.212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89FB6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-0.209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A4032C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-0.174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1AAB25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-0.0856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45D19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-0.121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143377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0.101</w:t>
            </w:r>
          </w:p>
        </w:tc>
      </w:tr>
      <w:tr w:rsidR="00B813E3" w14:paraId="7A87F034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AC36F6" w14:textId="4E4C29DC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372EA7" w14:textId="583C4237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C5477F" w14:textId="2174358D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0.0449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549B98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0.0908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E1E27F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BAF887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-0.232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DD3D71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-0.289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8AEF30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-0.142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070E27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-0.0181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6E8F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-0.31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148D92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0.0871</w:t>
            </w:r>
          </w:p>
        </w:tc>
      </w:tr>
      <w:tr w:rsidR="00B813E3" w14:paraId="62E1B1CC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16F6BF" w14:textId="5AEEAF7E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3E7B02" w14:textId="1AC52F1E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04E0F8" w14:textId="1A057AA3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-0.0032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374CEE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-0.00075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8F2134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-0.0202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F97A18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-0.158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CDB906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-0.0926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3FC78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-0.263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D6C0FE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-0.305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B68B2B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05C19E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-0.0109</w:t>
            </w:r>
          </w:p>
        </w:tc>
      </w:tr>
      <w:tr w:rsidR="00B813E3" w14:paraId="2557B455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ED26E" w14:textId="11CF550F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92A903" w14:textId="19AD6466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8B67FB" w14:textId="7B01EA9E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0.0677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20CD7F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0.169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78354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0.0798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A11B8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0.234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AA7E29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0.0582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B6BCA5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6FBFF0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-0.313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23244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-0.156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341D5F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0.105</w:t>
            </w:r>
          </w:p>
        </w:tc>
      </w:tr>
      <w:tr w:rsidR="00B813E3" w14:paraId="516D8367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ADED3B" w14:textId="59FEE395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599848" w14:textId="2BF15002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72CDCC" w14:textId="7C6A8412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0.0679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4DCB07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727CB3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0.175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269880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0.133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B52630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0.305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86E86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-0.11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8EF06B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-0.0486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A9FE68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1A4D6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B813E3" w14:paraId="7D17C9FF" w14:textId="77777777" w:rsidTr="001869D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56E234" w14:textId="226DC1BE" w:rsidR="00B813E3" w:rsidRDefault="00B813E3" w:rsidP="00B813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C04A8E6" w14:textId="639723FB" w:rsidR="00B813E3" w:rsidRPr="001869DA" w:rsidRDefault="00B813E3" w:rsidP="00B813E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30D24A" w14:textId="1133D1CF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-0.0183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01BD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0.0116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39522A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-0.0024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11D22D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B8D5AD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-0.0023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EA12B4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-0.0039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DC80D2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0.00255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6D4D3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0.00186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5F8901" w14:textId="77777777" w:rsidR="00B813E3" w:rsidRPr="00BE33E4" w:rsidRDefault="00B813E3" w:rsidP="00B813E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33E4">
              <w:rPr>
                <w:rFonts w:ascii="Times New Roman" w:eastAsia="Times New Roman" w:hAnsi="Times New Roman" w:cs="Times New Roman"/>
                <w:sz w:val="18"/>
                <w:szCs w:val="18"/>
              </w:rPr>
              <w:t>-0.0011</w:t>
            </w:r>
          </w:p>
        </w:tc>
      </w:tr>
    </w:tbl>
    <w:p w14:paraId="14AD254A" w14:textId="77777777" w:rsidR="00504F84" w:rsidRDefault="00504F84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17C3FDA" w14:textId="240D12E9" w:rsidR="00504F84" w:rsidRDefault="00BC65C5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C. Mixed Trophic Impact (MTI) table obtained from Ecopath in numeric format (the equivalent of Figure 3).</w:t>
      </w:r>
      <w:r w:rsidR="00B813E3">
        <w:rPr>
          <w:rFonts w:ascii="Times New Roman" w:eastAsia="Times New Roman" w:hAnsi="Times New Roman" w:cs="Times New Roman"/>
          <w:b/>
        </w:rPr>
        <w:t xml:space="preserve"> </w:t>
      </w:r>
      <w:r w:rsidR="00B813E3" w:rsidRPr="00EA1E15">
        <w:rPr>
          <w:rFonts w:ascii="Times New Roman" w:eastAsia="Times New Roman" w:hAnsi="Times New Roman" w:cs="Times New Roman"/>
          <w:bCs/>
          <w:sz w:val="24"/>
          <w:szCs w:val="24"/>
        </w:rPr>
        <w:t>1-8 are coded the same as in the MTI plot (Figure 3), and 9= Fishing.</w:t>
      </w:r>
    </w:p>
    <w:p w14:paraId="0957F270" w14:textId="27E5AF52" w:rsidR="001869DA" w:rsidRDefault="001869D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6AA8256" w14:textId="77777777" w:rsidR="00504F84" w:rsidRDefault="00BC65C5">
      <w:r>
        <w:lastRenderedPageBreak/>
        <w:t>BREAM(t) = BREAM(t - dt) + (OBI__to_Bream + Zooplankton__to_Bream + Moll_to__Bream + Detritus__to_Bream - Bream_to_Pike - bream_yield - bream__mortality) * dt</w:t>
      </w:r>
    </w:p>
    <w:p w14:paraId="7656E58C" w14:textId="77777777" w:rsidR="00504F84" w:rsidRDefault="00BC65C5">
      <w:r>
        <w:t>INIT BREAM = 14</w:t>
      </w:r>
    </w:p>
    <w:p w14:paraId="7EB1108F" w14:textId="77777777" w:rsidR="00504F84" w:rsidRDefault="00BC65C5">
      <w:r>
        <w:t>OBI__to_Bream = OBI*0.4</w:t>
      </w:r>
    </w:p>
    <w:p w14:paraId="69D542F2" w14:textId="77777777" w:rsidR="00504F84" w:rsidRDefault="00BC65C5">
      <w:r>
        <w:t>Zooplankton__to_Bream = ZOO*0.1</w:t>
      </w:r>
    </w:p>
    <w:p w14:paraId="357627A4" w14:textId="77777777" w:rsidR="00504F84" w:rsidRDefault="00BC65C5">
      <w:r>
        <w:t>Moll_to__Bream = MOLL*0.4</w:t>
      </w:r>
    </w:p>
    <w:p w14:paraId="10DB7D5F" w14:textId="77777777" w:rsidR="00504F84" w:rsidRDefault="00BC65C5">
      <w:r>
        <w:t>Detritus__to_Bream = 2</w:t>
      </w:r>
    </w:p>
    <w:p w14:paraId="4F65613B" w14:textId="77777777" w:rsidR="00504F84" w:rsidRDefault="00BC65C5">
      <w:r>
        <w:t>Bream_to_Pike = (BREAM/PIKE)*predation_rate</w:t>
      </w:r>
    </w:p>
    <w:p w14:paraId="7F4FE55A" w14:textId="77777777" w:rsidR="00504F84" w:rsidRDefault="00BC65C5">
      <w:r>
        <w:t>bream_yield = 0.03</w:t>
      </w:r>
    </w:p>
    <w:p w14:paraId="371EB47E" w14:textId="77777777" w:rsidR="00504F84" w:rsidRDefault="00BC65C5">
      <w:r>
        <w:t>bream__mortality = (BREAM*bream_natural__mortality_rate)*PIKE</w:t>
      </w:r>
    </w:p>
    <w:p w14:paraId="2FFF16EC" w14:textId="77777777" w:rsidR="00504F84" w:rsidRDefault="00BC65C5">
      <w:r>
        <w:t>DETRITUS(t) = DETRITUS(t - dt) + (Prod_to_Detritus - Detritus__to_Bream - Detritus__to_OFish - Detr_to_Moll - Detr_to_OBI - Detritus_to_Zoo) * dt</w:t>
      </w:r>
    </w:p>
    <w:p w14:paraId="681F2AB5" w14:textId="77777777" w:rsidR="00504F84" w:rsidRDefault="00BC65C5">
      <w:r>
        <w:t>INIT DETRITUS = 10</w:t>
      </w:r>
    </w:p>
    <w:p w14:paraId="0EB64CD4" w14:textId="77777777" w:rsidR="00504F84" w:rsidRDefault="00BC65C5">
      <w:r>
        <w:t>Prod_to_Detritus = PRODUCERS*0.1</w:t>
      </w:r>
    </w:p>
    <w:p w14:paraId="02AE2A26" w14:textId="77777777" w:rsidR="00504F84" w:rsidRDefault="00BC65C5">
      <w:r>
        <w:t>Detritus__to_Bream = 2</w:t>
      </w:r>
    </w:p>
    <w:p w14:paraId="6E93B211" w14:textId="77777777" w:rsidR="00504F84" w:rsidRDefault="00BC65C5">
      <w:r>
        <w:t>Detritus__to_OFish = DETRITUS*0.1</w:t>
      </w:r>
    </w:p>
    <w:p w14:paraId="33233435" w14:textId="77777777" w:rsidR="00504F84" w:rsidRDefault="00BC65C5">
      <w:r>
        <w:t>Detr_to_Moll = DETRITUS*0.06</w:t>
      </w:r>
    </w:p>
    <w:p w14:paraId="6896B3BD" w14:textId="77777777" w:rsidR="00504F84" w:rsidRDefault="00BC65C5">
      <w:r>
        <w:t>Detr_to_OBI = DETRITUS*0.09</w:t>
      </w:r>
    </w:p>
    <w:p w14:paraId="787A355F" w14:textId="77777777" w:rsidR="00504F84" w:rsidRDefault="00BC65C5">
      <w:r>
        <w:t>Detritus_to_Zoo = DETRITUS*0.015</w:t>
      </w:r>
    </w:p>
    <w:p w14:paraId="035E63F1" w14:textId="77777777" w:rsidR="00504F84" w:rsidRDefault="00BC65C5">
      <w:r>
        <w:t>MOLL(t) = MOLL(t - dt) + (Prod_to_Moll + Detr_to_Moll - Moll_to__Bream - Moll_to_OFish - Loss_at_Moll) * dt</w:t>
      </w:r>
    </w:p>
    <w:p w14:paraId="572CD3B7" w14:textId="77777777" w:rsidR="00504F84" w:rsidRDefault="00BC65C5">
      <w:r>
        <w:t>INIT MOLL = 56</w:t>
      </w:r>
    </w:p>
    <w:p w14:paraId="6DC2F20A" w14:textId="77777777" w:rsidR="00504F84" w:rsidRDefault="00BC65C5">
      <w:r>
        <w:t>Prod_to_Moll = PRODUCERS*0.3</w:t>
      </w:r>
    </w:p>
    <w:p w14:paraId="6ACC4C50" w14:textId="77777777" w:rsidR="00504F84" w:rsidRDefault="00BC65C5">
      <w:r>
        <w:t>Detr_to_Moll = DETRITUS*0.06</w:t>
      </w:r>
    </w:p>
    <w:p w14:paraId="3A987B72" w14:textId="77777777" w:rsidR="00504F84" w:rsidRDefault="00BC65C5">
      <w:r>
        <w:t>Moll_to__Bream = MOLL*0.4</w:t>
      </w:r>
    </w:p>
    <w:p w14:paraId="06C48AED" w14:textId="77777777" w:rsidR="00504F84" w:rsidRDefault="00BC65C5">
      <w:r>
        <w:t>Moll_to_OFish = MOLL*0.2</w:t>
      </w:r>
    </w:p>
    <w:p w14:paraId="3D1256A7" w14:textId="77777777" w:rsidR="00504F84" w:rsidRDefault="00BC65C5">
      <w:r>
        <w:t>Loss_at_Moll = MOLL*0.40</w:t>
      </w:r>
    </w:p>
    <w:p w14:paraId="0393131F" w14:textId="77777777" w:rsidR="00504F84" w:rsidRDefault="00BC65C5">
      <w:r>
        <w:t>OBI(t) = OBI(t - dt) + (Prod_to_OBI + Detr_to_OBI - OBI__to_Bream - OBI_to_OFish - Loss_at_OBI) * dt</w:t>
      </w:r>
    </w:p>
    <w:p w14:paraId="3C51468E" w14:textId="77777777" w:rsidR="00504F84" w:rsidRDefault="00BC65C5">
      <w:r>
        <w:t>INIT OBI = 44</w:t>
      </w:r>
    </w:p>
    <w:p w14:paraId="150C9B91" w14:textId="77777777" w:rsidR="00504F84" w:rsidRDefault="00BC65C5">
      <w:r>
        <w:t>Prod_to_OBI = PRODUCERS*0.2</w:t>
      </w:r>
    </w:p>
    <w:p w14:paraId="1FB8C552" w14:textId="77777777" w:rsidR="00504F84" w:rsidRDefault="00BC65C5">
      <w:r>
        <w:t>Detr_to_OBI = DETRITUS*0.09</w:t>
      </w:r>
    </w:p>
    <w:p w14:paraId="0E76A4BF" w14:textId="77777777" w:rsidR="00504F84" w:rsidRDefault="00BC65C5">
      <w:r>
        <w:t>OBI__to_Bream = OBI*0.4</w:t>
      </w:r>
    </w:p>
    <w:p w14:paraId="789AF193" w14:textId="77777777" w:rsidR="00504F84" w:rsidRDefault="00BC65C5">
      <w:r>
        <w:t>OBI_to_OFish = OBI*0.35</w:t>
      </w:r>
    </w:p>
    <w:p w14:paraId="6B328B76" w14:textId="77777777" w:rsidR="00504F84" w:rsidRDefault="00BC65C5">
      <w:r>
        <w:t>Loss_at_OBI = OBI*0.25</w:t>
      </w:r>
    </w:p>
    <w:p w14:paraId="0D1D1FD6" w14:textId="77777777" w:rsidR="00504F84" w:rsidRDefault="00BC65C5">
      <w:r>
        <w:t>OFISH(t) = OFISH(t - dt) + (Prod_to_OFish + Moll_to_OFish + OBI_to_OFish + Detritus__to_OFish + Zooplankton_to_OFish - OFish_to_Pike - OFish__mortality - OFish_yield) * dt</w:t>
      </w:r>
    </w:p>
    <w:p w14:paraId="315B12DC" w14:textId="77777777" w:rsidR="00504F84" w:rsidRDefault="00BC65C5">
      <w:r>
        <w:t>INIT OFISH = 16.6</w:t>
      </w:r>
    </w:p>
    <w:p w14:paraId="0DEF4BA8" w14:textId="77777777" w:rsidR="00504F84" w:rsidRDefault="00BC65C5">
      <w:r>
        <w:t>Prod_to_OFish = PRODUCERS*0.07</w:t>
      </w:r>
    </w:p>
    <w:p w14:paraId="30361551" w14:textId="77777777" w:rsidR="00504F84" w:rsidRDefault="00BC65C5">
      <w:r>
        <w:t>Moll_to_OFish = MOLL*0.2</w:t>
      </w:r>
    </w:p>
    <w:p w14:paraId="25DCA17D" w14:textId="77777777" w:rsidR="00504F84" w:rsidRDefault="00BC65C5">
      <w:r>
        <w:t>OBI_to_OFish = OBI*0.35</w:t>
      </w:r>
    </w:p>
    <w:p w14:paraId="1C2C02D1" w14:textId="77777777" w:rsidR="00504F84" w:rsidRDefault="00BC65C5">
      <w:r>
        <w:t>Detritus__to_OFish = DETRITUS*0.1</w:t>
      </w:r>
    </w:p>
    <w:p w14:paraId="5F74CD90" w14:textId="77777777" w:rsidR="00504F84" w:rsidRDefault="00BC65C5">
      <w:r>
        <w:t>Zooplankton_to_OFish = ZOO*0.15</w:t>
      </w:r>
    </w:p>
    <w:p w14:paraId="1EFEEBA6" w14:textId="77777777" w:rsidR="00504F84" w:rsidRDefault="00BC65C5">
      <w:r>
        <w:t>OFish_to_Pike = (OFISH/PIKE)*0.32</w:t>
      </w:r>
    </w:p>
    <w:p w14:paraId="34A30D15" w14:textId="77777777" w:rsidR="00504F84" w:rsidRDefault="00BC65C5">
      <w:r>
        <w:lastRenderedPageBreak/>
        <w:t>OFish__mortality = OFISH*PIKE*OFish_natural__mortality_rate</w:t>
      </w:r>
    </w:p>
    <w:p w14:paraId="6E39A6EF" w14:textId="77777777" w:rsidR="00504F84" w:rsidRDefault="00BC65C5">
      <w:r>
        <w:t>OFish_yield = 0.018</w:t>
      </w:r>
    </w:p>
    <w:p w14:paraId="34C60387" w14:textId="77777777" w:rsidR="00504F84" w:rsidRDefault="00BC65C5">
      <w:r>
        <w:t>PIKE(t) = PIKE(t - dt) + (Bream_to_Pike + OFish_to_Pike - pike_yield - pike_mortality) * dt</w:t>
      </w:r>
    </w:p>
    <w:p w14:paraId="2B8230AE" w14:textId="77777777" w:rsidR="00504F84" w:rsidRDefault="00BC65C5">
      <w:r>
        <w:t>INIT PIKE = 1.63</w:t>
      </w:r>
    </w:p>
    <w:p w14:paraId="3C92467F" w14:textId="77777777" w:rsidR="00504F84" w:rsidRDefault="00BC65C5">
      <w:r>
        <w:t>Bream_to_Pike = (BREAM/PIKE)*predation_rate</w:t>
      </w:r>
    </w:p>
    <w:p w14:paraId="52A75452" w14:textId="77777777" w:rsidR="00504F84" w:rsidRDefault="00BC65C5">
      <w:r>
        <w:t>OFish_to_Pike = (OFISH/PIKE)*0.32</w:t>
      </w:r>
    </w:p>
    <w:p w14:paraId="785AB3FD" w14:textId="77777777" w:rsidR="00504F84" w:rsidRDefault="00BC65C5">
      <w:r>
        <w:t>pike_yield = 0.011+(PIKE*cannibalism)</w:t>
      </w:r>
    </w:p>
    <w:p w14:paraId="4AB7E7D2" w14:textId="77777777" w:rsidR="00504F84" w:rsidRDefault="00BC65C5">
      <w:r>
        <w:t>pike_mortality = 2.4+(PIKE*pike_natural__mortality_rate)</w:t>
      </w:r>
    </w:p>
    <w:p w14:paraId="0C454752" w14:textId="77777777" w:rsidR="00504F84" w:rsidRDefault="00BC65C5">
      <w:r>
        <w:t>PRODUCERS(t) = PRODUCERS(t - dt) + (photosynthesis - Prod_to_Moll - Prod_to_OBI - Prod_to_Zooplankton - Prod_to_OFish - Prod_to_Detritus) * dt</w:t>
      </w:r>
    </w:p>
    <w:p w14:paraId="58CDDB12" w14:textId="77777777" w:rsidR="00504F84" w:rsidRDefault="00BC65C5">
      <w:r>
        <w:t>INIT PRODUCERS = 53.3</w:t>
      </w:r>
    </w:p>
    <w:p w14:paraId="6C5A29E9" w14:textId="77777777" w:rsidR="00504F84" w:rsidRDefault="00BC65C5">
      <w:r>
        <w:t>photosynthesis = production_input</w:t>
      </w:r>
    </w:p>
    <w:p w14:paraId="5A06D0D2" w14:textId="77777777" w:rsidR="00504F84" w:rsidRDefault="00BC65C5">
      <w:r>
        <w:t>Prod_to_Moll = PRODUCERS*0.3</w:t>
      </w:r>
    </w:p>
    <w:p w14:paraId="5285E7D2" w14:textId="77777777" w:rsidR="00504F84" w:rsidRDefault="00BC65C5">
      <w:r>
        <w:t>Prod_to_OBI = PRODUCERS*0.2</w:t>
      </w:r>
    </w:p>
    <w:p w14:paraId="761B53D4" w14:textId="77777777" w:rsidR="00504F84" w:rsidRDefault="00BC65C5">
      <w:r>
        <w:t>Prod_to_Zooplankton = PRODUCERS*0.33</w:t>
      </w:r>
    </w:p>
    <w:p w14:paraId="116BE57A" w14:textId="77777777" w:rsidR="00504F84" w:rsidRDefault="00BC65C5">
      <w:r>
        <w:t>Prod_to_OFish = PRODUCERS*0.07</w:t>
      </w:r>
    </w:p>
    <w:p w14:paraId="734F3DBA" w14:textId="77777777" w:rsidR="00504F84" w:rsidRDefault="00BC65C5">
      <w:r>
        <w:t>Prod_to_Detritus = PRODUCERS*0.1</w:t>
      </w:r>
    </w:p>
    <w:p w14:paraId="4200028E" w14:textId="77777777" w:rsidR="00504F84" w:rsidRDefault="00BC65C5">
      <w:r>
        <w:t>ZOO(t) = ZOO(t - dt) + (Prod_to_Zooplankton + Detritus_to_Zoo - Zooplankton__to_Bream - Zooplankton_to_OFish - Loss_at__Zooplankton) * dt</w:t>
      </w:r>
    </w:p>
    <w:p w14:paraId="156ED057" w14:textId="77777777" w:rsidR="00504F84" w:rsidRDefault="00BC65C5">
      <w:r>
        <w:t>INIT ZOO = 9.2</w:t>
      </w:r>
    </w:p>
    <w:p w14:paraId="573B4969" w14:textId="77777777" w:rsidR="00504F84" w:rsidRDefault="00BC65C5">
      <w:r>
        <w:t>Prod_to_Zooplankton = PRODUCERS*0.33</w:t>
      </w:r>
    </w:p>
    <w:p w14:paraId="187C16A4" w14:textId="77777777" w:rsidR="00504F84" w:rsidRDefault="00BC65C5">
      <w:r>
        <w:t>Detritus_to_Zoo = DETRITUS*0.015</w:t>
      </w:r>
    </w:p>
    <w:p w14:paraId="6B7D4EB8" w14:textId="77777777" w:rsidR="00504F84" w:rsidRDefault="00BC65C5">
      <w:r>
        <w:t>Zooplankton__to_Bream = ZOO*0.1</w:t>
      </w:r>
    </w:p>
    <w:p w14:paraId="4141CB13" w14:textId="77777777" w:rsidR="00504F84" w:rsidRDefault="00BC65C5">
      <w:r>
        <w:t>Zooplankton_to_OFish = ZOO*0.15</w:t>
      </w:r>
    </w:p>
    <w:p w14:paraId="141876D7" w14:textId="77777777" w:rsidR="00504F84" w:rsidRDefault="00BC65C5">
      <w:r>
        <w:t>Loss_at__Zooplankton = ZOO*0.75</w:t>
      </w:r>
    </w:p>
    <w:p w14:paraId="0993CEE8" w14:textId="77777777" w:rsidR="00504F84" w:rsidRDefault="00BC65C5">
      <w:r>
        <w:t>bream_natural__mortality_rate = 0.32</w:t>
      </w:r>
    </w:p>
    <w:p w14:paraId="0675419F" w14:textId="77777777" w:rsidR="00504F84" w:rsidRDefault="00BC65C5">
      <w:r>
        <w:t>cannibalism = PIKE*0.001</w:t>
      </w:r>
    </w:p>
    <w:p w14:paraId="5B633219" w14:textId="77777777" w:rsidR="00504F84" w:rsidRDefault="00BC65C5">
      <w:r>
        <w:t>OFish_natural__mortality_rate = 0.285</w:t>
      </w:r>
    </w:p>
    <w:p w14:paraId="0785D1E9" w14:textId="77777777" w:rsidR="00504F84" w:rsidRDefault="00BC65C5">
      <w:r>
        <w:t>pike_natural__mortality_rate = 0.25</w:t>
      </w:r>
    </w:p>
    <w:p w14:paraId="33D28F8B" w14:textId="77777777" w:rsidR="00504F84" w:rsidRDefault="00BC65C5">
      <w:r>
        <w:t>predation_rate = 0.15</w:t>
      </w:r>
    </w:p>
    <w:p w14:paraId="2FD98E4E" w14:textId="77777777" w:rsidR="00504F84" w:rsidRDefault="00BC65C5">
      <w:pPr>
        <w:rPr>
          <w:rFonts w:ascii="Times New Roman" w:eastAsia="Times New Roman" w:hAnsi="Times New Roman" w:cs="Times New Roman"/>
          <w:b/>
        </w:rPr>
      </w:pPr>
      <w:r>
        <w:t>production_input = 53.3</w:t>
      </w:r>
    </w:p>
    <w:p w14:paraId="483512C3" w14:textId="77777777" w:rsidR="00504F84" w:rsidRDefault="00504F84">
      <w:pPr>
        <w:rPr>
          <w:rFonts w:ascii="Times New Roman" w:eastAsia="Times New Roman" w:hAnsi="Times New Roman" w:cs="Times New Roman"/>
          <w:b/>
        </w:rPr>
      </w:pPr>
    </w:p>
    <w:p w14:paraId="6F56360A" w14:textId="2EF665ED" w:rsidR="00E01274" w:rsidRPr="000E6BE5" w:rsidRDefault="00BC65C5" w:rsidP="00EC5EE8">
      <w:pPr>
        <w:jc w:val="both"/>
      </w:pPr>
      <w:r>
        <w:rPr>
          <w:rFonts w:ascii="Times New Roman" w:eastAsia="Times New Roman" w:hAnsi="Times New Roman" w:cs="Times New Roman"/>
          <w:b/>
        </w:rPr>
        <w:t>Appendix D. STELLA model equation layer.</w:t>
      </w:r>
      <w:r w:rsidR="007F2312">
        <w:rPr>
          <w:rFonts w:ascii="Times New Roman" w:eastAsia="Times New Roman" w:hAnsi="Times New Roman" w:cs="Times New Roman"/>
          <w:b/>
        </w:rPr>
        <w:t xml:space="preserve"> </w:t>
      </w:r>
      <w:r w:rsidR="007F2312" w:rsidRPr="00EC5EE8">
        <w:rPr>
          <w:rFonts w:ascii="Times New Roman" w:eastAsia="Times New Roman" w:hAnsi="Times New Roman" w:cs="Times New Roman"/>
          <w:bCs/>
        </w:rPr>
        <w:t>INIT [group name] indicates the initial biomass (t/km</w:t>
      </w:r>
      <w:r w:rsidR="007F2312" w:rsidRPr="00EC5EE8">
        <w:rPr>
          <w:rFonts w:ascii="Times New Roman" w:eastAsia="Times New Roman" w:hAnsi="Times New Roman" w:cs="Times New Roman"/>
          <w:bCs/>
          <w:vertAlign w:val="superscript"/>
        </w:rPr>
        <w:t>2</w:t>
      </w:r>
      <w:r w:rsidR="007F2312" w:rsidRPr="00EC5EE8">
        <w:rPr>
          <w:rFonts w:ascii="Times New Roman" w:eastAsia="Times New Roman" w:hAnsi="Times New Roman" w:cs="Times New Roman"/>
          <w:bCs/>
        </w:rPr>
        <w:t>/yr), which are the same as in the Ecopath model</w:t>
      </w:r>
      <w:r w:rsidR="007F2312">
        <w:rPr>
          <w:rFonts w:ascii="Times New Roman" w:eastAsia="Times New Roman" w:hAnsi="Times New Roman" w:cs="Times New Roman"/>
          <w:bCs/>
        </w:rPr>
        <w:t xml:space="preserve"> (e.g.</w:t>
      </w:r>
      <w:r w:rsidR="00536FA3">
        <w:rPr>
          <w:rFonts w:ascii="Times New Roman" w:eastAsia="Times New Roman" w:hAnsi="Times New Roman" w:cs="Times New Roman"/>
          <w:bCs/>
        </w:rPr>
        <w:t>,</w:t>
      </w:r>
      <w:r w:rsidR="007F2312">
        <w:rPr>
          <w:rFonts w:ascii="Times New Roman" w:eastAsia="Times New Roman" w:hAnsi="Times New Roman" w:cs="Times New Roman"/>
          <w:bCs/>
        </w:rPr>
        <w:t xml:space="preserve"> INIT ZOO = 9.2</w:t>
      </w:r>
      <w:r w:rsidR="00D56AE0">
        <w:rPr>
          <w:rFonts w:ascii="Times New Roman" w:eastAsia="Times New Roman" w:hAnsi="Times New Roman" w:cs="Times New Roman"/>
          <w:bCs/>
        </w:rPr>
        <w:t xml:space="preserve"> </w:t>
      </w:r>
      <w:r w:rsidR="00D56AE0" w:rsidRPr="004D448B">
        <w:rPr>
          <w:rFonts w:ascii="Times New Roman" w:eastAsia="Times New Roman" w:hAnsi="Times New Roman" w:cs="Times New Roman"/>
          <w:bCs/>
        </w:rPr>
        <w:t>t/km</w:t>
      </w:r>
      <w:r w:rsidR="00D56AE0" w:rsidRPr="004D448B">
        <w:rPr>
          <w:rFonts w:ascii="Times New Roman" w:eastAsia="Times New Roman" w:hAnsi="Times New Roman" w:cs="Times New Roman"/>
          <w:bCs/>
          <w:vertAlign w:val="superscript"/>
        </w:rPr>
        <w:t>2</w:t>
      </w:r>
      <w:r w:rsidR="00D56AE0" w:rsidRPr="004D448B">
        <w:rPr>
          <w:rFonts w:ascii="Times New Roman" w:eastAsia="Times New Roman" w:hAnsi="Times New Roman" w:cs="Times New Roman"/>
          <w:bCs/>
        </w:rPr>
        <w:t>/yr</w:t>
      </w:r>
      <w:r w:rsidR="00ED2789">
        <w:rPr>
          <w:rFonts w:ascii="Times New Roman" w:eastAsia="Times New Roman" w:hAnsi="Times New Roman" w:cs="Times New Roman"/>
          <w:bCs/>
        </w:rPr>
        <w:t>)</w:t>
      </w:r>
      <w:r w:rsidR="007F2312" w:rsidRPr="00EC5EE8">
        <w:rPr>
          <w:rFonts w:ascii="Times New Roman" w:eastAsia="Times New Roman" w:hAnsi="Times New Roman" w:cs="Times New Roman"/>
          <w:bCs/>
        </w:rPr>
        <w:t>.</w:t>
      </w:r>
      <w:r w:rsidR="0057166D">
        <w:rPr>
          <w:rFonts w:ascii="Times New Roman" w:eastAsia="Times New Roman" w:hAnsi="Times New Roman" w:cs="Times New Roman"/>
          <w:bCs/>
        </w:rPr>
        <w:t xml:space="preserve"> Constant values are set for production input, natural mortality rate</w:t>
      </w:r>
      <w:r w:rsidR="006D5787">
        <w:rPr>
          <w:rFonts w:ascii="Times New Roman" w:eastAsia="Times New Roman" w:hAnsi="Times New Roman" w:cs="Times New Roman"/>
          <w:bCs/>
        </w:rPr>
        <w:t>s</w:t>
      </w:r>
      <w:r w:rsidR="0057166D">
        <w:rPr>
          <w:rFonts w:ascii="Times New Roman" w:eastAsia="Times New Roman" w:hAnsi="Times New Roman" w:cs="Times New Roman"/>
          <w:bCs/>
        </w:rPr>
        <w:t>, and fishing</w:t>
      </w:r>
      <w:r w:rsidR="006D5787">
        <w:rPr>
          <w:rFonts w:ascii="Times New Roman" w:eastAsia="Times New Roman" w:hAnsi="Times New Roman" w:cs="Times New Roman"/>
          <w:bCs/>
        </w:rPr>
        <w:t xml:space="preserve"> yield</w:t>
      </w:r>
      <w:r w:rsidR="0057166D">
        <w:rPr>
          <w:rFonts w:ascii="Times New Roman" w:eastAsia="Times New Roman" w:hAnsi="Times New Roman" w:cs="Times New Roman"/>
          <w:bCs/>
        </w:rPr>
        <w:t>.</w:t>
      </w:r>
      <w:r w:rsidR="00536FA3">
        <w:rPr>
          <w:rFonts w:ascii="Times New Roman" w:eastAsia="Times New Roman" w:hAnsi="Times New Roman" w:cs="Times New Roman"/>
          <w:bCs/>
        </w:rPr>
        <w:t xml:space="preserve"> Others are expressed as rate of change: e.g.,</w:t>
      </w:r>
      <w:r w:rsidR="00484A74">
        <w:rPr>
          <w:rFonts w:ascii="Times New Roman" w:eastAsia="Times New Roman" w:hAnsi="Times New Roman" w:cs="Times New Roman"/>
          <w:bCs/>
        </w:rPr>
        <w:t xml:space="preserve"> </w:t>
      </w:r>
      <w:r w:rsidR="00E01274" w:rsidRPr="00E01274">
        <w:rPr>
          <w:rFonts w:ascii="Times New Roman" w:eastAsia="Times New Roman" w:hAnsi="Times New Roman" w:cs="Times New Roman"/>
          <w:bCs/>
        </w:rPr>
        <w:t>“</w:t>
      </w:r>
      <w:r w:rsidR="00E01274" w:rsidRPr="00EC5EE8">
        <w:rPr>
          <w:rFonts w:ascii="Times New Roman" w:hAnsi="Times New Roman" w:cs="Times New Roman"/>
        </w:rPr>
        <w:t>Bream_to_Pike = (BREAM/PIKE)*predation_rate” means that the amount of biomass transferring from Bream to Pike is a function of the Bream to Pike ratio, multiplied by the predation rate.</w:t>
      </w:r>
      <w:r w:rsidR="00E01274">
        <w:t xml:space="preserve"> </w:t>
      </w:r>
      <w:r w:rsidR="00B34B1E" w:rsidRPr="00EC5EE8">
        <w:rPr>
          <w:rFonts w:ascii="Times New Roman" w:hAnsi="Times New Roman" w:cs="Times New Roman"/>
        </w:rPr>
        <w:t>“</w:t>
      </w:r>
      <w:r w:rsidR="00E01274" w:rsidRPr="00EC5EE8">
        <w:rPr>
          <w:rFonts w:ascii="Times New Roman" w:hAnsi="Times New Roman" w:cs="Times New Roman"/>
        </w:rPr>
        <w:t>PIKE(t) = PIKE(t - dt) + (Bream_to_Pike + OFish_to_Pike - pike_yield - pike_mortality) * dt</w:t>
      </w:r>
      <w:r w:rsidR="00B34B1E" w:rsidRPr="00EC5EE8">
        <w:rPr>
          <w:rFonts w:ascii="Times New Roman" w:hAnsi="Times New Roman" w:cs="Times New Roman"/>
        </w:rPr>
        <w:t xml:space="preserve">” is the difference equation describing the dynamics of the pike stock, where </w:t>
      </w:r>
      <w:r w:rsidR="006155E4">
        <w:rPr>
          <w:rFonts w:ascii="Times New Roman" w:hAnsi="Times New Roman" w:cs="Times New Roman"/>
        </w:rPr>
        <w:t>inflow</w:t>
      </w:r>
      <w:r w:rsidR="00B34B1E" w:rsidRPr="00EC5EE8">
        <w:rPr>
          <w:rFonts w:ascii="Times New Roman" w:hAnsi="Times New Roman" w:cs="Times New Roman"/>
        </w:rPr>
        <w:t xml:space="preserve"> = (Bream_to_Pike + OFish_to_Pike); </w:t>
      </w:r>
      <w:r w:rsidR="006155E4">
        <w:rPr>
          <w:rFonts w:ascii="Times New Roman" w:hAnsi="Times New Roman" w:cs="Times New Roman"/>
        </w:rPr>
        <w:t>outflow</w:t>
      </w:r>
      <w:r w:rsidR="00B34B1E" w:rsidRPr="00EC5EE8">
        <w:rPr>
          <w:rFonts w:ascii="Times New Roman" w:hAnsi="Times New Roman" w:cs="Times New Roman"/>
        </w:rPr>
        <w:t xml:space="preserve"> = (pike_yield - pike_mortality), at each time step (dt).</w:t>
      </w:r>
      <w:r w:rsidR="006155E4">
        <w:rPr>
          <w:rFonts w:ascii="Times New Roman" w:hAnsi="Times New Roman" w:cs="Times New Roman"/>
        </w:rPr>
        <w:t xml:space="preserve"> These equations are represented in </w:t>
      </w:r>
      <w:r w:rsidR="00860A87">
        <w:rPr>
          <w:rFonts w:ascii="Times New Roman" w:hAnsi="Times New Roman" w:cs="Times New Roman"/>
        </w:rPr>
        <w:t xml:space="preserve">the </w:t>
      </w:r>
      <w:r w:rsidR="006155E4">
        <w:rPr>
          <w:rFonts w:ascii="Times New Roman" w:hAnsi="Times New Roman" w:cs="Times New Roman"/>
        </w:rPr>
        <w:t>STELLA symbology layer</w:t>
      </w:r>
      <w:r w:rsidR="00860A87">
        <w:rPr>
          <w:rFonts w:ascii="Times New Roman" w:hAnsi="Times New Roman" w:cs="Times New Roman"/>
        </w:rPr>
        <w:t xml:space="preserve"> (Figure 2</w:t>
      </w:r>
      <w:r w:rsidR="00860A2A">
        <w:rPr>
          <w:rFonts w:ascii="Times New Roman" w:hAnsi="Times New Roman" w:cs="Times New Roman"/>
        </w:rPr>
        <w:t>.</w:t>
      </w:r>
      <w:r w:rsidR="00860A87">
        <w:rPr>
          <w:rFonts w:ascii="Times New Roman" w:hAnsi="Times New Roman" w:cs="Times New Roman"/>
        </w:rPr>
        <w:t>)</w:t>
      </w:r>
      <w:r w:rsidR="006155E4">
        <w:rPr>
          <w:rFonts w:ascii="Times New Roman" w:hAnsi="Times New Roman" w:cs="Times New Roman"/>
        </w:rPr>
        <w:t>.</w:t>
      </w:r>
    </w:p>
    <w:p w14:paraId="371DA72B" w14:textId="70D3B001" w:rsidR="00504F84" w:rsidRPr="00EC5EE8" w:rsidRDefault="00504F84" w:rsidP="00EC5EE8">
      <w:pPr>
        <w:jc w:val="both"/>
        <w:rPr>
          <w:rFonts w:ascii="Times New Roman" w:eastAsia="Times New Roman" w:hAnsi="Times New Roman" w:cs="Times New Roman"/>
          <w:bCs/>
        </w:rPr>
      </w:pPr>
    </w:p>
    <w:p w14:paraId="7155BE0E" w14:textId="0169013F" w:rsidR="00504F84" w:rsidRPr="00EC5EE8" w:rsidRDefault="001869DA" w:rsidP="001869DA">
      <w:pPr>
        <w:rPr>
          <w:rFonts w:ascii="Times New Roman" w:eastAsia="Times New Roman" w:hAnsi="Times New Roman" w:cs="Times New Roman"/>
          <w:bCs/>
          <w:color w:val="00B050"/>
        </w:rPr>
      </w:pPr>
      <w:r w:rsidRPr="00EC5EE8">
        <w:rPr>
          <w:rFonts w:ascii="Times New Roman" w:eastAsia="Times New Roman" w:hAnsi="Times New Roman" w:cs="Times New Roman"/>
          <w:bCs/>
          <w:color w:val="00B050"/>
        </w:rPr>
        <w:br w:type="page"/>
      </w:r>
    </w:p>
    <w:tbl>
      <w:tblPr>
        <w:tblStyle w:val="a0"/>
        <w:tblW w:w="907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31"/>
        <w:gridCol w:w="612"/>
        <w:gridCol w:w="709"/>
        <w:gridCol w:w="850"/>
        <w:gridCol w:w="993"/>
        <w:gridCol w:w="567"/>
        <w:gridCol w:w="1275"/>
        <w:gridCol w:w="1134"/>
        <w:gridCol w:w="851"/>
        <w:gridCol w:w="850"/>
      </w:tblGrid>
      <w:tr w:rsidR="001869DA" w14:paraId="622BE38E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C5BAA8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96AA8F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Pike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9D528" w14:textId="4F2605D0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 w:rsidR="00D32EBF"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ish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B35FD0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Bream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6F6EA0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Mollusca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F3D593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OBI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55665B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Zooplankton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4497DD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Producers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82B4DA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Detritus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60F88C" w14:textId="77777777" w:rsidR="001869DA" w:rsidRPr="001869DA" w:rsidRDefault="001869DA" w:rsidP="001869DA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Fishing</w:t>
            </w:r>
          </w:p>
        </w:tc>
      </w:tr>
      <w:tr w:rsidR="001869DA" w14:paraId="409E028E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C5B07A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Pike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1015C1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5EED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C7A835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8CE2C1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E3E1D4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5B4215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02DEB9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27106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AE5920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69DA" w14:paraId="21E7BF02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D4EAF0" w14:textId="3D7B5389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 w:rsidR="00D32EBF"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ish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45BB7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4E86B3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927325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581E7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96AFA0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C5D8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FCB3B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86A195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F1BCE1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</w:tr>
      <w:tr w:rsidR="001869DA" w14:paraId="13172BA0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977D34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Bream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AB06B0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EF81F9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5A2544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548C8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A0D7C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84113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945B5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8110F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73BC9A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</w:tr>
      <w:tr w:rsidR="001869DA" w14:paraId="42EF4EAE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F15E21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Mollusca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B5235C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6B5A0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6AAAEB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2BDF6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271B5C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516C3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B0707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D83956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1C7CD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69DA" w14:paraId="02A0DE8E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AA309D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OBI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17FB36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44A0F9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E0528A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B490E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BE7E86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08857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F4F535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6FB6F6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CAEAD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</w:tr>
      <w:tr w:rsidR="001869DA" w14:paraId="4B19406A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869EE3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Zooplankton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8A583C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A0436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46B35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5BD4AC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FA94C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2BD099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EE39C0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2A4F1F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2A1FF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69DA" w14:paraId="6671CCAC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8FBC0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Producers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6EB50B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382FB8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8B6768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0AD82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12FBB4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4EF05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666204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CB0054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D87E4B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69DA" w14:paraId="6D92EC21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C5E2FD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Detritus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A1CB1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569DA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9A8DD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11D91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182C0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5EC98A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666C4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?-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55B683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47B90D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1869DA" w14:paraId="14782D8F" w14:textId="77777777" w:rsidTr="00255635">
        <w:trPr>
          <w:trHeight w:val="20"/>
          <w:jc w:val="center"/>
        </w:trPr>
        <w:tc>
          <w:tcPr>
            <w:tcW w:w="123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79A7F9" w14:textId="77777777" w:rsidR="001869DA" w:rsidRPr="001869DA" w:rsidRDefault="001869DA" w:rsidP="001869D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Fishing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DCA35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48E9BA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3B6814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148322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F78E37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179146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2CF43C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A2786A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25373" w14:textId="77777777" w:rsidR="001869DA" w:rsidRPr="001869DA" w:rsidRDefault="001869DA" w:rsidP="001869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14:paraId="6795A6E7" w14:textId="7519EBFD" w:rsidR="00504F84" w:rsidRDefault="00BC65C5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Appendix E. Table of predictions by Loop Analysis including all six categories (see Table </w:t>
      </w:r>
      <w:r w:rsidR="003538E7">
        <w:rPr>
          <w:rFonts w:ascii="Times New Roman" w:eastAsia="Times New Roman" w:hAnsi="Times New Roman" w:cs="Times New Roman"/>
          <w:b/>
        </w:rPr>
        <w:t>3</w:t>
      </w:r>
      <w:r>
        <w:rPr>
          <w:rFonts w:ascii="Times New Roman" w:eastAsia="Times New Roman" w:hAnsi="Times New Roman" w:cs="Times New Roman"/>
          <w:b/>
        </w:rPr>
        <w:t xml:space="preserve"> for version with only directions). </w:t>
      </w:r>
      <w:r w:rsidRPr="00255635">
        <w:rPr>
          <w:rFonts w:ascii="Times New Roman" w:eastAsia="Times New Roman" w:hAnsi="Times New Roman" w:cs="Times New Roman"/>
          <w:bCs/>
        </w:rPr>
        <w:t>The frequency of positive (</w:t>
      </w:r>
      <w:r w:rsidRPr="00255635">
        <w:rPr>
          <w:rFonts w:ascii="Times New Roman" w:eastAsia="Times New Roman" w:hAnsi="Times New Roman" w:cs="Times New Roman"/>
          <w:bCs/>
          <w:i/>
        </w:rPr>
        <w:t>“ + ”</w:t>
      </w:r>
      <w:r w:rsidRPr="00255635">
        <w:rPr>
          <w:rFonts w:ascii="Times New Roman" w:eastAsia="Times New Roman" w:hAnsi="Times New Roman" w:cs="Times New Roman"/>
          <w:bCs/>
        </w:rPr>
        <w:t xml:space="preserve">) effects in the inverted matrices defines the sign of predictions: </w:t>
      </w:r>
      <w:r w:rsidRPr="00255635">
        <w:rPr>
          <w:rFonts w:ascii="Times New Roman" w:eastAsia="Times New Roman" w:hAnsi="Times New Roman" w:cs="Times New Roman"/>
          <w:bCs/>
          <w:i/>
        </w:rPr>
        <w:t xml:space="preserve">“-” </w:t>
      </w:r>
      <w:r w:rsidRPr="00255635">
        <w:rPr>
          <w:rFonts w:ascii="Times New Roman" w:eastAsia="Times New Roman" w:hAnsi="Times New Roman" w:cs="Times New Roman"/>
          <w:bCs/>
        </w:rPr>
        <w:t xml:space="preserve">= 0-24%, </w:t>
      </w:r>
      <w:r w:rsidRPr="00255635">
        <w:rPr>
          <w:rFonts w:ascii="Times New Roman" w:eastAsia="Times New Roman" w:hAnsi="Times New Roman" w:cs="Times New Roman"/>
          <w:bCs/>
          <w:i/>
        </w:rPr>
        <w:t xml:space="preserve">“?-” </w:t>
      </w:r>
      <w:r w:rsidRPr="00255635">
        <w:rPr>
          <w:rFonts w:ascii="Times New Roman" w:eastAsia="Times New Roman" w:hAnsi="Times New Roman" w:cs="Times New Roman"/>
          <w:bCs/>
        </w:rPr>
        <w:t xml:space="preserve">= 25-39%, </w:t>
      </w:r>
      <w:r w:rsidRPr="00255635">
        <w:rPr>
          <w:rFonts w:ascii="Times New Roman" w:eastAsia="Times New Roman" w:hAnsi="Times New Roman" w:cs="Times New Roman"/>
          <w:bCs/>
          <w:i/>
        </w:rPr>
        <w:t>“0*”</w:t>
      </w:r>
      <w:r w:rsidRPr="00255635">
        <w:rPr>
          <w:rFonts w:ascii="Times New Roman" w:eastAsia="Times New Roman" w:hAnsi="Times New Roman" w:cs="Times New Roman"/>
          <w:bCs/>
        </w:rPr>
        <w:t xml:space="preserve"> = 40-59%, </w:t>
      </w:r>
      <w:r w:rsidRPr="00255635">
        <w:rPr>
          <w:rFonts w:ascii="Times New Roman" w:eastAsia="Times New Roman" w:hAnsi="Times New Roman" w:cs="Times New Roman"/>
          <w:bCs/>
          <w:i/>
        </w:rPr>
        <w:t xml:space="preserve">“?+” </w:t>
      </w:r>
      <w:r w:rsidRPr="00255635">
        <w:rPr>
          <w:rFonts w:ascii="Times New Roman" w:eastAsia="Times New Roman" w:hAnsi="Times New Roman" w:cs="Times New Roman"/>
          <w:bCs/>
        </w:rPr>
        <w:t xml:space="preserve">= 60-74%, </w:t>
      </w:r>
      <w:r w:rsidRPr="00255635">
        <w:rPr>
          <w:rFonts w:ascii="Times New Roman" w:eastAsia="Times New Roman" w:hAnsi="Times New Roman" w:cs="Times New Roman"/>
          <w:bCs/>
          <w:i/>
        </w:rPr>
        <w:t>“+”</w:t>
      </w:r>
      <w:r w:rsidRPr="00255635">
        <w:rPr>
          <w:rFonts w:ascii="Times New Roman" w:eastAsia="Times New Roman" w:hAnsi="Times New Roman" w:cs="Times New Roman"/>
          <w:bCs/>
        </w:rPr>
        <w:t xml:space="preserve"> = 75-100%, finally </w:t>
      </w:r>
      <w:r w:rsidRPr="00255635">
        <w:rPr>
          <w:rFonts w:ascii="Times New Roman" w:eastAsia="Times New Roman" w:hAnsi="Times New Roman" w:cs="Times New Roman"/>
          <w:bCs/>
          <w:i/>
        </w:rPr>
        <w:t>“0”</w:t>
      </w:r>
      <w:r w:rsidRPr="00255635">
        <w:rPr>
          <w:rFonts w:ascii="Times New Roman" w:eastAsia="Times New Roman" w:hAnsi="Times New Roman" w:cs="Times New Roman"/>
          <w:bCs/>
        </w:rPr>
        <w:t xml:space="preserve"> means no change (where 100% of the values were 0).</w:t>
      </w:r>
    </w:p>
    <w:tbl>
      <w:tblPr>
        <w:tblStyle w:val="a"/>
        <w:tblW w:w="8374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400"/>
        <w:gridCol w:w="390"/>
        <w:gridCol w:w="764"/>
        <w:gridCol w:w="935"/>
        <w:gridCol w:w="845"/>
        <w:gridCol w:w="755"/>
        <w:gridCol w:w="845"/>
        <w:gridCol w:w="845"/>
        <w:gridCol w:w="875"/>
        <w:gridCol w:w="875"/>
        <w:gridCol w:w="845"/>
      </w:tblGrid>
      <w:tr w:rsidR="00255635" w14:paraId="7CB97840" w14:textId="77777777" w:rsidTr="00F143EC">
        <w:trPr>
          <w:trHeight w:val="20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B6C520" w14:textId="77777777" w:rsidR="00255635" w:rsidRDefault="00255635" w:rsidP="00F143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1B509F4" w14:textId="77777777" w:rsidR="00255635" w:rsidRDefault="00255635" w:rsidP="00F143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4" w:type="dxa"/>
            <w:gridSpan w:val="9"/>
            <w:tcBorders>
              <w:top w:val="nil"/>
              <w:lef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4BD1B9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Impacted group</w:t>
            </w:r>
          </w:p>
        </w:tc>
      </w:tr>
      <w:tr w:rsidR="00255635" w:rsidRPr="001869DA" w14:paraId="5E838D60" w14:textId="77777777" w:rsidTr="00F143EC">
        <w:trPr>
          <w:trHeight w:val="20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472B7A" w14:textId="77777777" w:rsidR="00255635" w:rsidRDefault="00255635" w:rsidP="00F143E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</w:tcPr>
          <w:p w14:paraId="2F5BEDD1" w14:textId="77777777" w:rsidR="00255635" w:rsidRDefault="00255635" w:rsidP="00F143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BF468F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02E1C5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9C2C4B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5BF809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47535A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55749E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67B1D4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1E0973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D6F4D" w14:textId="77777777" w:rsidR="00255635" w:rsidRPr="001869DA" w:rsidRDefault="00255635" w:rsidP="00F143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</w:tr>
      <w:tr w:rsidR="00255635" w14:paraId="2D42C102" w14:textId="77777777" w:rsidTr="0002134A">
        <w:trPr>
          <w:trHeight w:val="20"/>
          <w:jc w:val="center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textDirection w:val="btLr"/>
            <w:vAlign w:val="center"/>
          </w:tcPr>
          <w:p w14:paraId="77D382C0" w14:textId="77777777" w:rsidR="00255635" w:rsidRPr="001869DA" w:rsidRDefault="00255635" w:rsidP="00255635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Impacting group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4BE8A7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90D88" w14:textId="79D572FB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90375" w14:textId="491D6EDA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66C4E" w14:textId="6EB59050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5CD25" w14:textId="0E2177B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BD1FE" w14:textId="6F754185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3D70A" w14:textId="6AF4307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D6556" w14:textId="7A6BA035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571C1" w14:textId="008DEDC7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9C6F7" w14:textId="50B2008B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55635" w14:paraId="541807B1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F323F1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B6D9ED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318DD" w14:textId="3F72824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D9FDE" w14:textId="71D732F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AC95C" w14:textId="5AD59351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B3BA" w14:textId="58F28834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AB03B" w14:textId="62812950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769C0" w14:textId="719DE56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0CBEF" w14:textId="6EA6D8CF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C6550" w14:textId="34F17C8C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7B7EE" w14:textId="5ADC1B84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55635" w14:paraId="25A69404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EBF029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692D16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376D1" w14:textId="4BBFB57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1F0E4" w14:textId="393CFD14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320D0" w14:textId="02B1CEA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E9811" w14:textId="0A96E9B5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C891B" w14:textId="76975C1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4D535" w14:textId="04D046D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42A98" w14:textId="5105C0C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2E8FA" w14:textId="4F88469F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09DE8" w14:textId="3278419B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55635" w14:paraId="2822D9FA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8922EA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0D2D18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7D381" w14:textId="3AB0236A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9C7EB" w14:textId="746105D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743DB" w14:textId="4C4942BC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31F51" w14:textId="49C5A8C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562E2" w14:textId="6192103F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F46B4" w14:textId="23FB34E4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82F9E" w14:textId="7211D7B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7C47F" w14:textId="3CE92DC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A1EF7" w14:textId="428E7939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55635" w14:paraId="28C721D6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110331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B4518F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99DDD" w14:textId="554A948B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9E2A2" w14:textId="67BA2D65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80EEF" w14:textId="18F6909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B580" w14:textId="2FD0B11A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CBEB3" w14:textId="176B711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CB2A4" w14:textId="472EC36C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E20B6" w14:textId="2AD3C83F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9A581" w14:textId="747E179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F3954" w14:textId="20030EF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55635" w14:paraId="7F7ACF01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9CBCE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BC9F76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E5500" w14:textId="56EFFE78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FA064" w14:textId="7F1C3DE0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8E96D" w14:textId="0EB166F7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FF747" w14:textId="7A8EC0C8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E4239" w14:textId="38F2DBB8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F5FF9" w14:textId="618B8B1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19014" w14:textId="515F85B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100B8" w14:textId="3EEF0E12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56831" w14:textId="16F8DBC4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55635" w14:paraId="150F4A50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443D7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8B46EE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CD84E" w14:textId="641C749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2D285" w14:textId="0D9EFAF8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31C46" w14:textId="7C57E457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068BE" w14:textId="72DF8DD6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F2D85" w14:textId="1B758F1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221C1" w14:textId="4A4C93B1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5CC2C" w14:textId="5F294083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66C68" w14:textId="3602A349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9A303" w14:textId="71C23C7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55635" w14:paraId="51C356DC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29697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77C2D3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9D352" w14:textId="25297B94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CD33E" w14:textId="3BE94E40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0E549" w14:textId="3F128DF0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913C9" w14:textId="2388420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8DFEE" w14:textId="6096FBE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3AC77" w14:textId="4235E221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C2694" w14:textId="746424EA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0AAF8" w14:textId="470C8AFE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BD692" w14:textId="097FC34F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55635" w14:paraId="3DC97143" w14:textId="77777777" w:rsidTr="0002134A">
        <w:trPr>
          <w:trHeight w:val="20"/>
          <w:jc w:val="center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E81C20" w14:textId="77777777" w:rsidR="00255635" w:rsidRDefault="00255635" w:rsidP="0025563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C8BC82C" w14:textId="77777777" w:rsidR="00255635" w:rsidRPr="001869DA" w:rsidRDefault="00255635" w:rsidP="002556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1869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B23EF" w14:textId="5DA9A28B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E93DD" w14:textId="1C9AA9E8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B71DC" w14:textId="43682316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BBFF7" w14:textId="41F19FBD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045AB" w14:textId="612B825C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D7561" w14:textId="503BA376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CF64A" w14:textId="1EDEA858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12583" w14:textId="451F22E9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8E803" w14:textId="30CA1BFB" w:rsidR="00255635" w:rsidRPr="00255635" w:rsidRDefault="00255635" w:rsidP="002556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55635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2A611B37" w14:textId="77777777" w:rsidR="00504F84" w:rsidRDefault="00BC65C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</w:rPr>
        <w:t xml:space="preserve"> </w:t>
      </w:r>
    </w:p>
    <w:p w14:paraId="2C1F9DAE" w14:textId="08EE6AD8" w:rsidR="00504F84" w:rsidRPr="008160BC" w:rsidRDefault="00BC65C5" w:rsidP="00255635">
      <w:pPr>
        <w:spacing w:before="240" w:after="24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 F. Signs of predictions in the MTI table.</w:t>
      </w:r>
      <w:r w:rsidR="00095770">
        <w:rPr>
          <w:rFonts w:ascii="Times New Roman" w:eastAsia="Times New Roman" w:hAnsi="Times New Roman" w:cs="Times New Roman"/>
          <w:b/>
        </w:rPr>
        <w:t xml:space="preserve"> </w:t>
      </w:r>
      <w:r w:rsidR="008160BC" w:rsidRPr="00A20689">
        <w:rPr>
          <w:rFonts w:ascii="Times New Roman" w:eastAsia="Times New Roman" w:hAnsi="Times New Roman" w:cs="Times New Roman"/>
          <w:sz w:val="24"/>
          <w:szCs w:val="24"/>
        </w:rPr>
        <w:t>We transcribed the values of the MTI table</w:t>
      </w:r>
      <w:r w:rsidR="008160BC">
        <w:rPr>
          <w:rFonts w:ascii="Times New Roman" w:eastAsia="Times New Roman" w:hAnsi="Times New Roman" w:cs="Times New Roman"/>
          <w:sz w:val="24"/>
          <w:szCs w:val="24"/>
        </w:rPr>
        <w:t xml:space="preserve"> (Appendix C)</w:t>
      </w:r>
      <w:r w:rsidR="008160BC" w:rsidRPr="00A20689">
        <w:rPr>
          <w:rFonts w:ascii="Times New Roman" w:eastAsia="Times New Roman" w:hAnsi="Times New Roman" w:cs="Times New Roman"/>
          <w:sz w:val="24"/>
          <w:szCs w:val="24"/>
        </w:rPr>
        <w:t xml:space="preserve"> in the [-0.1,0.1] interval to “0”, then the values under (above) this interval to “-” (“+”) </w:t>
      </w:r>
      <w:r w:rsidR="008160BC" w:rsidRPr="008160BC">
        <w:rPr>
          <w:rFonts w:ascii="Times New Roman" w:eastAsia="Times New Roman" w:hAnsi="Times New Roman" w:cs="Times New Roman"/>
          <w:sz w:val="24"/>
          <w:szCs w:val="24"/>
        </w:rPr>
        <w:t>sign.</w:t>
      </w:r>
    </w:p>
    <w:tbl>
      <w:tblPr>
        <w:tblStyle w:val="a2"/>
        <w:tblW w:w="5691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35"/>
        <w:gridCol w:w="1245"/>
        <w:gridCol w:w="1435"/>
        <w:gridCol w:w="1576"/>
      </w:tblGrid>
      <w:tr w:rsidR="00504F84" w14:paraId="2052523A" w14:textId="77777777" w:rsidTr="00BC65C5">
        <w:trPr>
          <w:trHeight w:val="113"/>
          <w:jc w:val="center"/>
        </w:trPr>
        <w:tc>
          <w:tcPr>
            <w:tcW w:w="2680" w:type="dxa"/>
            <w:gridSpan w:val="2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3F0EA5C" w14:textId="7B8E415E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Overall (%):</w:t>
            </w:r>
          </w:p>
        </w:tc>
        <w:tc>
          <w:tcPr>
            <w:tcW w:w="3011" w:type="dxa"/>
            <w:gridSpan w:val="2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577CF23" w14:textId="77777777" w:rsidR="00504F84" w:rsidRDefault="00BC65C5" w:rsidP="0025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63.9</w:t>
            </w:r>
          </w:p>
        </w:tc>
      </w:tr>
      <w:tr w:rsidR="00504F84" w14:paraId="4D1C5202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1292CC0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Groups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A685A2" w14:textId="77777777" w:rsidR="00504F84" w:rsidRDefault="00BC65C5" w:rsidP="0025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Rows (%)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661876B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Groups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94FF8A" w14:textId="77777777" w:rsidR="00504F84" w:rsidRDefault="00BC65C5" w:rsidP="0025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Columns (%)</w:t>
            </w:r>
          </w:p>
        </w:tc>
      </w:tr>
      <w:tr w:rsidR="00504F84" w14:paraId="365AC3C8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28300C0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OFish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6C0A06B" w14:textId="77777777" w:rsidR="00504F84" w:rsidRPr="00095770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95770">
              <w:rPr>
                <w:rFonts w:ascii="Times New Roman" w:eastAsia="Times New Roman" w:hAnsi="Times New Roman" w:cs="Times New Roman"/>
              </w:rPr>
              <w:t>37.5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6D6D41B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Mollusca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A93E23B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504F84" w14:paraId="04536A2B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3159B09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Producers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EE977C4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DA48FB0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Detritus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D294BF3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504F84" w14:paraId="425557EF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F1CB2A4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Detritus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AFDE7D6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9B3E7AA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Fishing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5CB4650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504F84" w14:paraId="365EC519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F1B42BD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Bream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3DC4179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3C89F9E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Bream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2A03003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62.5</w:t>
            </w:r>
          </w:p>
        </w:tc>
      </w:tr>
      <w:tr w:rsidR="00504F84" w14:paraId="4DAAF5EC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CBC1A09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Zooplankton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73FAFD4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1490280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OBI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8F1C1F7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62.5</w:t>
            </w:r>
          </w:p>
        </w:tc>
      </w:tr>
      <w:tr w:rsidR="00504F84" w14:paraId="2D20F1F9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2A94CBB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Pike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3F16E4A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020C3E2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Zooplankton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4077505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62.5</w:t>
            </w:r>
          </w:p>
        </w:tc>
      </w:tr>
      <w:tr w:rsidR="00504F84" w14:paraId="6034A67A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3EFA54C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Mollusca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BA54556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E61EBFB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Producers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DA6B9D9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62.5</w:t>
            </w:r>
          </w:p>
        </w:tc>
      </w:tr>
      <w:tr w:rsidR="00504F84" w14:paraId="11A694C2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EE37EB2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OBI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8804D7A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D2920DA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Pike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DDE3BBD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</w:tr>
      <w:tr w:rsidR="00504F84" w14:paraId="4BDE24AA" w14:textId="77777777" w:rsidTr="00BC65C5">
        <w:trPr>
          <w:trHeight w:val="113"/>
          <w:jc w:val="center"/>
        </w:trPr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EA59AD0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Fishing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230EA36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87.5</w:t>
            </w:r>
          </w:p>
        </w:tc>
        <w:tc>
          <w:tcPr>
            <w:tcW w:w="143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99612DA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OFish</w:t>
            </w:r>
          </w:p>
        </w:tc>
        <w:tc>
          <w:tcPr>
            <w:tcW w:w="1576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D5E0B23" w14:textId="77777777" w:rsidR="00504F84" w:rsidRDefault="00BC65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</w:t>
            </w:r>
          </w:p>
        </w:tc>
      </w:tr>
    </w:tbl>
    <w:p w14:paraId="24317DC7" w14:textId="77777777" w:rsidR="00504F84" w:rsidRDefault="00504F84">
      <w:pPr>
        <w:spacing w:before="240" w:after="240"/>
        <w:rPr>
          <w:rFonts w:ascii="Times New Roman" w:eastAsia="Times New Roman" w:hAnsi="Times New Roman" w:cs="Times New Roman"/>
        </w:rPr>
      </w:pPr>
    </w:p>
    <w:p w14:paraId="19B303FA" w14:textId="1DD37B60" w:rsidR="00504F84" w:rsidRPr="00E36905" w:rsidRDefault="00BC65C5">
      <w:pPr>
        <w:spacing w:before="240" w:after="24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>Appendix G. Percent (%) of sign-agreement between Loop Analysis and MTI tables.</w:t>
      </w:r>
      <w:r w:rsidR="00095770">
        <w:rPr>
          <w:rFonts w:ascii="Times New Roman" w:eastAsia="Times New Roman" w:hAnsi="Times New Roman" w:cs="Times New Roman"/>
          <w:b/>
        </w:rPr>
        <w:t xml:space="preserve"> </w:t>
      </w:r>
      <w:r w:rsidR="008160BC" w:rsidRPr="00E36905">
        <w:rPr>
          <w:rFonts w:ascii="Times New Roman" w:eastAsia="Times New Roman" w:hAnsi="Times New Roman" w:cs="Times New Roman"/>
          <w:bCs/>
        </w:rPr>
        <w:t>L</w:t>
      </w:r>
      <w:r w:rsidR="006A7E07">
        <w:rPr>
          <w:rFonts w:ascii="Times New Roman" w:eastAsia="Times New Roman" w:hAnsi="Times New Roman" w:cs="Times New Roman"/>
          <w:bCs/>
        </w:rPr>
        <w:t>oop Analysis</w:t>
      </w:r>
      <w:r w:rsidR="008160BC" w:rsidRPr="00E36905">
        <w:rPr>
          <w:rFonts w:ascii="Times New Roman" w:eastAsia="Times New Roman" w:hAnsi="Times New Roman" w:cs="Times New Roman"/>
          <w:bCs/>
        </w:rPr>
        <w:t xml:space="preserve"> can</w:t>
      </w:r>
      <w:r w:rsidR="006A7E07">
        <w:rPr>
          <w:rFonts w:ascii="Times New Roman" w:eastAsia="Times New Roman" w:hAnsi="Times New Roman" w:cs="Times New Roman"/>
          <w:bCs/>
        </w:rPr>
        <w:t>no</w:t>
      </w:r>
      <w:r w:rsidR="008160BC" w:rsidRPr="00E36905">
        <w:rPr>
          <w:rFonts w:ascii="Times New Roman" w:eastAsia="Times New Roman" w:hAnsi="Times New Roman" w:cs="Times New Roman"/>
          <w:bCs/>
        </w:rPr>
        <w:t>t predict reliably the results of MTI</w:t>
      </w:r>
      <w:r w:rsidR="00E36905" w:rsidRPr="00E36905">
        <w:rPr>
          <w:rFonts w:ascii="Times New Roman" w:eastAsia="Times New Roman" w:hAnsi="Times New Roman" w:cs="Times New Roman"/>
          <w:bCs/>
        </w:rPr>
        <w:t xml:space="preserve"> in case of 50 % or lower percent of sign-agreement</w:t>
      </w:r>
      <w:r w:rsidR="008160BC" w:rsidRPr="00E36905">
        <w:rPr>
          <w:rFonts w:ascii="Times New Roman" w:eastAsia="Times New Roman" w:hAnsi="Times New Roman" w:cs="Times New Roman"/>
          <w:bCs/>
        </w:rPr>
        <w:t>.</w:t>
      </w:r>
    </w:p>
    <w:sectPr w:rsidR="00504F84" w:rsidRPr="00E36905" w:rsidSect="00BB6CCF">
      <w:pgSz w:w="12240" w:h="15840"/>
      <w:pgMar w:top="1440" w:right="1080" w:bottom="1440" w:left="1080" w:header="720" w:footer="720" w:gutter="0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F84"/>
    <w:rsid w:val="00026382"/>
    <w:rsid w:val="00095770"/>
    <w:rsid w:val="000E6BE5"/>
    <w:rsid w:val="001869DA"/>
    <w:rsid w:val="00255635"/>
    <w:rsid w:val="003538E7"/>
    <w:rsid w:val="003D2364"/>
    <w:rsid w:val="003D513A"/>
    <w:rsid w:val="00484A74"/>
    <w:rsid w:val="004B3D7D"/>
    <w:rsid w:val="00504F84"/>
    <w:rsid w:val="00536FA3"/>
    <w:rsid w:val="0057166D"/>
    <w:rsid w:val="006155E4"/>
    <w:rsid w:val="006A7E07"/>
    <w:rsid w:val="006D5787"/>
    <w:rsid w:val="00726388"/>
    <w:rsid w:val="00767AE9"/>
    <w:rsid w:val="007E1985"/>
    <w:rsid w:val="007F2312"/>
    <w:rsid w:val="008160BC"/>
    <w:rsid w:val="00860A2A"/>
    <w:rsid w:val="00860A87"/>
    <w:rsid w:val="00A46371"/>
    <w:rsid w:val="00AE388F"/>
    <w:rsid w:val="00B34B1E"/>
    <w:rsid w:val="00B813E3"/>
    <w:rsid w:val="00BB6CCF"/>
    <w:rsid w:val="00BC65C5"/>
    <w:rsid w:val="00BE33E4"/>
    <w:rsid w:val="00C147B8"/>
    <w:rsid w:val="00D32EBF"/>
    <w:rsid w:val="00D56AE0"/>
    <w:rsid w:val="00E01274"/>
    <w:rsid w:val="00E1675E"/>
    <w:rsid w:val="00E36905"/>
    <w:rsid w:val="00EC5EE8"/>
    <w:rsid w:val="00ED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EE706"/>
  <w15:docId w15:val="{0720FFCF-9AB4-4D16-8B0C-723CD2A78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hu-H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cm">
    <w:name w:val="Subtitle"/>
    <w:basedOn w:val="Norml"/>
    <w:next w:val="Norm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7F231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F231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F231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F231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F2312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BB6CCF"/>
    <w:pPr>
      <w:spacing w:line="240" w:lineRule="auto"/>
    </w:pPr>
  </w:style>
  <w:style w:type="character" w:styleId="Kiemels">
    <w:name w:val="Emphasis"/>
    <w:basedOn w:val="Bekezdsalapbettpusa"/>
    <w:uiPriority w:val="20"/>
    <w:qFormat/>
    <w:rsid w:val="007263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882</Words>
  <Characters>6086</Characters>
  <Application>Microsoft Office Word</Application>
  <DocSecurity>0</DocSecurity>
  <Lines>50</Lines>
  <Paragraphs>13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Virág Fábián</cp:lastModifiedBy>
  <cp:revision>4</cp:revision>
  <dcterms:created xsi:type="dcterms:W3CDTF">2022-01-31T17:33:00Z</dcterms:created>
  <dcterms:modified xsi:type="dcterms:W3CDTF">2022-02-01T17:27:00Z</dcterms:modified>
</cp:coreProperties>
</file>