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4735C" w14:textId="77777777" w:rsidR="00A06A02" w:rsidRPr="00707B10" w:rsidRDefault="00A06A02" w:rsidP="00A06A02">
      <w:pPr>
        <w:rPr>
          <w:rFonts w:asciiTheme="majorHAnsi" w:hAnsiTheme="majorHAnsi"/>
          <w:b/>
          <w:bCs/>
        </w:rPr>
      </w:pPr>
      <w:r w:rsidRPr="00707B10">
        <w:rPr>
          <w:rFonts w:asciiTheme="majorHAnsi" w:hAnsiTheme="majorHAnsi"/>
          <w:b/>
          <w:bCs/>
        </w:rPr>
        <w:t>Table S4. Quantitative variables in the bivariate analysis of emotional state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16"/>
        <w:gridCol w:w="2706"/>
        <w:gridCol w:w="1196"/>
        <w:gridCol w:w="1065"/>
        <w:gridCol w:w="1063"/>
        <w:gridCol w:w="1058"/>
      </w:tblGrid>
      <w:tr w:rsidR="00A06A02" w:rsidRPr="00707B10" w14:paraId="1A77259C" w14:textId="77777777" w:rsidTr="00143B25">
        <w:trPr>
          <w:cantSplit/>
          <w:tblHeader/>
          <w:jc w:val="center"/>
        </w:trPr>
        <w:tc>
          <w:tcPr>
            <w:tcW w:w="833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A707C" w14:textId="77777777" w:rsidR="00A06A02" w:rsidRPr="00707B10" w:rsidRDefault="00A06A02" w:rsidP="00143B25">
            <w:pPr>
              <w:spacing w:before="40" w:after="40"/>
              <w:ind w:left="100" w:right="100"/>
            </w:pPr>
          </w:p>
        </w:tc>
        <w:tc>
          <w:tcPr>
            <w:tcW w:w="1591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9F347" w14:textId="77777777" w:rsidR="00A06A02" w:rsidRPr="00707B10" w:rsidRDefault="00A06A02" w:rsidP="00143B25">
            <w:pPr>
              <w:spacing w:before="40" w:after="40"/>
              <w:ind w:left="100" w:right="100"/>
            </w:pPr>
          </w:p>
        </w:tc>
        <w:tc>
          <w:tcPr>
            <w:tcW w:w="703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6C767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  <w:rPr>
                <w:rFonts w:cstheme="minorHAnsi"/>
              </w:rPr>
            </w:pPr>
            <w:r w:rsidRPr="00707B10">
              <w:rPr>
                <w:rFonts w:eastAsia="Arial" w:cstheme="minorHAnsi"/>
                <w:color w:val="111111"/>
                <w:sz w:val="22"/>
                <w:szCs w:val="22"/>
              </w:rPr>
              <w:t>n</w:t>
            </w:r>
          </w:p>
        </w:tc>
        <w:tc>
          <w:tcPr>
            <w:tcW w:w="626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CA7BD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  <w:rPr>
                <w:rFonts w:cstheme="minorHAnsi"/>
              </w:rPr>
            </w:pPr>
            <w:r w:rsidRPr="00707B10">
              <w:rPr>
                <w:rFonts w:eastAsia="Arial" w:cstheme="minorHAnsi"/>
                <w:color w:val="111111"/>
                <w:sz w:val="22"/>
                <w:szCs w:val="22"/>
              </w:rPr>
              <w:t>Mean</w:t>
            </w:r>
          </w:p>
        </w:tc>
        <w:tc>
          <w:tcPr>
            <w:tcW w:w="625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BD806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  <w:rPr>
                <w:rFonts w:cstheme="minorHAnsi"/>
              </w:rPr>
            </w:pPr>
            <w:r w:rsidRPr="00707B10">
              <w:rPr>
                <w:rFonts w:eastAsia="Arial" w:cstheme="minorHAnsi"/>
                <w:color w:val="111111"/>
                <w:sz w:val="22"/>
                <w:szCs w:val="22"/>
              </w:rPr>
              <w:t>SD</w:t>
            </w:r>
          </w:p>
        </w:tc>
        <w:tc>
          <w:tcPr>
            <w:tcW w:w="622" w:type="pc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B3A45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  <w:rPr>
                <w:rFonts w:cstheme="minorHAnsi"/>
              </w:rPr>
            </w:pPr>
            <w:r w:rsidRPr="00707B10">
              <w:rPr>
                <w:rFonts w:eastAsia="Arial" w:cstheme="minorHAnsi"/>
                <w:color w:val="111111"/>
                <w:sz w:val="22"/>
                <w:szCs w:val="22"/>
              </w:rPr>
              <w:t>p-value</w:t>
            </w:r>
          </w:p>
        </w:tc>
      </w:tr>
      <w:tr w:rsidR="00A06A02" w:rsidRPr="00707B10" w14:paraId="4DDF9DCD" w14:textId="77777777" w:rsidTr="00143B25">
        <w:trPr>
          <w:cantSplit/>
          <w:jc w:val="center"/>
        </w:trPr>
        <w:tc>
          <w:tcPr>
            <w:tcW w:w="833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AA284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Age</w:t>
            </w:r>
          </w:p>
        </w:tc>
        <w:tc>
          <w:tcPr>
            <w:tcW w:w="1591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9A1C8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0-2 negative emotions</w:t>
            </w:r>
          </w:p>
        </w:tc>
        <w:tc>
          <w:tcPr>
            <w:tcW w:w="703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704ADB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994</w:t>
            </w:r>
          </w:p>
        </w:tc>
        <w:tc>
          <w:tcPr>
            <w:tcW w:w="626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454D4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6.55</w:t>
            </w:r>
          </w:p>
        </w:tc>
        <w:tc>
          <w:tcPr>
            <w:tcW w:w="625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67155F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3.31</w:t>
            </w:r>
          </w:p>
        </w:tc>
        <w:tc>
          <w:tcPr>
            <w:tcW w:w="622" w:type="pct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BAB83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&lt;0.001</w:t>
            </w:r>
          </w:p>
        </w:tc>
      </w:tr>
      <w:tr w:rsidR="00A06A02" w:rsidRPr="00707B10" w14:paraId="44B12FF8" w14:textId="77777777" w:rsidTr="00143B25">
        <w:trPr>
          <w:cantSplit/>
          <w:jc w:val="center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599D1" w14:textId="77777777" w:rsidR="00A06A02" w:rsidRPr="00707B10" w:rsidRDefault="00A06A02" w:rsidP="00143B25">
            <w:pPr>
              <w:spacing w:before="40" w:after="40"/>
              <w:ind w:left="100" w:right="100"/>
            </w:pPr>
          </w:p>
        </w:tc>
        <w:tc>
          <w:tcPr>
            <w:tcW w:w="1591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AA052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3-4 negative emotions</w:t>
            </w:r>
          </w:p>
        </w:tc>
        <w:tc>
          <w:tcPr>
            <w:tcW w:w="70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548E0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507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9801C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7.23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477A1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3.05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E43EF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</w:p>
        </w:tc>
      </w:tr>
      <w:tr w:rsidR="00A06A02" w:rsidRPr="00707B10" w14:paraId="59E4F8FB" w14:textId="77777777" w:rsidTr="00143B25">
        <w:trPr>
          <w:cantSplit/>
          <w:jc w:val="center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A1894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Number of children in the family</w:t>
            </w:r>
          </w:p>
        </w:tc>
        <w:tc>
          <w:tcPr>
            <w:tcW w:w="1591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DDDA7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0-2 negative emotions</w:t>
            </w:r>
          </w:p>
        </w:tc>
        <w:tc>
          <w:tcPr>
            <w:tcW w:w="70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D1B1F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994</w:t>
            </w:r>
          </w:p>
        </w:tc>
        <w:tc>
          <w:tcPr>
            <w:tcW w:w="62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64ABA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1.90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DB2F1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0.79</w:t>
            </w:r>
          </w:p>
        </w:tc>
        <w:tc>
          <w:tcPr>
            <w:tcW w:w="62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67435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0.045</w:t>
            </w:r>
          </w:p>
        </w:tc>
      </w:tr>
      <w:tr w:rsidR="00A06A02" w:rsidRPr="00707B10" w14:paraId="72AA1C60" w14:textId="77777777" w:rsidTr="00143B25">
        <w:trPr>
          <w:cantSplit/>
          <w:jc w:val="center"/>
        </w:trPr>
        <w:tc>
          <w:tcPr>
            <w:tcW w:w="83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0AC65" w14:textId="77777777" w:rsidR="00A06A02" w:rsidRPr="00707B10" w:rsidRDefault="00A06A02" w:rsidP="00143B25">
            <w:pPr>
              <w:spacing w:before="40" w:after="40"/>
              <w:ind w:left="100" w:right="100"/>
            </w:pPr>
          </w:p>
        </w:tc>
        <w:tc>
          <w:tcPr>
            <w:tcW w:w="1591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27828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3-4 negative emotions</w:t>
            </w:r>
          </w:p>
        </w:tc>
        <w:tc>
          <w:tcPr>
            <w:tcW w:w="703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86BBA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507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A98634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1.99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8E453E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0.76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338E3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</w:p>
        </w:tc>
      </w:tr>
      <w:tr w:rsidR="00A06A02" w:rsidRPr="00707B10" w14:paraId="2205BCF8" w14:textId="77777777" w:rsidTr="00143B25">
        <w:trPr>
          <w:cantSplit/>
          <w:jc w:val="center"/>
        </w:trPr>
        <w:tc>
          <w:tcPr>
            <w:tcW w:w="83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F8CC2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 xml:space="preserve">Number of </w:t>
            </w:r>
          </w:p>
        </w:tc>
        <w:tc>
          <w:tcPr>
            <w:tcW w:w="1591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7A7F3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0-2 negative emotions</w:t>
            </w:r>
          </w:p>
        </w:tc>
        <w:tc>
          <w:tcPr>
            <w:tcW w:w="703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2D4F9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994</w:t>
            </w:r>
          </w:p>
        </w:tc>
        <w:tc>
          <w:tcPr>
            <w:tcW w:w="62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107B4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2.04</w:t>
            </w:r>
          </w:p>
        </w:tc>
        <w:tc>
          <w:tcPr>
            <w:tcW w:w="625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1131E7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0.50</w:t>
            </w:r>
          </w:p>
        </w:tc>
        <w:tc>
          <w:tcPr>
            <w:tcW w:w="62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4469C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0.376</w:t>
            </w:r>
          </w:p>
        </w:tc>
      </w:tr>
      <w:tr w:rsidR="00A06A02" w:rsidRPr="00572FE9" w14:paraId="2B9ED529" w14:textId="77777777" w:rsidTr="00143B25">
        <w:trPr>
          <w:cantSplit/>
          <w:jc w:val="center"/>
        </w:trPr>
        <w:tc>
          <w:tcPr>
            <w:tcW w:w="833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F37F4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adults</w:t>
            </w:r>
          </w:p>
        </w:tc>
        <w:tc>
          <w:tcPr>
            <w:tcW w:w="1591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27EE2" w14:textId="77777777" w:rsidR="00A06A02" w:rsidRPr="00707B10" w:rsidRDefault="00A06A02" w:rsidP="00143B25">
            <w:pPr>
              <w:spacing w:before="40" w:after="40"/>
              <w:ind w:left="100" w:right="100"/>
            </w:pPr>
            <w:r w:rsidRPr="00707B10">
              <w:rPr>
                <w:rFonts w:ascii="Calibri" w:eastAsia="Calibri" w:hAnsi="Calibri" w:cs="Calibri"/>
                <w:color w:val="111111"/>
                <w:sz w:val="20"/>
                <w:szCs w:val="20"/>
              </w:rPr>
              <w:t>3-4 negative emotions</w:t>
            </w:r>
          </w:p>
        </w:tc>
        <w:tc>
          <w:tcPr>
            <w:tcW w:w="703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4A6583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507</w:t>
            </w:r>
          </w:p>
        </w:tc>
        <w:tc>
          <w:tcPr>
            <w:tcW w:w="626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254262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2.02</w:t>
            </w:r>
          </w:p>
        </w:tc>
        <w:tc>
          <w:tcPr>
            <w:tcW w:w="625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7083BF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  <w:r w:rsidRPr="00707B10">
              <w:rPr>
                <w:rFonts w:ascii="Calibri" w:eastAsiaTheme="minorHAnsi" w:hAnsi="Calibri" w:cs="Calibri"/>
                <w:color w:val="000000"/>
                <w:sz w:val="18"/>
                <w:szCs w:val="18"/>
                <w:lang w:val="es-ES"/>
              </w:rPr>
              <w:t>0.44</w:t>
            </w:r>
          </w:p>
        </w:tc>
        <w:tc>
          <w:tcPr>
            <w:tcW w:w="622" w:type="pct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AD735" w14:textId="77777777" w:rsidR="00A06A02" w:rsidRPr="00707B10" w:rsidRDefault="00A06A02" w:rsidP="00143B25">
            <w:pPr>
              <w:spacing w:before="40" w:after="40"/>
              <w:ind w:left="100" w:right="100"/>
              <w:jc w:val="right"/>
            </w:pPr>
          </w:p>
        </w:tc>
      </w:tr>
    </w:tbl>
    <w:p w14:paraId="1A0033E3" w14:textId="77777777" w:rsidR="00C22064" w:rsidRDefault="00C22064"/>
    <w:sectPr w:rsidR="00C220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A02"/>
    <w:rsid w:val="00A06A02"/>
    <w:rsid w:val="00C2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EFE05"/>
  <w15:chartTrackingRefBased/>
  <w15:docId w15:val="{DF93B559-64C3-4AF8-A28A-D08C7579B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A02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340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Sanchez Ferrer</dc:creator>
  <cp:keywords/>
  <dc:description/>
  <cp:lastModifiedBy>Paco Sanchez Ferrer</cp:lastModifiedBy>
  <cp:revision>1</cp:revision>
  <dcterms:created xsi:type="dcterms:W3CDTF">2022-03-17T21:44:00Z</dcterms:created>
  <dcterms:modified xsi:type="dcterms:W3CDTF">2022-03-17T21:44:00Z</dcterms:modified>
</cp:coreProperties>
</file>