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B3549" w14:textId="16BA1D9A" w:rsidR="00493D09" w:rsidRPr="00493D09" w:rsidRDefault="00493D09" w:rsidP="00493D09">
      <w:pPr>
        <w:spacing w:after="0" w:line="480" w:lineRule="auto"/>
        <w:rPr>
          <w:rFonts w:ascii="Times New Roman" w:hAnsi="Times New Roman" w:cs="Times New Roman"/>
          <w:b/>
          <w:bCs/>
          <w:noProof/>
          <w:sz w:val="24"/>
          <w:szCs w:val="24"/>
          <w:lang w:val="en-US"/>
        </w:rPr>
      </w:pPr>
      <w:r w:rsidRPr="00493D09">
        <w:rPr>
          <w:rFonts w:ascii="Times New Roman" w:hAnsi="Times New Roman" w:cs="Times New Roman"/>
          <w:b/>
          <w:bCs/>
          <w:noProof/>
          <w:sz w:val="24"/>
          <w:szCs w:val="24"/>
          <w:lang w:val="en-US"/>
        </w:rPr>
        <w:t>SUPPLEMENTARY INFORMATION</w:t>
      </w:r>
    </w:p>
    <w:p w14:paraId="02E17A06" w14:textId="77777777" w:rsidR="00493D09" w:rsidRDefault="00493D09" w:rsidP="00493D09">
      <w:pPr>
        <w:spacing w:after="0" w:line="480" w:lineRule="auto"/>
        <w:rPr>
          <w:rFonts w:ascii="Times New Roman" w:hAnsi="Times New Roman" w:cs="Times New Roman"/>
          <w:bCs/>
          <w:noProof/>
          <w:sz w:val="24"/>
          <w:szCs w:val="24"/>
          <w:lang w:val="en-US"/>
        </w:rPr>
      </w:pPr>
    </w:p>
    <w:p w14:paraId="14CC01E1" w14:textId="2AB01A05" w:rsidR="00493D09" w:rsidRPr="00493D09" w:rsidRDefault="00493D09" w:rsidP="00493D09">
      <w:pPr>
        <w:spacing w:after="0" w:line="480" w:lineRule="auto"/>
        <w:rPr>
          <w:rFonts w:ascii="Times New Roman" w:hAnsi="Times New Roman" w:cs="Times New Roman"/>
          <w:b/>
          <w:bCs/>
          <w:noProof/>
          <w:sz w:val="24"/>
          <w:szCs w:val="24"/>
          <w:lang w:val="en-US"/>
        </w:rPr>
      </w:pPr>
      <w:r w:rsidRPr="00493D09">
        <w:rPr>
          <w:rFonts w:ascii="Times New Roman" w:hAnsi="Times New Roman" w:cs="Times New Roman"/>
          <w:b/>
          <w:bCs/>
          <w:noProof/>
          <w:sz w:val="24"/>
          <w:szCs w:val="24"/>
          <w:lang w:val="en-US"/>
        </w:rPr>
        <w:t>Study title:</w:t>
      </w:r>
    </w:p>
    <w:p w14:paraId="24C3D1DB" w14:textId="17768B39" w:rsidR="001926D6" w:rsidRPr="00493D09" w:rsidRDefault="001926D6" w:rsidP="00493D09">
      <w:pPr>
        <w:spacing w:after="0" w:line="480" w:lineRule="auto"/>
        <w:rPr>
          <w:rFonts w:ascii="Times New Roman" w:hAnsi="Times New Roman" w:cs="Times New Roman"/>
          <w:sz w:val="24"/>
          <w:szCs w:val="24"/>
          <w:lang w:val="en-US"/>
        </w:rPr>
      </w:pPr>
      <w:r w:rsidRPr="00493D09">
        <w:rPr>
          <w:rFonts w:ascii="Times New Roman" w:hAnsi="Times New Roman" w:cs="Times New Roman"/>
          <w:sz w:val="24"/>
          <w:szCs w:val="24"/>
          <w:lang w:val="en-US"/>
        </w:rPr>
        <w:t xml:space="preserve">Medical nutrition therapy and clinical outcomes in critically ill adults: </w:t>
      </w:r>
      <w:r w:rsidR="00E83A4B">
        <w:rPr>
          <w:rFonts w:ascii="Times New Roman" w:hAnsi="Times New Roman" w:cs="Times New Roman"/>
          <w:sz w:val="24"/>
          <w:szCs w:val="24"/>
          <w:lang w:val="en-US"/>
        </w:rPr>
        <w:t>A European</w:t>
      </w:r>
      <w:r w:rsidR="002405FB" w:rsidRPr="00493D09">
        <w:rPr>
          <w:rFonts w:ascii="Times New Roman" w:hAnsi="Times New Roman" w:cs="Times New Roman"/>
          <w:sz w:val="24"/>
          <w:szCs w:val="24"/>
          <w:lang w:val="en-US"/>
        </w:rPr>
        <w:t xml:space="preserve"> </w:t>
      </w:r>
      <w:r w:rsidRPr="00493D09">
        <w:rPr>
          <w:rFonts w:ascii="Times New Roman" w:hAnsi="Times New Roman" w:cs="Times New Roman"/>
          <w:sz w:val="24"/>
          <w:szCs w:val="24"/>
          <w:lang w:val="en-US"/>
        </w:rPr>
        <w:t xml:space="preserve">multinational, prospective observational cohort study </w:t>
      </w:r>
      <w:r w:rsidR="000E3949">
        <w:rPr>
          <w:rFonts w:ascii="Times New Roman" w:hAnsi="Times New Roman" w:cs="Times New Roman"/>
          <w:sz w:val="24"/>
          <w:szCs w:val="24"/>
          <w:lang w:val="en-US"/>
        </w:rPr>
        <w:t>(EuroPN)</w:t>
      </w:r>
    </w:p>
    <w:p w14:paraId="07567B8E" w14:textId="0DDEEE50" w:rsidR="001926D6" w:rsidRDefault="001926D6" w:rsidP="007E1B97">
      <w:pPr>
        <w:spacing w:before="200"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w:t>
      </w:r>
      <w:r w:rsidR="00493D09">
        <w:rPr>
          <w:rFonts w:ascii="Times New Roman" w:hAnsi="Times New Roman" w:cs="Times New Roman"/>
          <w:b/>
          <w:bCs/>
          <w:sz w:val="24"/>
          <w:szCs w:val="24"/>
          <w:lang w:val="en-US"/>
        </w:rPr>
        <w:t xml:space="preserve">uthors: </w:t>
      </w:r>
    </w:p>
    <w:p w14:paraId="7F7F9686" w14:textId="2664B114" w:rsidR="001926D6" w:rsidRDefault="001926D6" w:rsidP="001926D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Matejovic M, Huet O, Dams K, Elke G, Vaquerizo C, Csomos A, Krzych LJ, Tetamo R, Puthucheary ZA, Rooyackers O, Tjäder I, Hartl W, Kuechenhoff H, Hiesmayr M.</w:t>
      </w:r>
    </w:p>
    <w:p w14:paraId="41D7C6DF" w14:textId="14C693B8" w:rsidR="00493D09" w:rsidRDefault="00493D09" w:rsidP="007E1B97">
      <w:pPr>
        <w:spacing w:before="200" w:after="0" w:line="480" w:lineRule="auto"/>
        <w:rPr>
          <w:rFonts w:ascii="Times New Roman" w:hAnsi="Times New Roman" w:cs="Times New Roman"/>
          <w:b/>
          <w:sz w:val="24"/>
          <w:szCs w:val="24"/>
          <w:lang w:val="en-US"/>
        </w:rPr>
      </w:pPr>
      <w:r w:rsidRPr="00493D09">
        <w:rPr>
          <w:rFonts w:ascii="Times New Roman" w:hAnsi="Times New Roman" w:cs="Times New Roman"/>
          <w:b/>
          <w:sz w:val="24"/>
          <w:szCs w:val="24"/>
          <w:lang w:val="en-US"/>
        </w:rPr>
        <w:t>Corresponding author:</w:t>
      </w:r>
    </w:p>
    <w:p w14:paraId="05492E31" w14:textId="77777777" w:rsidR="00493D09" w:rsidRPr="001C0578" w:rsidRDefault="00493D09" w:rsidP="00493D09">
      <w:pPr>
        <w:pStyle w:val="KIPDIPSbodytext"/>
        <w:spacing w:line="480" w:lineRule="auto"/>
        <w:jc w:val="left"/>
        <w:rPr>
          <w:rFonts w:cs="Times New Roman"/>
          <w:szCs w:val="24"/>
          <w:lang w:val="en-US"/>
        </w:rPr>
      </w:pPr>
      <w:r w:rsidRPr="001C0578">
        <w:rPr>
          <w:rFonts w:cs="Times New Roman"/>
          <w:szCs w:val="24"/>
          <w:lang w:val="en-US"/>
        </w:rPr>
        <w:t xml:space="preserve">Michael Hiesmayr, MD. Division of Cardiac, Thoracic, Vascular Anesthesia and Intensive Care, and Center for Medical Statistics, Informatics and Intelligent Systems, Medical University Vienna, </w:t>
      </w:r>
      <w:proofErr w:type="spellStart"/>
      <w:r w:rsidRPr="001C0578">
        <w:rPr>
          <w:rFonts w:cs="Times New Roman"/>
          <w:szCs w:val="24"/>
          <w:lang w:val="en-US"/>
        </w:rPr>
        <w:t>Spitalgasse</w:t>
      </w:r>
      <w:proofErr w:type="spellEnd"/>
      <w:r w:rsidRPr="001C0578">
        <w:rPr>
          <w:rFonts w:cs="Times New Roman"/>
          <w:szCs w:val="24"/>
          <w:lang w:val="en-US"/>
        </w:rPr>
        <w:t xml:space="preserve"> 23, Vienna, Austria.</w:t>
      </w:r>
    </w:p>
    <w:p w14:paraId="637DAE3E" w14:textId="77777777" w:rsidR="00493D09" w:rsidRPr="001C0578" w:rsidRDefault="00493D09" w:rsidP="00493D09">
      <w:pPr>
        <w:pStyle w:val="KIPDIPSbodytext"/>
        <w:spacing w:line="480" w:lineRule="auto"/>
        <w:jc w:val="left"/>
        <w:rPr>
          <w:rFonts w:cs="Times New Roman"/>
          <w:szCs w:val="24"/>
          <w:lang w:val="en-US"/>
        </w:rPr>
      </w:pPr>
      <w:r w:rsidRPr="001C0578">
        <w:rPr>
          <w:rFonts w:cs="Times New Roman"/>
          <w:szCs w:val="24"/>
          <w:lang w:val="en-US"/>
        </w:rPr>
        <w:t xml:space="preserve">Email: michael.hiesmayr@meduniwien.ac.at </w:t>
      </w:r>
    </w:p>
    <w:p w14:paraId="50B87B17" w14:textId="77777777" w:rsidR="00493D09" w:rsidRPr="00493D09" w:rsidRDefault="00493D09" w:rsidP="001926D6">
      <w:pPr>
        <w:spacing w:line="480" w:lineRule="auto"/>
        <w:rPr>
          <w:rFonts w:ascii="Times New Roman" w:hAnsi="Times New Roman" w:cs="Times New Roman"/>
          <w:b/>
          <w:sz w:val="24"/>
          <w:szCs w:val="24"/>
          <w:lang w:val="en-US"/>
        </w:rPr>
      </w:pPr>
    </w:p>
    <w:p w14:paraId="4EC0C8A0" w14:textId="77777777" w:rsidR="00493D09" w:rsidRPr="001926D6" w:rsidRDefault="00493D09" w:rsidP="001926D6">
      <w:pPr>
        <w:spacing w:line="480" w:lineRule="auto"/>
        <w:rPr>
          <w:rFonts w:ascii="Times New Roman" w:hAnsi="Times New Roman" w:cs="Times New Roman"/>
          <w:sz w:val="24"/>
          <w:szCs w:val="24"/>
          <w:lang w:val="en-US"/>
        </w:rPr>
      </w:pPr>
    </w:p>
    <w:p w14:paraId="38793429" w14:textId="77777777" w:rsidR="00493D09" w:rsidRDefault="00493D09">
      <w:pP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br w:type="page"/>
      </w:r>
    </w:p>
    <w:p w14:paraId="2B677C97" w14:textId="484C76DF" w:rsidR="002A199D" w:rsidRPr="00EF4803" w:rsidRDefault="00D93437" w:rsidP="00EF4803">
      <w:pPr>
        <w:spacing w:before="240" w:after="0" w:line="48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lastRenderedPageBreak/>
        <w:t xml:space="preserve">Annex 1. </w:t>
      </w:r>
      <w:r w:rsidR="00870FA9" w:rsidRPr="00607769">
        <w:rPr>
          <w:rFonts w:ascii="Times New Roman" w:hAnsi="Times New Roman" w:cs="Times New Roman"/>
          <w:b/>
          <w:bCs/>
          <w:noProof/>
          <w:sz w:val="24"/>
          <w:szCs w:val="24"/>
          <w:lang w:val="en-US"/>
        </w:rPr>
        <w:t>Concept</w:t>
      </w:r>
      <w:r w:rsidRPr="00607769">
        <w:rPr>
          <w:rFonts w:ascii="Times New Roman" w:hAnsi="Times New Roman" w:cs="Times New Roman"/>
          <w:b/>
          <w:bCs/>
          <w:noProof/>
          <w:sz w:val="24"/>
          <w:szCs w:val="24"/>
          <w:lang w:val="en-US"/>
        </w:rPr>
        <w:t xml:space="preserve"> of the statistical methods</w:t>
      </w:r>
    </w:p>
    <w:p w14:paraId="75D60D19" w14:textId="77777777" w:rsidR="00EB0E80" w:rsidRDefault="00EB0E80" w:rsidP="00CF18C1">
      <w:pPr>
        <w:pStyle w:val="KIPDIPSbodytext"/>
        <w:spacing w:line="480" w:lineRule="auto"/>
        <w:rPr>
          <w:rFonts w:cs="Times New Roman"/>
          <w:szCs w:val="24"/>
          <w:lang w:val="en-US"/>
        </w:rPr>
      </w:pPr>
    </w:p>
    <w:p w14:paraId="78C561D9" w14:textId="6C8A8DC2" w:rsidR="00D8468F" w:rsidRDefault="00870FA9" w:rsidP="00CF18C1">
      <w:pPr>
        <w:pStyle w:val="KIPDIPSbodytext"/>
        <w:spacing w:line="480" w:lineRule="auto"/>
        <w:rPr>
          <w:rFonts w:cs="Times New Roman"/>
          <w:szCs w:val="24"/>
          <w:lang w:val="en-US"/>
        </w:rPr>
      </w:pPr>
      <w:r w:rsidRPr="00607769">
        <w:rPr>
          <w:rFonts w:cs="Times New Roman"/>
          <w:szCs w:val="24"/>
          <w:lang w:val="en-US"/>
        </w:rPr>
        <w:t xml:space="preserve">The calculation of the associations of </w:t>
      </w:r>
      <w:r w:rsidR="00E83A4B">
        <w:rPr>
          <w:rFonts w:cs="Times New Roman"/>
          <w:szCs w:val="24"/>
          <w:lang w:val="en-US"/>
        </w:rPr>
        <w:t>medical nutrition therapy</w:t>
      </w:r>
      <w:r w:rsidRPr="00607769">
        <w:rPr>
          <w:rFonts w:cs="Times New Roman"/>
          <w:szCs w:val="24"/>
          <w:lang w:val="en-US"/>
        </w:rPr>
        <w:t xml:space="preserve"> with time to weaning from IMV and with overall survival (up to day 90 after ICU admission) was based on a complex survival model, where the hazard is a piecewise constant function depending on the caloric intake and confounder variables, as previously introduced by Bender et al. 2018, and Hartl et al. 2019</w:t>
      </w:r>
      <w:r w:rsidR="000E3949">
        <w:rPr>
          <w:rFonts w:cs="Times New Roman"/>
          <w:szCs w:val="24"/>
          <w:lang w:val="en-US"/>
        </w:rPr>
        <w:t xml:space="preserve"> (1, 2)</w:t>
      </w:r>
      <w:r w:rsidRPr="00607769">
        <w:rPr>
          <w:rFonts w:cs="Times New Roman"/>
          <w:szCs w:val="24"/>
          <w:lang w:val="en-US"/>
        </w:rPr>
        <w:t xml:space="preserve">. </w:t>
      </w:r>
      <w:r w:rsidR="00FA1D1F" w:rsidRPr="00607769">
        <w:rPr>
          <w:rFonts w:cs="Times New Roman"/>
          <w:szCs w:val="24"/>
          <w:lang w:val="en-US"/>
        </w:rPr>
        <w:t xml:space="preserve">In order to analyze the impact of both the timing and the </w:t>
      </w:r>
      <w:r w:rsidR="00D8468F">
        <w:rPr>
          <w:rFonts w:cs="Times New Roman"/>
          <w:szCs w:val="24"/>
          <w:lang w:val="en-US"/>
        </w:rPr>
        <w:t>time–dependent substrate intake</w:t>
      </w:r>
      <w:r w:rsidR="00FA1D1F" w:rsidRPr="00607769">
        <w:rPr>
          <w:rFonts w:cs="Times New Roman"/>
          <w:szCs w:val="24"/>
          <w:lang w:val="en-US"/>
        </w:rPr>
        <w:t>, t</w:t>
      </w:r>
      <w:r w:rsidR="00872231" w:rsidRPr="00607769">
        <w:rPr>
          <w:rFonts w:cs="Times New Roman"/>
          <w:szCs w:val="24"/>
          <w:lang w:val="en-US"/>
        </w:rPr>
        <w:t>his novel approach allows for the estimation of cumulative effects and time-varying effects on hazards.</w:t>
      </w:r>
      <w:r w:rsidR="00BD03F7" w:rsidRPr="00607769">
        <w:rPr>
          <w:rFonts w:cs="Times New Roman"/>
          <w:szCs w:val="24"/>
          <w:lang w:val="en-US"/>
        </w:rPr>
        <w:t xml:space="preserve"> </w:t>
      </w:r>
    </w:p>
    <w:p w14:paraId="106FB377" w14:textId="29F91043" w:rsidR="00872231" w:rsidRPr="00607769" w:rsidRDefault="00870FA9" w:rsidP="00CF18C1">
      <w:pPr>
        <w:pStyle w:val="KIPDIPSbodytext"/>
        <w:spacing w:line="480" w:lineRule="auto"/>
        <w:rPr>
          <w:rFonts w:cs="Times New Roman"/>
          <w:szCs w:val="24"/>
          <w:lang w:val="en-US"/>
        </w:rPr>
      </w:pPr>
      <w:r w:rsidRPr="00607769">
        <w:rPr>
          <w:rFonts w:cs="Times New Roman"/>
          <w:szCs w:val="24"/>
          <w:lang w:val="en-US"/>
        </w:rPr>
        <w:t>The confounder model was defined based on substantive and methodological considerations, resulting in a flexible nonlinear model with partially time-varying and partially time-constant associations</w:t>
      </w:r>
      <w:r w:rsidR="000E3949">
        <w:rPr>
          <w:rFonts w:cs="Times New Roman"/>
          <w:szCs w:val="24"/>
          <w:lang w:val="en-US"/>
        </w:rPr>
        <w:t xml:space="preserve"> (1-5)</w:t>
      </w:r>
      <w:r w:rsidRPr="00607769">
        <w:rPr>
          <w:rFonts w:cs="Times New Roman"/>
          <w:szCs w:val="24"/>
          <w:lang w:val="en-US"/>
        </w:rPr>
        <w:t>. Nonlinear associations were estimated using penalized splines.</w:t>
      </w:r>
      <w:r w:rsidR="002A199D" w:rsidRPr="00607769">
        <w:rPr>
          <w:rFonts w:cs="Times New Roman"/>
          <w:szCs w:val="24"/>
          <w:lang w:val="en-US"/>
        </w:rPr>
        <w:t xml:space="preserve"> The analysis on time to weaning was based on a subgroup of patients receiving invasive mechanical ventilation between day </w:t>
      </w:r>
      <w:r w:rsidR="00D8468F">
        <w:rPr>
          <w:rFonts w:cs="Times New Roman"/>
          <w:szCs w:val="24"/>
          <w:lang w:val="en-US"/>
        </w:rPr>
        <w:t xml:space="preserve">1 </w:t>
      </w:r>
      <w:r w:rsidR="002A199D" w:rsidRPr="00607769">
        <w:rPr>
          <w:rFonts w:cs="Times New Roman"/>
          <w:szCs w:val="24"/>
          <w:lang w:val="en-US"/>
        </w:rPr>
        <w:t xml:space="preserve">and </w:t>
      </w:r>
      <w:r w:rsidR="00D8468F">
        <w:rPr>
          <w:rFonts w:cs="Times New Roman"/>
          <w:szCs w:val="24"/>
          <w:lang w:val="en-US"/>
        </w:rPr>
        <w:t xml:space="preserve">day </w:t>
      </w:r>
      <w:r w:rsidR="002A199D" w:rsidRPr="00607769">
        <w:rPr>
          <w:rFonts w:cs="Times New Roman"/>
          <w:szCs w:val="24"/>
          <w:lang w:val="en-US"/>
        </w:rPr>
        <w:t xml:space="preserve">3 of ICU admission. Death while intubated was defined as a competing event in the </w:t>
      </w:r>
      <w:r w:rsidR="00560FE8" w:rsidRPr="00607769">
        <w:rPr>
          <w:rFonts w:cs="Times New Roman"/>
          <w:szCs w:val="24"/>
          <w:lang w:val="en-US"/>
        </w:rPr>
        <w:t>t</w:t>
      </w:r>
      <w:r w:rsidR="002A199D" w:rsidRPr="00607769">
        <w:rPr>
          <w:rFonts w:cs="Times New Roman"/>
          <w:szCs w:val="24"/>
          <w:lang w:val="en-US"/>
        </w:rPr>
        <w:t>ime-to-weaning analysis</w:t>
      </w:r>
      <w:r w:rsidR="00D8468F">
        <w:rPr>
          <w:rFonts w:cs="Times New Roman"/>
          <w:szCs w:val="24"/>
          <w:lang w:val="en-US"/>
        </w:rPr>
        <w:t xml:space="preserve"> (competing risk analysis)</w:t>
      </w:r>
      <w:r w:rsidR="00DC5662">
        <w:rPr>
          <w:rFonts w:cs="Times New Roman"/>
          <w:szCs w:val="24"/>
          <w:lang w:val="en-US"/>
        </w:rPr>
        <w:t xml:space="preserve"> (5)</w:t>
      </w:r>
      <w:r w:rsidR="002A199D" w:rsidRPr="00607769">
        <w:rPr>
          <w:rFonts w:cs="Times New Roman"/>
          <w:szCs w:val="24"/>
          <w:lang w:val="en-US"/>
        </w:rPr>
        <w:t>.</w:t>
      </w:r>
    </w:p>
    <w:p w14:paraId="7FC8306D" w14:textId="63210C80" w:rsidR="00870FA9" w:rsidRPr="00D8468F" w:rsidRDefault="00870FA9" w:rsidP="008024E9">
      <w:pPr>
        <w:spacing w:line="480" w:lineRule="auto"/>
        <w:jc w:val="both"/>
        <w:rPr>
          <w:rFonts w:ascii="Times New Roman" w:eastAsia="Arial Unicode MS" w:hAnsi="Times New Roman" w:cs="Times New Roman"/>
          <w:sz w:val="24"/>
          <w:szCs w:val="24"/>
          <w:lang w:val="en-US"/>
        </w:rPr>
      </w:pPr>
      <w:r w:rsidRPr="00607769">
        <w:rPr>
          <w:rFonts w:ascii="Times New Roman" w:hAnsi="Times New Roman" w:cs="Times New Roman"/>
          <w:sz w:val="24"/>
          <w:szCs w:val="24"/>
          <w:lang w:val="en-US"/>
        </w:rPr>
        <w:t>W</w:t>
      </w:r>
      <w:r w:rsidRPr="00607769">
        <w:rPr>
          <w:rFonts w:ascii="Times New Roman" w:hAnsi="Times New Roman" w:cs="Times New Roman"/>
          <w:sz w:val="24"/>
          <w:szCs w:val="24"/>
          <w:lang w:val="en-GB"/>
        </w:rPr>
        <w:t xml:space="preserve">e included a random effect for the ICUs in the model to account for heterogeneity of the different ICUs. Except for nutrition variables, predictors </w:t>
      </w:r>
      <w:r w:rsidRPr="00607769">
        <w:rPr>
          <w:rFonts w:ascii="Times New Roman" w:hAnsi="Times New Roman" w:cs="Times New Roman"/>
          <w:sz w:val="24"/>
          <w:szCs w:val="24"/>
          <w:lang w:val="en-US"/>
        </w:rPr>
        <w:t xml:space="preserve">were cumulated up to day 5 after ICU admission and were included as time-constant covariates in the confounder model. </w:t>
      </w:r>
      <w:r w:rsidRPr="00607769">
        <w:rPr>
          <w:rFonts w:ascii="Times New Roman" w:eastAsia="Arial Unicode MS" w:hAnsi="Times New Roman" w:cs="Times New Roman"/>
          <w:sz w:val="24"/>
          <w:szCs w:val="24"/>
          <w:lang w:val="en-US"/>
        </w:rPr>
        <w:t xml:space="preserve">Subsequently, we modeled the association of the nutritional variables with the risk of weaning/dying by adding those variables to the final confounder model. </w:t>
      </w:r>
      <w:r w:rsidRPr="00607769">
        <w:rPr>
          <w:rFonts w:ascii="Times New Roman" w:eastAsia="Arial" w:hAnsi="Times New Roman" w:cs="Times New Roman"/>
          <w:sz w:val="24"/>
          <w:szCs w:val="24"/>
          <w:lang w:val="en-GB"/>
        </w:rPr>
        <w:t>To assess the association between nutrition and weaning or survival we</w:t>
      </w:r>
      <w:r w:rsidRPr="00607769">
        <w:rPr>
          <w:rFonts w:ascii="Times New Roman" w:eastAsia="Arial Unicode MS" w:hAnsi="Times New Roman" w:cs="Times New Roman"/>
          <w:sz w:val="24"/>
          <w:szCs w:val="24"/>
          <w:lang w:val="en-US"/>
        </w:rPr>
        <w:t xml:space="preserve"> used a time lag of 2 and 4 days, respectively, (</w:t>
      </w:r>
      <w:r w:rsidRPr="00607769">
        <w:rPr>
          <w:rFonts w:ascii="Times New Roman" w:eastAsia="Arial Unicode MS" w:hAnsi="Times New Roman" w:cs="Times New Roman"/>
          <w:i/>
          <w:sz w:val="24"/>
          <w:szCs w:val="24"/>
          <w:lang w:val="en-US"/>
        </w:rPr>
        <w:t>lag-time</w:t>
      </w:r>
      <w:r w:rsidRPr="00607769">
        <w:rPr>
          <w:rFonts w:ascii="Times New Roman" w:eastAsia="Arial Unicode MS" w:hAnsi="Times New Roman" w:cs="Times New Roman"/>
          <w:sz w:val="24"/>
          <w:szCs w:val="24"/>
          <w:lang w:val="en-US"/>
        </w:rPr>
        <w:t>) to minimize endogeneity</w:t>
      </w:r>
      <w:r w:rsidRPr="00607769">
        <w:rPr>
          <w:rFonts w:ascii="Times New Roman" w:hAnsi="Times New Roman" w:cs="Times New Roman"/>
          <w:sz w:val="24"/>
          <w:szCs w:val="24"/>
          <w:lang w:val="en-US"/>
        </w:rPr>
        <w:t xml:space="preserve"> (confounding by indication), and to</w:t>
      </w:r>
      <w:r w:rsidRPr="00607769">
        <w:rPr>
          <w:rFonts w:ascii="Times New Roman" w:eastAsia="Arial Unicode MS" w:hAnsi="Times New Roman" w:cs="Times New Roman"/>
          <w:sz w:val="24"/>
          <w:szCs w:val="24"/>
          <w:lang w:val="en-US"/>
        </w:rPr>
        <w:t xml:space="preserve"> account for treatment time required until effects of nutritional therapies on outcome might be seen</w:t>
      </w:r>
      <w:r w:rsidR="00287689">
        <w:rPr>
          <w:rFonts w:ascii="Times New Roman" w:eastAsia="Arial Unicode MS" w:hAnsi="Times New Roman" w:cs="Times New Roman"/>
          <w:sz w:val="24"/>
          <w:szCs w:val="24"/>
          <w:lang w:val="en-US"/>
        </w:rPr>
        <w:t>.</w:t>
      </w:r>
      <w:r w:rsidRPr="00607769">
        <w:rPr>
          <w:rFonts w:ascii="Times New Roman" w:eastAsia="Arial Unicode MS" w:hAnsi="Times New Roman" w:cs="Times New Roman"/>
          <w:sz w:val="24"/>
          <w:szCs w:val="24"/>
          <w:lang w:val="en-US"/>
        </w:rPr>
        <w:t xml:space="preserve"> </w:t>
      </w:r>
      <w:r w:rsidR="00D8468F" w:rsidRPr="00287689">
        <w:rPr>
          <w:rFonts w:ascii="Times New Roman" w:eastAsia="Arial" w:hAnsi="Times New Roman" w:cs="Times New Roman"/>
          <w:sz w:val="24"/>
          <w:szCs w:val="24"/>
          <w:lang w:val="en-US"/>
        </w:rPr>
        <w:t xml:space="preserve">In addition, we used a </w:t>
      </w:r>
      <w:r w:rsidR="00D8468F" w:rsidRPr="00287689">
        <w:rPr>
          <w:rFonts w:ascii="Times New Roman" w:eastAsia="Arial" w:hAnsi="Times New Roman" w:cs="Times New Roman"/>
          <w:i/>
          <w:sz w:val="24"/>
          <w:szCs w:val="24"/>
          <w:lang w:val="en-US"/>
        </w:rPr>
        <w:t>lead time</w:t>
      </w:r>
      <w:r w:rsidR="00D8468F" w:rsidRPr="00287689">
        <w:rPr>
          <w:rFonts w:ascii="Times New Roman" w:eastAsia="Arial" w:hAnsi="Times New Roman" w:cs="Times New Roman"/>
          <w:sz w:val="24"/>
          <w:szCs w:val="24"/>
          <w:lang w:val="en-US"/>
        </w:rPr>
        <w:t xml:space="preserve"> which should account for the fact that a short duration of medical nutrition therapy</w:t>
      </w:r>
      <w:r w:rsidR="00D8468F" w:rsidRPr="00287689" w:rsidDel="00A83F5E">
        <w:rPr>
          <w:rFonts w:ascii="Times New Roman" w:eastAsia="Arial" w:hAnsi="Times New Roman" w:cs="Times New Roman"/>
          <w:sz w:val="24"/>
          <w:szCs w:val="24"/>
          <w:lang w:val="en-US"/>
        </w:rPr>
        <w:t xml:space="preserve"> </w:t>
      </w:r>
      <w:r w:rsidR="00D8468F" w:rsidRPr="00287689">
        <w:rPr>
          <w:rFonts w:ascii="Times New Roman" w:eastAsia="Arial" w:hAnsi="Times New Roman" w:cs="Times New Roman"/>
          <w:sz w:val="24"/>
          <w:szCs w:val="24"/>
          <w:lang w:val="en-US"/>
        </w:rPr>
        <w:t xml:space="preserve">is unlikely to affect outcome throughout prolonged periods of time. These lag </w:t>
      </w:r>
      <w:r w:rsidR="00D8468F" w:rsidRPr="00287689">
        <w:rPr>
          <w:rFonts w:ascii="Times New Roman" w:eastAsia="Arial" w:hAnsi="Times New Roman" w:cs="Times New Roman"/>
          <w:sz w:val="24"/>
          <w:szCs w:val="24"/>
          <w:lang w:val="en-US"/>
        </w:rPr>
        <w:lastRenderedPageBreak/>
        <w:t>and lead times constituted a time window in which substrate intake on a specific day of medical nutrition therap</w:t>
      </w:r>
      <w:r w:rsidR="00287689">
        <w:rPr>
          <w:rFonts w:ascii="Times New Roman" w:eastAsia="Arial" w:hAnsi="Times New Roman" w:cs="Times New Roman"/>
          <w:sz w:val="24"/>
          <w:szCs w:val="24"/>
          <w:lang w:val="en-US"/>
        </w:rPr>
        <w:t>y</w:t>
      </w:r>
      <w:r w:rsidR="00D8468F" w:rsidRPr="00287689">
        <w:rPr>
          <w:rFonts w:ascii="Times New Roman" w:eastAsia="Arial" w:hAnsi="Times New Roman" w:cs="Times New Roman"/>
          <w:sz w:val="24"/>
          <w:szCs w:val="24"/>
          <w:lang w:val="en-US"/>
        </w:rPr>
        <w:t xml:space="preserve"> could have affected subsequent hazards of time until death or </w:t>
      </w:r>
      <w:proofErr w:type="spellStart"/>
      <w:r w:rsidR="00D8468F" w:rsidRPr="00287689">
        <w:rPr>
          <w:rFonts w:ascii="Times New Roman" w:eastAsia="Arial" w:hAnsi="Times New Roman" w:cs="Times New Roman"/>
          <w:sz w:val="24"/>
          <w:szCs w:val="24"/>
          <w:lang w:val="en-US"/>
        </w:rPr>
        <w:t>extubation</w:t>
      </w:r>
      <w:proofErr w:type="spellEnd"/>
      <w:r w:rsidR="00D8468F" w:rsidRPr="00287689">
        <w:rPr>
          <w:rFonts w:ascii="Times New Roman" w:eastAsia="Arial" w:hAnsi="Times New Roman" w:cs="Times New Roman"/>
          <w:sz w:val="24"/>
          <w:szCs w:val="24"/>
          <w:lang w:val="en-US"/>
        </w:rPr>
        <w:t xml:space="preserve">. </w:t>
      </w:r>
      <w:r w:rsidRPr="00C00BFF">
        <w:rPr>
          <w:rFonts w:ascii="Times New Roman" w:eastAsia="Arial Unicode MS" w:hAnsi="Times New Roman" w:cs="Times New Roman"/>
          <w:sz w:val="24"/>
          <w:szCs w:val="24"/>
          <w:lang w:val="en-US"/>
        </w:rPr>
        <w:t>(</w:t>
      </w:r>
      <w:r w:rsidR="002A199D" w:rsidRPr="00C00BFF">
        <w:rPr>
          <w:rFonts w:ascii="Times New Roman" w:eastAsia="Arial Unicode MS" w:hAnsi="Times New Roman" w:cs="Times New Roman"/>
          <w:sz w:val="24"/>
          <w:szCs w:val="24"/>
          <w:lang w:val="en-US"/>
        </w:rPr>
        <w:t>dy</w:t>
      </w:r>
      <w:r w:rsidR="002A199D" w:rsidRPr="00D8468F">
        <w:rPr>
          <w:rFonts w:ascii="Times New Roman" w:eastAsia="Arial Unicode MS" w:hAnsi="Times New Roman" w:cs="Times New Roman"/>
          <w:sz w:val="24"/>
          <w:szCs w:val="24"/>
          <w:lang w:val="en-US"/>
        </w:rPr>
        <w:t xml:space="preserve">namic lead time with a </w:t>
      </w:r>
      <w:r w:rsidR="00D8468F" w:rsidRPr="00D8468F">
        <w:rPr>
          <w:rFonts w:ascii="Times New Roman" w:eastAsia="Arial Unicode MS" w:hAnsi="Times New Roman" w:cs="Times New Roman"/>
          <w:sz w:val="24"/>
          <w:szCs w:val="24"/>
          <w:lang w:val="en-US"/>
        </w:rPr>
        <w:t xml:space="preserve">maximum </w:t>
      </w:r>
      <w:r w:rsidR="002A199D" w:rsidRPr="00D8468F">
        <w:rPr>
          <w:rFonts w:ascii="Times New Roman" w:eastAsia="Arial Unicode MS" w:hAnsi="Times New Roman" w:cs="Times New Roman"/>
          <w:sz w:val="24"/>
          <w:szCs w:val="24"/>
          <w:lang w:val="en-US"/>
        </w:rPr>
        <w:t xml:space="preserve">of 12 days for weaning, and a </w:t>
      </w:r>
      <w:r w:rsidR="00D8468F" w:rsidRPr="00D8468F">
        <w:rPr>
          <w:rFonts w:ascii="Times New Roman" w:eastAsia="Arial Unicode MS" w:hAnsi="Times New Roman" w:cs="Times New Roman"/>
          <w:sz w:val="24"/>
          <w:szCs w:val="24"/>
          <w:lang w:val="en-US"/>
        </w:rPr>
        <w:t xml:space="preserve">maximum </w:t>
      </w:r>
      <w:r w:rsidR="002A199D" w:rsidRPr="00D8468F">
        <w:rPr>
          <w:rFonts w:ascii="Times New Roman" w:eastAsia="Arial Unicode MS" w:hAnsi="Times New Roman" w:cs="Times New Roman"/>
          <w:sz w:val="24"/>
          <w:szCs w:val="24"/>
          <w:lang w:val="en-US"/>
        </w:rPr>
        <w:t>of 44 days for survival</w:t>
      </w:r>
      <w:r w:rsidRPr="00D8468F">
        <w:rPr>
          <w:rFonts w:ascii="Times New Roman" w:eastAsia="Arial Unicode MS" w:hAnsi="Times New Roman" w:cs="Times New Roman"/>
          <w:sz w:val="24"/>
          <w:szCs w:val="24"/>
          <w:lang w:val="en-US"/>
        </w:rPr>
        <w:t xml:space="preserve">). </w:t>
      </w:r>
    </w:p>
    <w:p w14:paraId="3DF6C4C0" w14:textId="3B616855" w:rsidR="00870FA9" w:rsidRPr="00607769" w:rsidRDefault="00870FA9" w:rsidP="008024E9">
      <w:pPr>
        <w:spacing w:line="480" w:lineRule="auto"/>
        <w:jc w:val="both"/>
        <w:rPr>
          <w:rFonts w:ascii="Times New Roman" w:hAnsi="Times New Roman" w:cs="Times New Roman"/>
          <w:sz w:val="24"/>
          <w:szCs w:val="24"/>
          <w:lang w:val="en-US"/>
        </w:rPr>
      </w:pPr>
      <w:r w:rsidRPr="00607769">
        <w:rPr>
          <w:rFonts w:ascii="Times New Roman" w:hAnsi="Times New Roman" w:cs="Times New Roman"/>
          <w:sz w:val="24"/>
          <w:szCs w:val="24"/>
          <w:lang w:val="en-GB"/>
        </w:rPr>
        <w:t xml:space="preserve">For the modelling of the caloric intake, </w:t>
      </w:r>
      <w:r w:rsidR="00D8468F">
        <w:rPr>
          <w:rFonts w:ascii="Times New Roman" w:hAnsi="Times New Roman" w:cs="Times New Roman"/>
          <w:sz w:val="24"/>
          <w:szCs w:val="24"/>
          <w:lang w:val="en-GB"/>
        </w:rPr>
        <w:t>level</w:t>
      </w:r>
      <w:r w:rsidR="00D8468F" w:rsidRPr="00607769">
        <w:rPr>
          <w:rFonts w:ascii="Times New Roman" w:hAnsi="Times New Roman" w:cs="Times New Roman"/>
          <w:sz w:val="24"/>
          <w:szCs w:val="24"/>
          <w:lang w:val="en-GB"/>
        </w:rPr>
        <w:t xml:space="preserve"> </w:t>
      </w:r>
      <w:r w:rsidRPr="00607769">
        <w:rPr>
          <w:rFonts w:ascii="Times New Roman" w:hAnsi="Times New Roman" w:cs="Times New Roman"/>
          <w:sz w:val="24"/>
          <w:szCs w:val="24"/>
          <w:lang w:val="en-GB"/>
        </w:rPr>
        <w:t xml:space="preserve">I of caloric intake (&lt;10 kcal/kg) was defined as the reference category. Associations of </w:t>
      </w:r>
      <w:r w:rsidR="00D8468F">
        <w:rPr>
          <w:rFonts w:ascii="Times New Roman" w:hAnsi="Times New Roman" w:cs="Times New Roman"/>
          <w:sz w:val="24"/>
          <w:szCs w:val="24"/>
          <w:lang w:val="en-GB"/>
        </w:rPr>
        <w:t>levels</w:t>
      </w:r>
      <w:r w:rsidR="00D8468F" w:rsidRPr="00607769">
        <w:rPr>
          <w:rFonts w:ascii="Times New Roman" w:hAnsi="Times New Roman" w:cs="Times New Roman"/>
          <w:sz w:val="24"/>
          <w:szCs w:val="24"/>
          <w:lang w:val="en-GB"/>
        </w:rPr>
        <w:t xml:space="preserve"> </w:t>
      </w:r>
      <w:r w:rsidRPr="00607769">
        <w:rPr>
          <w:rFonts w:ascii="Times New Roman" w:hAnsi="Times New Roman" w:cs="Times New Roman"/>
          <w:sz w:val="24"/>
          <w:szCs w:val="24"/>
          <w:lang w:val="en-GB"/>
        </w:rPr>
        <w:t xml:space="preserve">II and III with outcome were modelled as bivariate smooth functions (smoothly time-varying effects of time-dependent covariates) that depict partial associations between </w:t>
      </w:r>
      <w:r w:rsidR="00D8468F">
        <w:rPr>
          <w:rFonts w:ascii="Times New Roman" w:hAnsi="Times New Roman" w:cs="Times New Roman"/>
          <w:sz w:val="24"/>
          <w:szCs w:val="24"/>
          <w:lang w:val="en-GB"/>
        </w:rPr>
        <w:t>substrate</w:t>
      </w:r>
      <w:r w:rsidR="00D8468F" w:rsidRPr="00607769">
        <w:rPr>
          <w:rFonts w:ascii="Times New Roman" w:hAnsi="Times New Roman" w:cs="Times New Roman"/>
          <w:sz w:val="24"/>
          <w:szCs w:val="24"/>
          <w:lang w:val="en-GB"/>
        </w:rPr>
        <w:t xml:space="preserve"> </w:t>
      </w:r>
      <w:r w:rsidRPr="00607769">
        <w:rPr>
          <w:rFonts w:ascii="Times New Roman" w:hAnsi="Times New Roman" w:cs="Times New Roman"/>
          <w:sz w:val="24"/>
          <w:szCs w:val="24"/>
          <w:lang w:val="en-GB"/>
        </w:rPr>
        <w:t xml:space="preserve">intake on nutrition days 1 to 15, and the </w:t>
      </w:r>
      <w:r w:rsidR="00D8468F">
        <w:rPr>
          <w:rFonts w:ascii="Times New Roman" w:hAnsi="Times New Roman" w:cs="Times New Roman"/>
          <w:sz w:val="24"/>
          <w:szCs w:val="24"/>
          <w:lang w:val="en-GB"/>
        </w:rPr>
        <w:t xml:space="preserve">chance of </w:t>
      </w:r>
      <w:proofErr w:type="spellStart"/>
      <w:r w:rsidR="00D8468F">
        <w:rPr>
          <w:rFonts w:ascii="Times New Roman" w:hAnsi="Times New Roman" w:cs="Times New Roman"/>
          <w:sz w:val="24"/>
          <w:szCs w:val="24"/>
          <w:lang w:val="en-GB"/>
        </w:rPr>
        <w:t>extubation</w:t>
      </w:r>
      <w:proofErr w:type="spellEnd"/>
      <w:r w:rsidR="00D8468F" w:rsidRPr="00607769">
        <w:rPr>
          <w:rFonts w:ascii="Times New Roman" w:hAnsi="Times New Roman" w:cs="Times New Roman"/>
          <w:sz w:val="24"/>
          <w:szCs w:val="24"/>
          <w:lang w:val="en-GB"/>
        </w:rPr>
        <w:t xml:space="preserve"> </w:t>
      </w:r>
      <w:r w:rsidRPr="00607769">
        <w:rPr>
          <w:rFonts w:ascii="Times New Roman" w:hAnsi="Times New Roman" w:cs="Times New Roman"/>
          <w:sz w:val="24"/>
          <w:szCs w:val="24"/>
          <w:lang w:val="en-GB"/>
        </w:rPr>
        <w:t>/</w:t>
      </w:r>
      <w:r w:rsidR="00D8468F">
        <w:rPr>
          <w:rFonts w:ascii="Times New Roman" w:hAnsi="Times New Roman" w:cs="Times New Roman"/>
          <w:sz w:val="24"/>
          <w:szCs w:val="24"/>
          <w:lang w:val="en-GB"/>
        </w:rPr>
        <w:t xml:space="preserve">risk of </w:t>
      </w:r>
      <w:r w:rsidRPr="00607769">
        <w:rPr>
          <w:rFonts w:ascii="Times New Roman" w:hAnsi="Times New Roman" w:cs="Times New Roman"/>
          <w:sz w:val="24"/>
          <w:szCs w:val="24"/>
          <w:lang w:val="en-GB"/>
        </w:rPr>
        <w:t>dying during the follow up.</w:t>
      </w:r>
    </w:p>
    <w:p w14:paraId="3A5C86E6" w14:textId="299507F8" w:rsidR="00CF18C1" w:rsidRDefault="00870FA9" w:rsidP="008024E9">
      <w:pPr>
        <w:spacing w:line="480" w:lineRule="auto"/>
        <w:jc w:val="both"/>
        <w:rPr>
          <w:rFonts w:ascii="Times New Roman" w:hAnsi="Times New Roman" w:cs="Times New Roman"/>
          <w:sz w:val="24"/>
          <w:szCs w:val="24"/>
          <w:lang w:val="en-GB"/>
        </w:rPr>
      </w:pPr>
      <w:r w:rsidRPr="00607769">
        <w:rPr>
          <w:rFonts w:ascii="Times New Roman" w:hAnsi="Times New Roman" w:cs="Times New Roman"/>
          <w:sz w:val="24"/>
          <w:szCs w:val="24"/>
          <w:lang w:val="en-US"/>
        </w:rPr>
        <w:t>T</w:t>
      </w:r>
      <w:r w:rsidRPr="00607769">
        <w:rPr>
          <w:rFonts w:ascii="Times New Roman" w:hAnsi="Times New Roman" w:cs="Times New Roman"/>
          <w:sz w:val="24"/>
          <w:szCs w:val="24"/>
          <w:lang w:val="en-GB"/>
        </w:rPr>
        <w:t xml:space="preserve">o assess the overall association of nutrition with weaning/mortality risk for a specific interval of the follow up, these partial associations of </w:t>
      </w:r>
      <w:r w:rsidR="00D8468F">
        <w:rPr>
          <w:rFonts w:ascii="Times New Roman" w:hAnsi="Times New Roman" w:cs="Times New Roman"/>
          <w:sz w:val="24"/>
          <w:szCs w:val="24"/>
          <w:lang w:val="en-GB"/>
        </w:rPr>
        <w:t>levels</w:t>
      </w:r>
      <w:r w:rsidR="00D8468F" w:rsidRPr="00607769">
        <w:rPr>
          <w:rFonts w:ascii="Times New Roman" w:hAnsi="Times New Roman" w:cs="Times New Roman"/>
          <w:sz w:val="24"/>
          <w:szCs w:val="24"/>
          <w:lang w:val="en-GB"/>
        </w:rPr>
        <w:t xml:space="preserve"> </w:t>
      </w:r>
      <w:r w:rsidRPr="00607769">
        <w:rPr>
          <w:rFonts w:ascii="Times New Roman" w:hAnsi="Times New Roman" w:cs="Times New Roman"/>
          <w:sz w:val="24"/>
          <w:szCs w:val="24"/>
          <w:lang w:val="en-GB"/>
        </w:rPr>
        <w:t>II or III were added up. The specific partial associations that were cumulated for each interval of the follow-up are circumscribed by the lag-time of two and four days, respectively. For example, mortality risk on day 13 after ICU admission was assumed to be associated only with the partial nutrition effects of nutrition days 1 to 9.</w:t>
      </w:r>
    </w:p>
    <w:p w14:paraId="555F8C4F" w14:textId="77777777" w:rsidR="00201114" w:rsidRPr="00607769" w:rsidRDefault="00201114" w:rsidP="008024E9">
      <w:pPr>
        <w:spacing w:line="480" w:lineRule="auto"/>
        <w:jc w:val="both"/>
        <w:rPr>
          <w:rFonts w:ascii="Times New Roman" w:hAnsi="Times New Roman" w:cs="Times New Roman"/>
          <w:sz w:val="24"/>
          <w:szCs w:val="24"/>
          <w:lang w:val="en-GB"/>
        </w:rPr>
      </w:pPr>
    </w:p>
    <w:p w14:paraId="02C361B8" w14:textId="7B64ACD4" w:rsidR="00CF18C1" w:rsidRDefault="00870FA9" w:rsidP="00690C36">
      <w:pPr>
        <w:pStyle w:val="KIPDIPSbodytext"/>
        <w:spacing w:before="0" w:after="0" w:line="480" w:lineRule="auto"/>
        <w:rPr>
          <w:rFonts w:cs="Times New Roman"/>
          <w:i/>
          <w:iCs/>
          <w:szCs w:val="24"/>
        </w:rPr>
      </w:pPr>
      <w:r w:rsidRPr="00607769">
        <w:rPr>
          <w:rFonts w:cs="Times New Roman"/>
          <w:i/>
          <w:iCs/>
          <w:szCs w:val="24"/>
        </w:rPr>
        <w:t>Interval structure and Lag specification</w:t>
      </w:r>
    </w:p>
    <w:p w14:paraId="604747A9" w14:textId="77777777" w:rsidR="00201114" w:rsidRDefault="00201114" w:rsidP="00690C36">
      <w:pPr>
        <w:pStyle w:val="KIPDIPSbodytext"/>
        <w:spacing w:before="0" w:after="0" w:line="480" w:lineRule="auto"/>
        <w:rPr>
          <w:rFonts w:cs="Times New Roman"/>
          <w:i/>
          <w:iCs/>
          <w:szCs w:val="24"/>
        </w:rPr>
      </w:pPr>
    </w:p>
    <w:p w14:paraId="6667AA15" w14:textId="58B33E6D" w:rsidR="00870FA9" w:rsidRPr="00607769" w:rsidRDefault="00870FA9" w:rsidP="008024E9">
      <w:pPr>
        <w:spacing w:line="480" w:lineRule="auto"/>
        <w:jc w:val="both"/>
        <w:rPr>
          <w:rFonts w:ascii="Times New Roman" w:hAnsi="Times New Roman" w:cs="Times New Roman"/>
          <w:sz w:val="24"/>
          <w:szCs w:val="24"/>
          <w:lang w:val="en-US"/>
        </w:rPr>
      </w:pPr>
      <w:bookmarkStart w:id="0" w:name="interval-structure-and-laglead-specifica"/>
      <w:bookmarkEnd w:id="0"/>
      <w:r w:rsidRPr="00607769">
        <w:rPr>
          <w:rFonts w:ascii="Times New Roman" w:hAnsi="Times New Roman" w:cs="Times New Roman"/>
          <w:sz w:val="24"/>
          <w:szCs w:val="24"/>
          <w:lang w:val="en-US"/>
        </w:rPr>
        <w:t xml:space="preserve">For the implementation of the method, we discretized the time-scale into days (24h periods) after ICU admission (see Table S1). The following aspects were important for the complex modeling of the association between </w:t>
      </w:r>
      <w:r w:rsidR="00D8468F">
        <w:rPr>
          <w:rFonts w:ascii="Times New Roman" w:hAnsi="Times New Roman" w:cs="Times New Roman"/>
          <w:sz w:val="24"/>
          <w:szCs w:val="24"/>
          <w:lang w:val="en-US"/>
        </w:rPr>
        <w:t>substrate</w:t>
      </w:r>
      <w:r w:rsidR="00D8468F" w:rsidRPr="00607769">
        <w:rPr>
          <w:rFonts w:ascii="Times New Roman" w:hAnsi="Times New Roman" w:cs="Times New Roman"/>
          <w:sz w:val="24"/>
          <w:szCs w:val="24"/>
          <w:lang w:val="en-US"/>
        </w:rPr>
        <w:t xml:space="preserve"> </w:t>
      </w:r>
      <w:r w:rsidRPr="00607769">
        <w:rPr>
          <w:rFonts w:ascii="Times New Roman" w:hAnsi="Times New Roman" w:cs="Times New Roman"/>
          <w:sz w:val="24"/>
          <w:szCs w:val="24"/>
          <w:lang w:val="en-US"/>
        </w:rPr>
        <w:t xml:space="preserve">intake and the hazard rate: a) The model should allow the association between a certain </w:t>
      </w:r>
      <w:r w:rsidR="00631686">
        <w:rPr>
          <w:rFonts w:ascii="Times New Roman" w:hAnsi="Times New Roman" w:cs="Times New Roman"/>
          <w:sz w:val="24"/>
          <w:szCs w:val="24"/>
          <w:lang w:val="en-US"/>
        </w:rPr>
        <w:t>level</w:t>
      </w:r>
      <w:r w:rsidR="00631686" w:rsidRPr="00607769">
        <w:rPr>
          <w:rFonts w:ascii="Times New Roman" w:hAnsi="Times New Roman" w:cs="Times New Roman"/>
          <w:sz w:val="24"/>
          <w:szCs w:val="24"/>
          <w:lang w:val="en-US"/>
        </w:rPr>
        <w:t xml:space="preserve"> </w:t>
      </w:r>
      <w:r w:rsidRPr="00607769">
        <w:rPr>
          <w:rFonts w:ascii="Times New Roman" w:hAnsi="Times New Roman" w:cs="Times New Roman"/>
          <w:sz w:val="24"/>
          <w:szCs w:val="24"/>
          <w:lang w:val="en-US"/>
        </w:rPr>
        <w:t xml:space="preserve">of </w:t>
      </w:r>
      <w:r w:rsidR="00631686">
        <w:rPr>
          <w:rFonts w:ascii="Times New Roman" w:hAnsi="Times New Roman" w:cs="Times New Roman"/>
          <w:sz w:val="24"/>
          <w:szCs w:val="24"/>
          <w:lang w:val="en-US"/>
        </w:rPr>
        <w:t>substrate</w:t>
      </w:r>
      <w:r w:rsidR="00631686" w:rsidRPr="00607769" w:rsidDel="00631686">
        <w:rPr>
          <w:rFonts w:ascii="Times New Roman" w:hAnsi="Times New Roman" w:cs="Times New Roman"/>
          <w:sz w:val="24"/>
          <w:szCs w:val="24"/>
          <w:lang w:val="en-US"/>
        </w:rPr>
        <w:t xml:space="preserve"> </w:t>
      </w:r>
      <w:r w:rsidRPr="00607769">
        <w:rPr>
          <w:rFonts w:ascii="Times New Roman" w:hAnsi="Times New Roman" w:cs="Times New Roman"/>
          <w:sz w:val="24"/>
          <w:szCs w:val="24"/>
          <w:lang w:val="en-US"/>
        </w:rPr>
        <w:t xml:space="preserve">intake and the outcome to be cumulative over the relevant period of exposure as well as potentially time-varying; b) we assumed that </w:t>
      </w:r>
      <w:r w:rsidR="00631686">
        <w:rPr>
          <w:rFonts w:ascii="Times New Roman" w:hAnsi="Times New Roman" w:cs="Times New Roman"/>
          <w:sz w:val="24"/>
          <w:szCs w:val="24"/>
          <w:lang w:val="en-US"/>
        </w:rPr>
        <w:t>substrate</w:t>
      </w:r>
      <w:r w:rsidRPr="00607769">
        <w:rPr>
          <w:rFonts w:ascii="Times New Roman" w:hAnsi="Times New Roman" w:cs="Times New Roman"/>
          <w:sz w:val="24"/>
          <w:szCs w:val="24"/>
          <w:lang w:val="en-US"/>
        </w:rPr>
        <w:t xml:space="preserve"> intake on a certain nutrition day </w:t>
      </w:r>
      <w:proofErr w:type="spellStart"/>
      <w:r w:rsidRPr="00607769">
        <w:rPr>
          <w:rFonts w:ascii="Times New Roman" w:hAnsi="Times New Roman" w:cs="Times New Roman"/>
          <w:sz w:val="24"/>
          <w:szCs w:val="24"/>
          <w:lang w:val="en-US"/>
        </w:rPr>
        <w:t>t</w:t>
      </w:r>
      <w:r w:rsidRPr="00607769">
        <w:rPr>
          <w:rFonts w:ascii="Times New Roman" w:hAnsi="Times New Roman" w:cs="Times New Roman"/>
          <w:sz w:val="24"/>
          <w:szCs w:val="24"/>
          <w:vertAlign w:val="subscript"/>
          <w:lang w:val="en-US"/>
        </w:rPr>
        <w:t>e</w:t>
      </w:r>
      <w:proofErr w:type="spellEnd"/>
      <w:r w:rsidRPr="00607769">
        <w:rPr>
          <w:rFonts w:ascii="Times New Roman" w:hAnsi="Times New Roman" w:cs="Times New Roman"/>
          <w:sz w:val="24"/>
          <w:szCs w:val="24"/>
          <w:lang w:val="en-US"/>
        </w:rPr>
        <w:t xml:space="preserve"> can only be associated with individual </w:t>
      </w:r>
      <w:r w:rsidRPr="00607769">
        <w:rPr>
          <w:rFonts w:ascii="Times New Roman" w:hAnsi="Times New Roman" w:cs="Times New Roman"/>
          <w:sz w:val="24"/>
          <w:szCs w:val="24"/>
          <w:lang w:val="en-US"/>
        </w:rPr>
        <w:lastRenderedPageBreak/>
        <w:t>hazard rates after a certain lag time (</w:t>
      </w:r>
      <w:proofErr w:type="spellStart"/>
      <w:r w:rsidRPr="00607769">
        <w:rPr>
          <w:rFonts w:ascii="Times New Roman" w:hAnsi="Times New Roman" w:cs="Times New Roman"/>
          <w:sz w:val="24"/>
          <w:szCs w:val="24"/>
          <w:lang w:val="en-US"/>
        </w:rPr>
        <w:t>t</w:t>
      </w:r>
      <w:r w:rsidRPr="00607769">
        <w:rPr>
          <w:rFonts w:ascii="Times New Roman" w:hAnsi="Times New Roman" w:cs="Times New Roman"/>
          <w:sz w:val="24"/>
          <w:szCs w:val="24"/>
          <w:vertAlign w:val="subscript"/>
          <w:lang w:val="en-US"/>
        </w:rPr>
        <w:t>lag</w:t>
      </w:r>
      <w:proofErr w:type="spellEnd"/>
      <w:r w:rsidRPr="00607769">
        <w:rPr>
          <w:rFonts w:ascii="Times New Roman" w:hAnsi="Times New Roman" w:cs="Times New Roman"/>
          <w:sz w:val="24"/>
          <w:szCs w:val="24"/>
          <w:lang w:val="en-US"/>
        </w:rPr>
        <w:t xml:space="preserve">), i.e., caloric intake on nutrition day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e</m:t>
            </m:r>
          </m:sub>
        </m:sSub>
      </m:oMath>
      <w:r w:rsidRPr="00607769">
        <w:rPr>
          <w:rFonts w:ascii="Times New Roman" w:hAnsi="Times New Roman" w:cs="Times New Roman"/>
          <w:sz w:val="24"/>
          <w:szCs w:val="24"/>
          <w:lang w:val="en-US"/>
        </w:rPr>
        <w:t xml:space="preserve"> is associated with the </w:t>
      </w:r>
      <w:r w:rsidR="00631686">
        <w:rPr>
          <w:rFonts w:ascii="Times New Roman" w:hAnsi="Times New Roman" w:cs="Times New Roman"/>
          <w:sz w:val="24"/>
          <w:szCs w:val="24"/>
          <w:lang w:val="en-GB"/>
        </w:rPr>
        <w:t xml:space="preserve">chance of </w:t>
      </w:r>
      <w:proofErr w:type="spellStart"/>
      <w:r w:rsidR="00631686">
        <w:rPr>
          <w:rFonts w:ascii="Times New Roman" w:hAnsi="Times New Roman" w:cs="Times New Roman"/>
          <w:sz w:val="24"/>
          <w:szCs w:val="24"/>
          <w:lang w:val="en-GB"/>
        </w:rPr>
        <w:t>extubation</w:t>
      </w:r>
      <w:proofErr w:type="spellEnd"/>
      <w:r w:rsidR="00631686" w:rsidRPr="00607769">
        <w:rPr>
          <w:rFonts w:ascii="Times New Roman" w:hAnsi="Times New Roman" w:cs="Times New Roman"/>
          <w:sz w:val="24"/>
          <w:szCs w:val="24"/>
          <w:lang w:val="en-GB"/>
        </w:rPr>
        <w:t xml:space="preserve"> /</w:t>
      </w:r>
      <w:r w:rsidR="00631686">
        <w:rPr>
          <w:rFonts w:ascii="Times New Roman" w:hAnsi="Times New Roman" w:cs="Times New Roman"/>
          <w:sz w:val="24"/>
          <w:szCs w:val="24"/>
          <w:lang w:val="en-GB"/>
        </w:rPr>
        <w:t xml:space="preserve">risk of </w:t>
      </w:r>
      <w:r w:rsidR="00631686" w:rsidRPr="00607769">
        <w:rPr>
          <w:rFonts w:ascii="Times New Roman" w:hAnsi="Times New Roman" w:cs="Times New Roman"/>
          <w:sz w:val="24"/>
          <w:szCs w:val="24"/>
          <w:lang w:val="en-GB"/>
        </w:rPr>
        <w:t>dying</w:t>
      </w:r>
      <w:r w:rsidR="00631686" w:rsidRPr="00607769" w:rsidDel="00631686">
        <w:rPr>
          <w:rFonts w:ascii="Times New Roman" w:hAnsi="Times New Roman" w:cs="Times New Roman"/>
          <w:sz w:val="24"/>
          <w:szCs w:val="24"/>
          <w:lang w:val="en-US"/>
        </w:rPr>
        <w:t xml:space="preserve"> </w:t>
      </w:r>
      <w:r w:rsidRPr="00607769">
        <w:rPr>
          <w:rFonts w:ascii="Times New Roman" w:hAnsi="Times New Roman" w:cs="Times New Roman"/>
          <w:sz w:val="24"/>
          <w:szCs w:val="24"/>
          <w:lang w:val="en-US"/>
        </w:rPr>
        <w:t xml:space="preserve">within a certain time window during the follow up, and is not associated with that risk outside that time window. </w:t>
      </w:r>
    </w:p>
    <w:p w14:paraId="1C95F2DC" w14:textId="74143666" w:rsidR="002C0BD4" w:rsidRPr="00607769" w:rsidRDefault="006325CC" w:rsidP="00CF18C1">
      <w:pPr>
        <w:pStyle w:val="KIPDIPSbodytext"/>
        <w:spacing w:line="480" w:lineRule="auto"/>
        <w:rPr>
          <w:rFonts w:cs="Times New Roman"/>
          <w:szCs w:val="24"/>
          <w:lang w:val="en-US"/>
        </w:rPr>
      </w:pPr>
      <w:r w:rsidRPr="00607769">
        <w:rPr>
          <w:rFonts w:cs="Times New Roman"/>
          <w:szCs w:val="24"/>
          <w:lang w:val="en-US"/>
        </w:rPr>
        <w:t xml:space="preserve">To facilitate the interpretation of these time-varying hazard ratios (HR) between nutrition and outcome, we constructed 6 pairwise comparisons of hypothetical medical nutrition </w:t>
      </w:r>
      <w:r w:rsidR="00631686" w:rsidRPr="00607769">
        <w:rPr>
          <w:rFonts w:cs="Times New Roman"/>
          <w:szCs w:val="24"/>
          <w:lang w:val="en-US"/>
        </w:rPr>
        <w:t>therap</w:t>
      </w:r>
      <w:r w:rsidR="00631686">
        <w:rPr>
          <w:rFonts w:cs="Times New Roman"/>
          <w:szCs w:val="24"/>
          <w:lang w:val="en-US"/>
        </w:rPr>
        <w:t>ies</w:t>
      </w:r>
      <w:r w:rsidRPr="00607769">
        <w:rPr>
          <w:rFonts w:cs="Times New Roman"/>
          <w:szCs w:val="24"/>
          <w:lang w:val="en-US"/>
        </w:rPr>
        <w:t xml:space="preserve">, reflecting different </w:t>
      </w:r>
      <w:r w:rsidR="00631686">
        <w:rPr>
          <w:rFonts w:cs="Times New Roman"/>
          <w:szCs w:val="24"/>
          <w:lang w:val="en-US"/>
        </w:rPr>
        <w:t xml:space="preserve">time-varying </w:t>
      </w:r>
      <w:r w:rsidRPr="00607769">
        <w:rPr>
          <w:rFonts w:cs="Times New Roman"/>
          <w:szCs w:val="24"/>
          <w:lang w:val="en-US"/>
        </w:rPr>
        <w:t>calori</w:t>
      </w:r>
      <w:r w:rsidR="00631686">
        <w:rPr>
          <w:rFonts w:cs="Times New Roman"/>
          <w:szCs w:val="24"/>
          <w:lang w:val="en-US"/>
        </w:rPr>
        <w:t>e</w:t>
      </w:r>
      <w:r w:rsidRPr="00607769">
        <w:rPr>
          <w:rFonts w:cs="Times New Roman"/>
          <w:szCs w:val="24"/>
          <w:lang w:val="en-US"/>
        </w:rPr>
        <w:t xml:space="preserve"> and protein intakes over days 1-15, </w:t>
      </w:r>
      <w:r w:rsidR="00631686">
        <w:rPr>
          <w:rFonts w:cs="Times New Roman"/>
          <w:szCs w:val="24"/>
          <w:lang w:val="en-US"/>
        </w:rPr>
        <w:t>thereby differentiating</w:t>
      </w:r>
      <w:r w:rsidRPr="00607769">
        <w:rPr>
          <w:rFonts w:eastAsia="Arial" w:cs="Times New Roman"/>
          <w:szCs w:val="24"/>
          <w:lang w:val="en-US" w:eastAsia="zh-CN"/>
        </w:rPr>
        <w:t xml:space="preserve"> between an early (day 1 to 4) and a late (after day 4) period</w:t>
      </w:r>
      <w:r w:rsidR="00690C36" w:rsidRPr="00607769">
        <w:rPr>
          <w:rFonts w:cs="Times New Roman"/>
          <w:szCs w:val="24"/>
          <w:lang w:val="en-US"/>
        </w:rPr>
        <w:t>.</w:t>
      </w:r>
    </w:p>
    <w:p w14:paraId="111F374B" w14:textId="2CB462C1" w:rsidR="006325CC" w:rsidRPr="00607769" w:rsidRDefault="006325CC" w:rsidP="00CF18C1">
      <w:pPr>
        <w:pStyle w:val="KIPDIPSbodytext"/>
        <w:spacing w:line="480" w:lineRule="auto"/>
        <w:rPr>
          <w:rFonts w:cs="Times New Roman"/>
          <w:szCs w:val="24"/>
          <w:lang w:val="en-US"/>
        </w:rPr>
      </w:pPr>
      <w:r w:rsidRPr="00607769">
        <w:rPr>
          <w:rFonts w:cs="Times New Roman"/>
          <w:szCs w:val="24"/>
          <w:lang w:val="en-US"/>
        </w:rPr>
        <w:t>Daily nutrient intake per kg BW was therefore classified using established thresholds for calories and protein, respectivel</w:t>
      </w:r>
      <w:r w:rsidR="00E83A4B">
        <w:rPr>
          <w:rFonts w:cs="Times New Roman"/>
          <w:szCs w:val="24"/>
          <w:lang w:val="en-US"/>
        </w:rPr>
        <w:t>y</w:t>
      </w:r>
      <w:r w:rsidR="00631686">
        <w:rPr>
          <w:rFonts w:cs="Times New Roman"/>
          <w:szCs w:val="24"/>
          <w:lang w:val="en-US"/>
        </w:rPr>
        <w:t xml:space="preserve">: </w:t>
      </w:r>
      <w:r w:rsidRPr="00607769">
        <w:rPr>
          <w:rFonts w:cs="Times New Roman"/>
          <w:szCs w:val="24"/>
          <w:lang w:val="en-US"/>
        </w:rPr>
        <w:t xml:space="preserve">low: &lt;10 kcal/kg, &lt;0.8 g/kg; </w:t>
      </w:r>
      <w:r w:rsidR="00631686">
        <w:rPr>
          <w:rFonts w:cs="Times New Roman"/>
          <w:szCs w:val="24"/>
          <w:lang w:val="en-US"/>
        </w:rPr>
        <w:t>moderate</w:t>
      </w:r>
      <w:r w:rsidRPr="00607769">
        <w:rPr>
          <w:rFonts w:cs="Times New Roman"/>
          <w:szCs w:val="24"/>
          <w:lang w:val="en-US"/>
        </w:rPr>
        <w:t xml:space="preserve">: 10-20 kcal/kg, 0.8-1.2 g/kg; high: &gt;20 kcal/kg, &gt;1.2 g/kg. </w:t>
      </w:r>
    </w:p>
    <w:p w14:paraId="7C8A13EA" w14:textId="3B5C8E47" w:rsidR="006325CC" w:rsidRPr="00607769" w:rsidRDefault="006325CC" w:rsidP="00CF18C1">
      <w:pPr>
        <w:pStyle w:val="KIPDIPSbodytext"/>
        <w:spacing w:line="480" w:lineRule="auto"/>
        <w:rPr>
          <w:rFonts w:cs="Times New Roman"/>
          <w:szCs w:val="24"/>
          <w:lang w:val="en-US"/>
        </w:rPr>
      </w:pPr>
      <w:r w:rsidRPr="00607769">
        <w:rPr>
          <w:rFonts w:cs="Times New Roman"/>
          <w:szCs w:val="24"/>
          <w:lang w:val="en-US"/>
        </w:rPr>
        <w:t xml:space="preserve">For reader´s interpretation, a detailed explanation on the translation of these pairwise comparisons into the cox-type models </w:t>
      </w:r>
      <w:r w:rsidR="002C0BD4" w:rsidRPr="00607769">
        <w:rPr>
          <w:rFonts w:cs="Times New Roman"/>
          <w:szCs w:val="24"/>
          <w:lang w:val="en-US"/>
        </w:rPr>
        <w:t>are</w:t>
      </w:r>
      <w:r w:rsidRPr="00607769">
        <w:rPr>
          <w:rFonts w:cs="Times New Roman"/>
          <w:szCs w:val="24"/>
          <w:lang w:val="en-US"/>
        </w:rPr>
        <w:t xml:space="preserve"> provided in th</w:t>
      </w:r>
      <w:r w:rsidR="002C0BD4" w:rsidRPr="00607769">
        <w:rPr>
          <w:rFonts w:cs="Times New Roman"/>
          <w:szCs w:val="24"/>
          <w:lang w:val="en-US"/>
        </w:rPr>
        <w:t>is</w:t>
      </w:r>
      <w:r w:rsidRPr="00607769">
        <w:rPr>
          <w:rFonts w:cs="Times New Roman"/>
          <w:szCs w:val="24"/>
          <w:lang w:val="en-US"/>
        </w:rPr>
        <w:t xml:space="preserve"> </w:t>
      </w:r>
      <w:proofErr w:type="spellStart"/>
      <w:r w:rsidRPr="00607769">
        <w:rPr>
          <w:rFonts w:cs="Times New Roman"/>
          <w:szCs w:val="24"/>
          <w:lang w:val="en-US"/>
        </w:rPr>
        <w:t>eSupplement</w:t>
      </w:r>
      <w:proofErr w:type="spellEnd"/>
      <w:r w:rsidRPr="00607769">
        <w:rPr>
          <w:rFonts w:cs="Times New Roman"/>
          <w:szCs w:val="24"/>
          <w:lang w:val="en-US"/>
        </w:rPr>
        <w:t xml:space="preserve"> (</w:t>
      </w:r>
      <w:proofErr w:type="spellStart"/>
      <w:r w:rsidRPr="00607769">
        <w:rPr>
          <w:rFonts w:cs="Times New Roman"/>
          <w:szCs w:val="24"/>
          <w:lang w:val="en-US"/>
        </w:rPr>
        <w:t>eFigure</w:t>
      </w:r>
      <w:proofErr w:type="spellEnd"/>
      <w:r w:rsidRPr="00607769">
        <w:rPr>
          <w:rFonts w:cs="Times New Roman"/>
          <w:szCs w:val="24"/>
          <w:lang w:val="en-US"/>
        </w:rPr>
        <w:t xml:space="preserve"> 1).</w:t>
      </w:r>
    </w:p>
    <w:p w14:paraId="158E7BEF" w14:textId="77777777" w:rsidR="006325CC" w:rsidRPr="00607769" w:rsidRDefault="006325CC" w:rsidP="006325CC">
      <w:pPr>
        <w:pStyle w:val="KIPDIPSbodytext"/>
        <w:spacing w:line="480" w:lineRule="auto"/>
        <w:rPr>
          <w:rFonts w:cs="Times New Roman"/>
          <w:szCs w:val="24"/>
          <w:lang w:val="en-US"/>
        </w:rPr>
      </w:pPr>
    </w:p>
    <w:p w14:paraId="3865226D" w14:textId="77777777" w:rsidR="00690C36" w:rsidRPr="00607769" w:rsidRDefault="00690C36" w:rsidP="00A838C8">
      <w:pPr>
        <w:autoSpaceDE w:val="0"/>
        <w:autoSpaceDN w:val="0"/>
        <w:adjustRightInd w:val="0"/>
        <w:spacing w:after="0" w:line="240" w:lineRule="auto"/>
        <w:rPr>
          <w:rFonts w:ascii="Times New Roman" w:hAnsi="Times New Roman" w:cs="Times New Roman"/>
          <w:b/>
          <w:bCs/>
          <w:color w:val="000000"/>
          <w:sz w:val="24"/>
          <w:szCs w:val="24"/>
          <w:lang w:val="en-US"/>
        </w:rPr>
        <w:sectPr w:rsidR="00690C36" w:rsidRPr="00607769" w:rsidSect="008024E9">
          <w:pgSz w:w="11906" w:h="16838"/>
          <w:pgMar w:top="1418" w:right="1416" w:bottom="1134" w:left="1418" w:header="709" w:footer="709" w:gutter="0"/>
          <w:cols w:space="708"/>
          <w:docGrid w:linePitch="360"/>
        </w:sectPr>
      </w:pPr>
    </w:p>
    <w:p w14:paraId="6F413BA4" w14:textId="77777777" w:rsidR="00631686" w:rsidRPr="00C00BFF" w:rsidRDefault="00A838C8" w:rsidP="00287689">
      <w:pPr>
        <w:autoSpaceDE w:val="0"/>
        <w:autoSpaceDN w:val="0"/>
        <w:adjustRightInd w:val="0"/>
        <w:spacing w:after="0" w:line="480" w:lineRule="auto"/>
        <w:rPr>
          <w:rFonts w:ascii="Times New Roman" w:hAnsi="Times New Roman" w:cs="Times New Roman"/>
          <w:b/>
          <w:bCs/>
          <w:color w:val="000000"/>
          <w:sz w:val="24"/>
          <w:szCs w:val="24"/>
          <w:lang w:val="en-US"/>
        </w:rPr>
      </w:pPr>
      <w:proofErr w:type="spellStart"/>
      <w:r w:rsidRPr="00C00BFF">
        <w:rPr>
          <w:rFonts w:ascii="Times New Roman" w:hAnsi="Times New Roman" w:cs="Times New Roman"/>
          <w:b/>
          <w:bCs/>
          <w:color w:val="000000"/>
          <w:sz w:val="24"/>
          <w:szCs w:val="24"/>
          <w:lang w:val="en-US"/>
        </w:rPr>
        <w:lastRenderedPageBreak/>
        <w:t>eTable</w:t>
      </w:r>
      <w:proofErr w:type="spellEnd"/>
      <w:r w:rsidRPr="00C00BFF">
        <w:rPr>
          <w:rFonts w:ascii="Times New Roman" w:hAnsi="Times New Roman" w:cs="Times New Roman"/>
          <w:b/>
          <w:bCs/>
          <w:color w:val="000000"/>
          <w:sz w:val="24"/>
          <w:szCs w:val="24"/>
          <w:lang w:val="en-US"/>
        </w:rPr>
        <w:t xml:space="preserve"> 1.</w:t>
      </w:r>
    </w:p>
    <w:p w14:paraId="31C20A42" w14:textId="186F1E28" w:rsidR="00A838C8" w:rsidRPr="00287689" w:rsidRDefault="00631686" w:rsidP="00287689">
      <w:pPr>
        <w:autoSpaceDE w:val="0"/>
        <w:autoSpaceDN w:val="0"/>
        <w:adjustRightInd w:val="0"/>
        <w:spacing w:after="0" w:line="480" w:lineRule="auto"/>
        <w:ind w:right="-144"/>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Confou</w:t>
      </w:r>
      <w:r w:rsidR="00CE03AB">
        <w:rPr>
          <w:rFonts w:ascii="Times New Roman" w:hAnsi="Times New Roman" w:cs="Times New Roman"/>
          <w:bCs/>
          <w:color w:val="000000"/>
          <w:sz w:val="24"/>
          <w:szCs w:val="24"/>
          <w:lang w:val="en-US"/>
        </w:rPr>
        <w:t>n</w:t>
      </w:r>
      <w:r>
        <w:rPr>
          <w:rFonts w:ascii="Times New Roman" w:hAnsi="Times New Roman" w:cs="Times New Roman"/>
          <w:bCs/>
          <w:color w:val="000000"/>
          <w:sz w:val="24"/>
          <w:szCs w:val="24"/>
          <w:lang w:val="en-US"/>
        </w:rPr>
        <w:t>der-adjusted</w:t>
      </w:r>
      <w:r w:rsidR="00A838C8" w:rsidRPr="00287689">
        <w:rPr>
          <w:rFonts w:ascii="Times New Roman" w:hAnsi="Times New Roman" w:cs="Times New Roman"/>
          <w:bCs/>
          <w:color w:val="000000"/>
          <w:sz w:val="24"/>
          <w:szCs w:val="24"/>
          <w:lang w:val="en-US"/>
        </w:rPr>
        <w:t xml:space="preserve"> association between hospital, patient, and clinical variables, and daily </w:t>
      </w:r>
      <w:r w:rsidR="008344C9">
        <w:rPr>
          <w:rFonts w:ascii="Times New Roman" w:hAnsi="Times New Roman" w:cs="Times New Roman"/>
          <w:bCs/>
          <w:color w:val="000000"/>
          <w:sz w:val="24"/>
          <w:szCs w:val="24"/>
          <w:lang w:val="en-US"/>
        </w:rPr>
        <w:t xml:space="preserve">average </w:t>
      </w:r>
      <w:r w:rsidR="00A838C8" w:rsidRPr="00287689">
        <w:rPr>
          <w:rFonts w:ascii="Times New Roman" w:hAnsi="Times New Roman" w:cs="Times New Roman"/>
          <w:bCs/>
          <w:color w:val="000000"/>
          <w:sz w:val="24"/>
          <w:szCs w:val="24"/>
          <w:lang w:val="en-US"/>
        </w:rPr>
        <w:t>calori</w:t>
      </w:r>
      <w:r w:rsidR="006811B5">
        <w:rPr>
          <w:rFonts w:ascii="Times New Roman" w:hAnsi="Times New Roman" w:cs="Times New Roman"/>
          <w:bCs/>
          <w:color w:val="000000"/>
          <w:sz w:val="24"/>
          <w:szCs w:val="24"/>
          <w:lang w:val="en-US"/>
        </w:rPr>
        <w:t>e</w:t>
      </w:r>
      <w:r w:rsidR="00A838C8" w:rsidRPr="00287689">
        <w:rPr>
          <w:rFonts w:ascii="Times New Roman" w:hAnsi="Times New Roman" w:cs="Times New Roman"/>
          <w:bCs/>
          <w:color w:val="000000"/>
          <w:sz w:val="24"/>
          <w:szCs w:val="24"/>
          <w:lang w:val="en-US"/>
        </w:rPr>
        <w:t xml:space="preserve"> intake </w:t>
      </w:r>
      <w:r w:rsidR="00E259F3">
        <w:rPr>
          <w:rFonts w:ascii="Times New Roman" w:hAnsi="Times New Roman" w:cs="Times New Roman"/>
          <w:bCs/>
          <w:color w:val="000000"/>
          <w:sz w:val="24"/>
          <w:szCs w:val="24"/>
          <w:lang w:val="en-US"/>
        </w:rPr>
        <w:t xml:space="preserve">on d1 to d5 </w:t>
      </w:r>
      <w:r w:rsidR="00A838C8" w:rsidRPr="00287689">
        <w:rPr>
          <w:rFonts w:ascii="Times New Roman" w:hAnsi="Times New Roman" w:cs="Times New Roman"/>
          <w:bCs/>
          <w:color w:val="000000"/>
          <w:sz w:val="24"/>
          <w:szCs w:val="24"/>
          <w:lang w:val="en-US"/>
        </w:rPr>
        <w:t xml:space="preserve">with time to weaning from invasive mechanical ventilation. A HR &lt; 1 indicates a longer time until </w:t>
      </w:r>
      <w:proofErr w:type="spellStart"/>
      <w:r w:rsidR="00A6027C">
        <w:rPr>
          <w:rFonts w:ascii="Times New Roman" w:hAnsi="Times New Roman" w:cs="Times New Roman"/>
          <w:bCs/>
          <w:color w:val="000000"/>
          <w:sz w:val="24"/>
          <w:szCs w:val="24"/>
          <w:lang w:val="en-US"/>
        </w:rPr>
        <w:t>extubation</w:t>
      </w:r>
      <w:proofErr w:type="spellEnd"/>
      <w:r w:rsidR="00A6027C">
        <w:rPr>
          <w:rFonts w:ascii="Times New Roman" w:hAnsi="Times New Roman" w:cs="Times New Roman"/>
          <w:bCs/>
          <w:color w:val="000000"/>
          <w:sz w:val="24"/>
          <w:szCs w:val="24"/>
          <w:lang w:val="en-US"/>
        </w:rPr>
        <w:t>.</w:t>
      </w:r>
    </w:p>
    <w:p w14:paraId="7C10588B" w14:textId="77777777" w:rsidR="00A838C8" w:rsidRPr="00607769" w:rsidRDefault="00A838C8" w:rsidP="00A838C8">
      <w:pPr>
        <w:autoSpaceDE w:val="0"/>
        <w:autoSpaceDN w:val="0"/>
        <w:adjustRightInd w:val="0"/>
        <w:spacing w:after="0" w:line="240" w:lineRule="auto"/>
        <w:rPr>
          <w:rFonts w:ascii="Times New Roman" w:hAnsi="Times New Roman" w:cs="Times New Roman"/>
          <w:color w:val="000000"/>
          <w:sz w:val="24"/>
          <w:szCs w:val="24"/>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1152"/>
        <w:gridCol w:w="4560"/>
        <w:gridCol w:w="864"/>
        <w:gridCol w:w="864"/>
        <w:gridCol w:w="864"/>
        <w:gridCol w:w="952"/>
      </w:tblGrid>
      <w:tr w:rsidR="00A838C8" w:rsidRPr="00607769" w14:paraId="4DCF45EA" w14:textId="77777777" w:rsidTr="00287689">
        <w:trPr>
          <w:tblHeader/>
        </w:trPr>
        <w:tc>
          <w:tcPr>
            <w:tcW w:w="1152" w:type="dxa"/>
            <w:tcBorders>
              <w:top w:val="single" w:sz="6" w:space="0" w:color="auto"/>
              <w:left w:val="nil"/>
              <w:bottom w:val="single" w:sz="6" w:space="0" w:color="auto"/>
              <w:right w:val="nil"/>
            </w:tcBorders>
            <w:tcMar>
              <w:top w:w="100" w:type="nil"/>
              <w:right w:w="100" w:type="nil"/>
            </w:tcMar>
            <w:vAlign w:val="bottom"/>
          </w:tcPr>
          <w:p w14:paraId="1A21D325"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single" w:sz="6" w:space="0" w:color="auto"/>
              <w:left w:val="nil"/>
              <w:bottom w:val="single" w:sz="6" w:space="0" w:color="auto"/>
              <w:right w:val="nil"/>
            </w:tcBorders>
            <w:tcMar>
              <w:top w:w="100" w:type="nil"/>
              <w:right w:w="100" w:type="nil"/>
            </w:tcMar>
            <w:vAlign w:val="bottom"/>
          </w:tcPr>
          <w:p w14:paraId="1EADF5A8"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b/>
                <w:bCs/>
                <w:sz w:val="24"/>
                <w:szCs w:val="24"/>
                <w:lang w:val="en-US"/>
              </w:rPr>
              <w:t>Variable name</w:t>
            </w:r>
          </w:p>
        </w:tc>
        <w:tc>
          <w:tcPr>
            <w:tcW w:w="864" w:type="dxa"/>
            <w:tcBorders>
              <w:top w:val="single" w:sz="6" w:space="0" w:color="auto"/>
              <w:left w:val="nil"/>
              <w:bottom w:val="single" w:sz="6" w:space="0" w:color="auto"/>
              <w:right w:val="nil"/>
            </w:tcBorders>
            <w:tcMar>
              <w:top w:w="100" w:type="nil"/>
              <w:right w:w="100" w:type="nil"/>
            </w:tcMar>
            <w:vAlign w:val="bottom"/>
          </w:tcPr>
          <w:p w14:paraId="12B5DEE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HR</w:t>
            </w:r>
          </w:p>
        </w:tc>
        <w:tc>
          <w:tcPr>
            <w:tcW w:w="864" w:type="dxa"/>
            <w:tcBorders>
              <w:top w:val="single" w:sz="6" w:space="0" w:color="auto"/>
              <w:left w:val="nil"/>
              <w:bottom w:val="single" w:sz="6" w:space="0" w:color="auto"/>
              <w:right w:val="nil"/>
            </w:tcBorders>
            <w:tcMar>
              <w:top w:w="100" w:type="nil"/>
              <w:right w:w="100" w:type="nil"/>
            </w:tcMar>
            <w:vAlign w:val="bottom"/>
          </w:tcPr>
          <w:p w14:paraId="66346E6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LL CI 95%</w:t>
            </w:r>
          </w:p>
        </w:tc>
        <w:tc>
          <w:tcPr>
            <w:tcW w:w="864" w:type="dxa"/>
            <w:tcBorders>
              <w:top w:val="single" w:sz="6" w:space="0" w:color="auto"/>
              <w:left w:val="nil"/>
              <w:bottom w:val="single" w:sz="6" w:space="0" w:color="auto"/>
              <w:right w:val="nil"/>
            </w:tcBorders>
            <w:tcMar>
              <w:top w:w="100" w:type="nil"/>
              <w:right w:w="100" w:type="nil"/>
            </w:tcMar>
            <w:vAlign w:val="bottom"/>
          </w:tcPr>
          <w:p w14:paraId="047D1BC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UL CI 95%</w:t>
            </w:r>
          </w:p>
        </w:tc>
        <w:tc>
          <w:tcPr>
            <w:tcW w:w="952" w:type="dxa"/>
            <w:tcBorders>
              <w:top w:val="single" w:sz="6" w:space="0" w:color="auto"/>
              <w:left w:val="nil"/>
              <w:bottom w:val="single" w:sz="6" w:space="0" w:color="auto"/>
              <w:right w:val="nil"/>
            </w:tcBorders>
            <w:tcMar>
              <w:top w:w="100" w:type="nil"/>
              <w:right w:w="100" w:type="nil"/>
            </w:tcMar>
            <w:vAlign w:val="bottom"/>
          </w:tcPr>
          <w:p w14:paraId="4E9F3C0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p-value</w:t>
            </w:r>
          </w:p>
        </w:tc>
      </w:tr>
      <w:tr w:rsidR="00A838C8" w:rsidRPr="00607769" w14:paraId="3B84F2E8" w14:textId="77777777" w:rsidTr="00287689">
        <w:tc>
          <w:tcPr>
            <w:tcW w:w="1152" w:type="dxa"/>
            <w:vMerge w:val="restart"/>
            <w:tcBorders>
              <w:left w:val="nil"/>
              <w:right w:val="nil"/>
            </w:tcBorders>
            <w:tcMar>
              <w:top w:w="100" w:type="nil"/>
              <w:right w:w="100" w:type="nil"/>
            </w:tcMar>
          </w:tcPr>
          <w:p w14:paraId="23BA0CA2"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Predictor variables</w:t>
            </w:r>
          </w:p>
        </w:tc>
        <w:tc>
          <w:tcPr>
            <w:tcW w:w="4560" w:type="dxa"/>
            <w:tcBorders>
              <w:top w:val="nil"/>
              <w:left w:val="nil"/>
              <w:bottom w:val="nil"/>
              <w:right w:val="nil"/>
            </w:tcBorders>
            <w:tcMar>
              <w:top w:w="100" w:type="nil"/>
              <w:right w:w="100" w:type="nil"/>
            </w:tcMar>
          </w:tcPr>
          <w:p w14:paraId="33836889"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Age</w:t>
            </w:r>
          </w:p>
        </w:tc>
        <w:tc>
          <w:tcPr>
            <w:tcW w:w="864" w:type="dxa"/>
            <w:tcBorders>
              <w:top w:val="nil"/>
              <w:left w:val="nil"/>
              <w:bottom w:val="nil"/>
              <w:right w:val="nil"/>
            </w:tcBorders>
            <w:tcMar>
              <w:top w:w="100" w:type="nil"/>
              <w:right w:w="100" w:type="nil"/>
            </w:tcMar>
          </w:tcPr>
          <w:p w14:paraId="534E26C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7831DC4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2BDBAC8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952" w:type="dxa"/>
            <w:tcBorders>
              <w:top w:val="nil"/>
              <w:left w:val="nil"/>
              <w:bottom w:val="nil"/>
              <w:right w:val="nil"/>
            </w:tcBorders>
            <w:tcMar>
              <w:top w:w="100" w:type="nil"/>
              <w:right w:w="100" w:type="nil"/>
            </w:tcMar>
          </w:tcPr>
          <w:p w14:paraId="2576040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0.245</w:t>
            </w:r>
          </w:p>
        </w:tc>
      </w:tr>
      <w:tr w:rsidR="00A838C8" w:rsidRPr="00607769" w14:paraId="4BC7B8BB" w14:textId="77777777" w:rsidTr="00287689">
        <w:tc>
          <w:tcPr>
            <w:tcW w:w="1152" w:type="dxa"/>
            <w:vMerge/>
            <w:tcBorders>
              <w:left w:val="nil"/>
              <w:right w:val="nil"/>
            </w:tcBorders>
            <w:tcMar>
              <w:top w:w="100" w:type="nil"/>
              <w:right w:w="100" w:type="nil"/>
            </w:tcMar>
          </w:tcPr>
          <w:p w14:paraId="766785D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7C87A2C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Female vs. male</w:t>
            </w:r>
          </w:p>
        </w:tc>
        <w:tc>
          <w:tcPr>
            <w:tcW w:w="864" w:type="dxa"/>
            <w:tcBorders>
              <w:top w:val="nil"/>
              <w:left w:val="nil"/>
              <w:bottom w:val="nil"/>
              <w:right w:val="nil"/>
            </w:tcBorders>
            <w:tcMar>
              <w:top w:w="100" w:type="nil"/>
              <w:right w:w="100" w:type="nil"/>
            </w:tcMar>
          </w:tcPr>
          <w:p w14:paraId="7A7DE77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1.23</w:t>
            </w:r>
          </w:p>
        </w:tc>
        <w:tc>
          <w:tcPr>
            <w:tcW w:w="864" w:type="dxa"/>
            <w:tcBorders>
              <w:top w:val="nil"/>
              <w:left w:val="nil"/>
              <w:bottom w:val="nil"/>
              <w:right w:val="nil"/>
            </w:tcBorders>
            <w:tcMar>
              <w:top w:w="100" w:type="nil"/>
              <w:right w:w="100" w:type="nil"/>
            </w:tcMar>
          </w:tcPr>
          <w:p w14:paraId="4B26B63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0.98</w:t>
            </w:r>
          </w:p>
        </w:tc>
        <w:tc>
          <w:tcPr>
            <w:tcW w:w="864" w:type="dxa"/>
            <w:tcBorders>
              <w:top w:val="nil"/>
              <w:left w:val="nil"/>
              <w:bottom w:val="nil"/>
              <w:right w:val="nil"/>
            </w:tcBorders>
            <w:tcMar>
              <w:top w:w="100" w:type="nil"/>
              <w:right w:w="100" w:type="nil"/>
            </w:tcMar>
          </w:tcPr>
          <w:p w14:paraId="27288BE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1.55</w:t>
            </w:r>
          </w:p>
        </w:tc>
        <w:tc>
          <w:tcPr>
            <w:tcW w:w="952" w:type="dxa"/>
            <w:tcBorders>
              <w:top w:val="nil"/>
              <w:left w:val="nil"/>
              <w:bottom w:val="nil"/>
              <w:right w:val="nil"/>
            </w:tcBorders>
            <w:tcMar>
              <w:top w:w="100" w:type="nil"/>
              <w:right w:w="100" w:type="nil"/>
            </w:tcMar>
          </w:tcPr>
          <w:p w14:paraId="598B304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0.079</w:t>
            </w:r>
          </w:p>
        </w:tc>
      </w:tr>
      <w:tr w:rsidR="00A838C8" w:rsidRPr="00607769" w14:paraId="0570C5FD" w14:textId="77777777" w:rsidTr="00287689">
        <w:tc>
          <w:tcPr>
            <w:tcW w:w="1152" w:type="dxa"/>
            <w:vMerge/>
            <w:tcBorders>
              <w:left w:val="nil"/>
              <w:right w:val="nil"/>
            </w:tcBorders>
            <w:tcMar>
              <w:top w:w="100" w:type="nil"/>
              <w:right w:w="100" w:type="nil"/>
            </w:tcMar>
          </w:tcPr>
          <w:p w14:paraId="4806CCD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47ECB44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Body weight (kg)</w:t>
            </w:r>
          </w:p>
        </w:tc>
        <w:tc>
          <w:tcPr>
            <w:tcW w:w="864" w:type="dxa"/>
            <w:tcBorders>
              <w:top w:val="nil"/>
              <w:left w:val="nil"/>
              <w:bottom w:val="nil"/>
              <w:right w:val="nil"/>
            </w:tcBorders>
            <w:tcMar>
              <w:top w:w="100" w:type="nil"/>
              <w:right w:w="100" w:type="nil"/>
            </w:tcMar>
          </w:tcPr>
          <w:p w14:paraId="5ECC409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5CD78B7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540D680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952" w:type="dxa"/>
            <w:tcBorders>
              <w:top w:val="nil"/>
              <w:left w:val="nil"/>
              <w:bottom w:val="nil"/>
              <w:right w:val="nil"/>
            </w:tcBorders>
            <w:tcMar>
              <w:top w:w="100" w:type="nil"/>
              <w:right w:w="100" w:type="nil"/>
            </w:tcMar>
          </w:tcPr>
          <w:p w14:paraId="215CF00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0.189</w:t>
            </w:r>
          </w:p>
        </w:tc>
      </w:tr>
      <w:tr w:rsidR="00A838C8" w:rsidRPr="00607769" w14:paraId="1432ECD0" w14:textId="77777777" w:rsidTr="00287689">
        <w:tc>
          <w:tcPr>
            <w:tcW w:w="1152" w:type="dxa"/>
            <w:vMerge/>
            <w:tcBorders>
              <w:left w:val="nil"/>
              <w:right w:val="nil"/>
            </w:tcBorders>
            <w:tcMar>
              <w:top w:w="100" w:type="nil"/>
              <w:right w:w="100" w:type="nil"/>
            </w:tcMar>
          </w:tcPr>
          <w:p w14:paraId="52682A0A"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0121A52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Surgical vs. non-surgical ICU admission</w:t>
            </w:r>
          </w:p>
        </w:tc>
        <w:tc>
          <w:tcPr>
            <w:tcW w:w="864" w:type="dxa"/>
            <w:tcBorders>
              <w:top w:val="nil"/>
              <w:left w:val="nil"/>
              <w:bottom w:val="nil"/>
              <w:right w:val="nil"/>
            </w:tcBorders>
            <w:tcMar>
              <w:top w:w="100" w:type="nil"/>
              <w:right w:w="100" w:type="nil"/>
            </w:tcMar>
          </w:tcPr>
          <w:p w14:paraId="02C911F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1.45</w:t>
            </w:r>
          </w:p>
        </w:tc>
        <w:tc>
          <w:tcPr>
            <w:tcW w:w="864" w:type="dxa"/>
            <w:tcBorders>
              <w:top w:val="nil"/>
              <w:left w:val="nil"/>
              <w:bottom w:val="nil"/>
              <w:right w:val="nil"/>
            </w:tcBorders>
            <w:tcMar>
              <w:top w:w="100" w:type="nil"/>
              <w:right w:w="100" w:type="nil"/>
            </w:tcMar>
          </w:tcPr>
          <w:p w14:paraId="76C24FC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1.12</w:t>
            </w:r>
          </w:p>
        </w:tc>
        <w:tc>
          <w:tcPr>
            <w:tcW w:w="864" w:type="dxa"/>
            <w:tcBorders>
              <w:top w:val="nil"/>
              <w:left w:val="nil"/>
              <w:bottom w:val="nil"/>
              <w:right w:val="nil"/>
            </w:tcBorders>
            <w:tcMar>
              <w:top w:w="100" w:type="nil"/>
              <w:right w:w="100" w:type="nil"/>
            </w:tcMar>
          </w:tcPr>
          <w:p w14:paraId="177B429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1.90</w:t>
            </w:r>
          </w:p>
        </w:tc>
        <w:tc>
          <w:tcPr>
            <w:tcW w:w="952" w:type="dxa"/>
            <w:tcBorders>
              <w:top w:val="nil"/>
              <w:left w:val="nil"/>
              <w:bottom w:val="nil"/>
              <w:right w:val="nil"/>
            </w:tcBorders>
            <w:tcMar>
              <w:top w:w="100" w:type="nil"/>
              <w:right w:w="100" w:type="nil"/>
            </w:tcMar>
          </w:tcPr>
          <w:p w14:paraId="6EB7974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0.006</w:t>
            </w:r>
          </w:p>
        </w:tc>
      </w:tr>
      <w:tr w:rsidR="00A838C8" w:rsidRPr="00607769" w14:paraId="21C8B86C" w14:textId="77777777" w:rsidTr="00287689">
        <w:tc>
          <w:tcPr>
            <w:tcW w:w="1152" w:type="dxa"/>
            <w:vMerge/>
            <w:tcBorders>
              <w:left w:val="nil"/>
              <w:right w:val="nil"/>
            </w:tcBorders>
            <w:tcMar>
              <w:top w:w="100" w:type="nil"/>
              <w:right w:w="100" w:type="nil"/>
            </w:tcMar>
          </w:tcPr>
          <w:p w14:paraId="00B3AAA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07A58569"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Main reason for ICU admission: Infection</w:t>
            </w:r>
          </w:p>
        </w:tc>
        <w:tc>
          <w:tcPr>
            <w:tcW w:w="864" w:type="dxa"/>
            <w:tcBorders>
              <w:top w:val="nil"/>
              <w:left w:val="nil"/>
              <w:bottom w:val="nil"/>
              <w:right w:val="nil"/>
            </w:tcBorders>
            <w:tcMar>
              <w:top w:w="100" w:type="nil"/>
              <w:right w:w="100" w:type="nil"/>
            </w:tcMar>
          </w:tcPr>
          <w:p w14:paraId="73FBB2F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1.25</w:t>
            </w:r>
          </w:p>
        </w:tc>
        <w:tc>
          <w:tcPr>
            <w:tcW w:w="864" w:type="dxa"/>
            <w:tcBorders>
              <w:top w:val="nil"/>
              <w:left w:val="nil"/>
              <w:bottom w:val="nil"/>
              <w:right w:val="nil"/>
            </w:tcBorders>
            <w:tcMar>
              <w:top w:w="100" w:type="nil"/>
              <w:right w:w="100" w:type="nil"/>
            </w:tcMar>
          </w:tcPr>
          <w:p w14:paraId="1A0E487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30FF20C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1.59</w:t>
            </w:r>
          </w:p>
        </w:tc>
        <w:tc>
          <w:tcPr>
            <w:tcW w:w="952" w:type="dxa"/>
            <w:tcBorders>
              <w:top w:val="nil"/>
              <w:left w:val="nil"/>
              <w:bottom w:val="nil"/>
              <w:right w:val="nil"/>
            </w:tcBorders>
            <w:tcMar>
              <w:top w:w="100" w:type="nil"/>
              <w:right w:w="100" w:type="nil"/>
            </w:tcMar>
          </w:tcPr>
          <w:p w14:paraId="469A1FF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0.066</w:t>
            </w:r>
          </w:p>
        </w:tc>
      </w:tr>
      <w:tr w:rsidR="00A838C8" w:rsidRPr="00607769" w14:paraId="4C5FFC58" w14:textId="77777777" w:rsidTr="00287689">
        <w:tc>
          <w:tcPr>
            <w:tcW w:w="1152" w:type="dxa"/>
            <w:vMerge/>
            <w:tcBorders>
              <w:left w:val="nil"/>
              <w:bottom w:val="nil"/>
              <w:right w:val="nil"/>
            </w:tcBorders>
            <w:tcMar>
              <w:top w:w="100" w:type="nil"/>
              <w:right w:w="100" w:type="nil"/>
            </w:tcMar>
          </w:tcPr>
          <w:p w14:paraId="2C57C67A"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3E65F57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Main reason for ICU admission: Respiratory</w:t>
            </w:r>
          </w:p>
        </w:tc>
        <w:tc>
          <w:tcPr>
            <w:tcW w:w="864" w:type="dxa"/>
            <w:tcBorders>
              <w:top w:val="nil"/>
              <w:left w:val="nil"/>
              <w:bottom w:val="nil"/>
              <w:right w:val="nil"/>
            </w:tcBorders>
            <w:tcMar>
              <w:top w:w="100" w:type="nil"/>
              <w:right w:w="100" w:type="nil"/>
            </w:tcMar>
          </w:tcPr>
          <w:p w14:paraId="6887749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0.59</w:t>
            </w:r>
          </w:p>
        </w:tc>
        <w:tc>
          <w:tcPr>
            <w:tcW w:w="864" w:type="dxa"/>
            <w:tcBorders>
              <w:top w:val="nil"/>
              <w:left w:val="nil"/>
              <w:bottom w:val="nil"/>
              <w:right w:val="nil"/>
            </w:tcBorders>
            <w:tcMar>
              <w:top w:w="100" w:type="nil"/>
              <w:right w:w="100" w:type="nil"/>
            </w:tcMar>
          </w:tcPr>
          <w:p w14:paraId="2F9140F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0.46</w:t>
            </w:r>
          </w:p>
        </w:tc>
        <w:tc>
          <w:tcPr>
            <w:tcW w:w="864" w:type="dxa"/>
            <w:tcBorders>
              <w:top w:val="nil"/>
              <w:left w:val="nil"/>
              <w:bottom w:val="nil"/>
              <w:right w:val="nil"/>
            </w:tcBorders>
            <w:tcMar>
              <w:top w:w="100" w:type="nil"/>
              <w:right w:w="100" w:type="nil"/>
            </w:tcMar>
          </w:tcPr>
          <w:p w14:paraId="72770C3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0.75</w:t>
            </w:r>
          </w:p>
        </w:tc>
        <w:tc>
          <w:tcPr>
            <w:tcW w:w="952" w:type="dxa"/>
            <w:tcBorders>
              <w:top w:val="nil"/>
              <w:left w:val="nil"/>
              <w:bottom w:val="nil"/>
              <w:right w:val="nil"/>
            </w:tcBorders>
            <w:tcMar>
              <w:top w:w="100" w:type="nil"/>
              <w:right w:w="100" w:type="nil"/>
            </w:tcMar>
          </w:tcPr>
          <w:p w14:paraId="5C1C7FC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1681E44A" w14:textId="77777777" w:rsidTr="00287689">
        <w:tc>
          <w:tcPr>
            <w:tcW w:w="1152" w:type="dxa"/>
            <w:tcBorders>
              <w:top w:val="nil"/>
              <w:left w:val="nil"/>
              <w:bottom w:val="nil"/>
              <w:right w:val="nil"/>
            </w:tcBorders>
            <w:tcMar>
              <w:top w:w="100" w:type="nil"/>
              <w:right w:w="100" w:type="nil"/>
            </w:tcMar>
          </w:tcPr>
          <w:p w14:paraId="1960952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29461909"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Number of severe comorbidities </w:t>
            </w:r>
          </w:p>
        </w:tc>
        <w:tc>
          <w:tcPr>
            <w:tcW w:w="864" w:type="dxa"/>
            <w:tcBorders>
              <w:top w:val="nil"/>
              <w:left w:val="nil"/>
              <w:bottom w:val="nil"/>
              <w:right w:val="nil"/>
            </w:tcBorders>
            <w:tcMar>
              <w:top w:w="100" w:type="nil"/>
              <w:right w:w="100" w:type="nil"/>
            </w:tcMar>
          </w:tcPr>
          <w:p w14:paraId="013B466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1.13</w:t>
            </w:r>
          </w:p>
        </w:tc>
        <w:tc>
          <w:tcPr>
            <w:tcW w:w="864" w:type="dxa"/>
            <w:tcBorders>
              <w:top w:val="nil"/>
              <w:left w:val="nil"/>
              <w:bottom w:val="nil"/>
              <w:right w:val="nil"/>
            </w:tcBorders>
            <w:tcMar>
              <w:top w:w="100" w:type="nil"/>
              <w:right w:w="100" w:type="nil"/>
            </w:tcMar>
          </w:tcPr>
          <w:p w14:paraId="5A080ED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022D536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1.28</w:t>
            </w:r>
          </w:p>
        </w:tc>
        <w:tc>
          <w:tcPr>
            <w:tcW w:w="952" w:type="dxa"/>
            <w:tcBorders>
              <w:top w:val="nil"/>
              <w:left w:val="nil"/>
              <w:bottom w:val="nil"/>
              <w:right w:val="nil"/>
            </w:tcBorders>
            <w:tcMar>
              <w:top w:w="100" w:type="nil"/>
              <w:right w:w="100" w:type="nil"/>
            </w:tcMar>
          </w:tcPr>
          <w:p w14:paraId="1FE45AF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0.046</w:t>
            </w:r>
          </w:p>
        </w:tc>
      </w:tr>
      <w:tr w:rsidR="00A838C8" w:rsidRPr="00607769" w14:paraId="7BDC4B95" w14:textId="77777777" w:rsidTr="00287689">
        <w:tc>
          <w:tcPr>
            <w:tcW w:w="1152" w:type="dxa"/>
            <w:tcBorders>
              <w:top w:val="nil"/>
              <w:left w:val="nil"/>
              <w:bottom w:val="nil"/>
              <w:right w:val="nil"/>
            </w:tcBorders>
            <w:tcMar>
              <w:top w:w="100" w:type="nil"/>
              <w:right w:w="100" w:type="nil"/>
            </w:tcMar>
          </w:tcPr>
          <w:p w14:paraId="101FA45B"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28F0F6C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II</w:t>
            </w:r>
          </w:p>
        </w:tc>
        <w:tc>
          <w:tcPr>
            <w:tcW w:w="864" w:type="dxa"/>
            <w:tcBorders>
              <w:top w:val="nil"/>
              <w:left w:val="nil"/>
              <w:bottom w:val="nil"/>
              <w:right w:val="nil"/>
            </w:tcBorders>
            <w:tcMar>
              <w:top w:w="100" w:type="nil"/>
              <w:right w:w="100" w:type="nil"/>
            </w:tcMar>
          </w:tcPr>
          <w:p w14:paraId="3F36E65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3830439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2E9EE95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1.01</w:t>
            </w:r>
          </w:p>
        </w:tc>
        <w:tc>
          <w:tcPr>
            <w:tcW w:w="952" w:type="dxa"/>
            <w:tcBorders>
              <w:top w:val="nil"/>
              <w:left w:val="nil"/>
              <w:bottom w:val="nil"/>
              <w:right w:val="nil"/>
            </w:tcBorders>
            <w:tcMar>
              <w:top w:w="100" w:type="nil"/>
              <w:right w:w="100" w:type="nil"/>
            </w:tcMar>
          </w:tcPr>
          <w:p w14:paraId="216A08B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0.847</w:t>
            </w:r>
          </w:p>
        </w:tc>
      </w:tr>
      <w:tr w:rsidR="00A838C8" w:rsidRPr="00607769" w14:paraId="501646E5" w14:textId="77777777" w:rsidTr="00287689">
        <w:tc>
          <w:tcPr>
            <w:tcW w:w="1152" w:type="dxa"/>
            <w:tcBorders>
              <w:top w:val="nil"/>
              <w:left w:val="nil"/>
              <w:bottom w:val="nil"/>
              <w:right w:val="nil"/>
            </w:tcBorders>
            <w:tcMar>
              <w:top w:w="100" w:type="nil"/>
              <w:right w:w="100" w:type="nil"/>
            </w:tcMar>
          </w:tcPr>
          <w:p w14:paraId="4D4C98C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0E8ECC1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Average SOFA score of preceding days (d1-d5)</w:t>
            </w:r>
          </w:p>
        </w:tc>
        <w:tc>
          <w:tcPr>
            <w:tcW w:w="864" w:type="dxa"/>
            <w:tcBorders>
              <w:top w:val="nil"/>
              <w:left w:val="nil"/>
              <w:bottom w:val="nil"/>
              <w:right w:val="nil"/>
            </w:tcBorders>
            <w:tcMar>
              <w:top w:w="100" w:type="nil"/>
              <w:right w:w="100" w:type="nil"/>
            </w:tcMar>
          </w:tcPr>
          <w:p w14:paraId="17392DA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0.89</w:t>
            </w:r>
          </w:p>
        </w:tc>
        <w:tc>
          <w:tcPr>
            <w:tcW w:w="864" w:type="dxa"/>
            <w:tcBorders>
              <w:top w:val="nil"/>
              <w:left w:val="nil"/>
              <w:bottom w:val="nil"/>
              <w:right w:val="nil"/>
            </w:tcBorders>
            <w:tcMar>
              <w:top w:w="100" w:type="nil"/>
              <w:right w:w="100" w:type="nil"/>
            </w:tcMar>
          </w:tcPr>
          <w:p w14:paraId="0798631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0.85</w:t>
            </w:r>
          </w:p>
        </w:tc>
        <w:tc>
          <w:tcPr>
            <w:tcW w:w="864" w:type="dxa"/>
            <w:tcBorders>
              <w:top w:val="nil"/>
              <w:left w:val="nil"/>
              <w:bottom w:val="nil"/>
              <w:right w:val="nil"/>
            </w:tcBorders>
            <w:tcMar>
              <w:top w:w="100" w:type="nil"/>
              <w:right w:w="100" w:type="nil"/>
            </w:tcMar>
          </w:tcPr>
          <w:p w14:paraId="7C1D340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0.92</w:t>
            </w:r>
          </w:p>
        </w:tc>
        <w:tc>
          <w:tcPr>
            <w:tcW w:w="952" w:type="dxa"/>
            <w:tcBorders>
              <w:top w:val="nil"/>
              <w:left w:val="nil"/>
              <w:bottom w:val="nil"/>
              <w:right w:val="nil"/>
            </w:tcBorders>
            <w:tcMar>
              <w:top w:w="100" w:type="nil"/>
              <w:right w:w="100" w:type="nil"/>
            </w:tcMar>
          </w:tcPr>
          <w:p w14:paraId="0761DAD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05052105" w14:textId="77777777" w:rsidTr="00287689">
        <w:tc>
          <w:tcPr>
            <w:tcW w:w="1152" w:type="dxa"/>
            <w:tcBorders>
              <w:top w:val="nil"/>
              <w:left w:val="nil"/>
              <w:bottom w:val="nil"/>
              <w:right w:val="nil"/>
            </w:tcBorders>
            <w:tcMar>
              <w:top w:w="100" w:type="nil"/>
              <w:right w:w="100" w:type="nil"/>
            </w:tcMar>
          </w:tcPr>
          <w:p w14:paraId="01AAADA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0BD4160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Sum of preceding days with HAIs (d1-d5)</w:t>
            </w:r>
          </w:p>
        </w:tc>
        <w:tc>
          <w:tcPr>
            <w:tcW w:w="864" w:type="dxa"/>
            <w:tcBorders>
              <w:top w:val="nil"/>
              <w:left w:val="nil"/>
              <w:bottom w:val="nil"/>
              <w:right w:val="nil"/>
            </w:tcBorders>
            <w:tcMar>
              <w:top w:w="100" w:type="nil"/>
              <w:right w:w="100" w:type="nil"/>
            </w:tcMar>
          </w:tcPr>
          <w:p w14:paraId="625D5C1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0.90</w:t>
            </w:r>
          </w:p>
        </w:tc>
        <w:tc>
          <w:tcPr>
            <w:tcW w:w="864" w:type="dxa"/>
            <w:tcBorders>
              <w:top w:val="nil"/>
              <w:left w:val="nil"/>
              <w:bottom w:val="nil"/>
              <w:right w:val="nil"/>
            </w:tcBorders>
            <w:tcMar>
              <w:top w:w="100" w:type="nil"/>
              <w:right w:w="100" w:type="nil"/>
            </w:tcMar>
          </w:tcPr>
          <w:p w14:paraId="32A2B78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0.83</w:t>
            </w:r>
          </w:p>
        </w:tc>
        <w:tc>
          <w:tcPr>
            <w:tcW w:w="864" w:type="dxa"/>
            <w:tcBorders>
              <w:top w:val="nil"/>
              <w:left w:val="nil"/>
              <w:bottom w:val="nil"/>
              <w:right w:val="nil"/>
            </w:tcBorders>
            <w:tcMar>
              <w:top w:w="100" w:type="nil"/>
              <w:right w:w="100" w:type="nil"/>
            </w:tcMar>
          </w:tcPr>
          <w:p w14:paraId="2766ECF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0.97</w:t>
            </w:r>
          </w:p>
        </w:tc>
        <w:tc>
          <w:tcPr>
            <w:tcW w:w="952" w:type="dxa"/>
            <w:tcBorders>
              <w:top w:val="nil"/>
              <w:left w:val="nil"/>
              <w:bottom w:val="nil"/>
              <w:right w:val="nil"/>
            </w:tcBorders>
            <w:tcMar>
              <w:top w:w="100" w:type="nil"/>
              <w:right w:w="100" w:type="nil"/>
            </w:tcMar>
          </w:tcPr>
          <w:p w14:paraId="329E7BE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0.006</w:t>
            </w:r>
          </w:p>
        </w:tc>
      </w:tr>
      <w:tr w:rsidR="00A838C8" w:rsidRPr="00607769" w14:paraId="4EC1547C" w14:textId="77777777" w:rsidTr="00287689">
        <w:tc>
          <w:tcPr>
            <w:tcW w:w="1152" w:type="dxa"/>
            <w:tcBorders>
              <w:top w:val="nil"/>
              <w:left w:val="nil"/>
              <w:bottom w:val="nil"/>
              <w:right w:val="nil"/>
            </w:tcBorders>
            <w:tcMar>
              <w:top w:w="100" w:type="nil"/>
              <w:right w:w="100" w:type="nil"/>
            </w:tcMar>
          </w:tcPr>
          <w:p w14:paraId="30D0823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4A1FC002"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Baseline functional status</w:t>
            </w:r>
          </w:p>
        </w:tc>
        <w:tc>
          <w:tcPr>
            <w:tcW w:w="864" w:type="dxa"/>
            <w:tcBorders>
              <w:top w:val="nil"/>
              <w:left w:val="nil"/>
              <w:bottom w:val="nil"/>
              <w:right w:val="nil"/>
            </w:tcBorders>
            <w:tcMar>
              <w:top w:w="100" w:type="nil"/>
              <w:right w:w="100" w:type="nil"/>
            </w:tcMar>
          </w:tcPr>
          <w:p w14:paraId="3F15F2A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0.97</w:t>
            </w:r>
          </w:p>
        </w:tc>
        <w:tc>
          <w:tcPr>
            <w:tcW w:w="864" w:type="dxa"/>
            <w:tcBorders>
              <w:top w:val="nil"/>
              <w:left w:val="nil"/>
              <w:bottom w:val="nil"/>
              <w:right w:val="nil"/>
            </w:tcBorders>
            <w:tcMar>
              <w:top w:w="100" w:type="nil"/>
              <w:right w:w="100" w:type="nil"/>
            </w:tcMar>
          </w:tcPr>
          <w:p w14:paraId="4809E58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0.91</w:t>
            </w:r>
          </w:p>
        </w:tc>
        <w:tc>
          <w:tcPr>
            <w:tcW w:w="864" w:type="dxa"/>
            <w:tcBorders>
              <w:top w:val="nil"/>
              <w:left w:val="nil"/>
              <w:bottom w:val="nil"/>
              <w:right w:val="nil"/>
            </w:tcBorders>
            <w:tcMar>
              <w:top w:w="100" w:type="nil"/>
              <w:right w:w="100" w:type="nil"/>
            </w:tcMar>
          </w:tcPr>
          <w:p w14:paraId="3EB73A1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1.03</w:t>
            </w:r>
          </w:p>
        </w:tc>
        <w:tc>
          <w:tcPr>
            <w:tcW w:w="952" w:type="dxa"/>
            <w:tcBorders>
              <w:top w:val="nil"/>
              <w:left w:val="nil"/>
              <w:bottom w:val="nil"/>
              <w:right w:val="nil"/>
            </w:tcBorders>
            <w:tcMar>
              <w:top w:w="100" w:type="nil"/>
              <w:right w:w="100" w:type="nil"/>
            </w:tcMar>
          </w:tcPr>
          <w:p w14:paraId="163D751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0.316</w:t>
            </w:r>
          </w:p>
        </w:tc>
      </w:tr>
      <w:tr w:rsidR="00A838C8" w:rsidRPr="00607769" w14:paraId="5D833D63" w14:textId="77777777" w:rsidTr="00287689">
        <w:tc>
          <w:tcPr>
            <w:tcW w:w="1152" w:type="dxa"/>
            <w:tcBorders>
              <w:top w:val="nil"/>
              <w:left w:val="nil"/>
              <w:bottom w:val="nil"/>
              <w:right w:val="nil"/>
            </w:tcBorders>
            <w:tcMar>
              <w:top w:w="100" w:type="nil"/>
              <w:right w:w="100" w:type="nil"/>
            </w:tcMar>
          </w:tcPr>
          <w:p w14:paraId="69D2F92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5DAE3546"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of total calories given via the enteral and oral route (d1-d5)</w:t>
            </w:r>
          </w:p>
        </w:tc>
        <w:tc>
          <w:tcPr>
            <w:tcW w:w="864" w:type="dxa"/>
            <w:tcBorders>
              <w:top w:val="nil"/>
              <w:left w:val="nil"/>
              <w:bottom w:val="nil"/>
              <w:right w:val="nil"/>
            </w:tcBorders>
            <w:tcMar>
              <w:top w:w="100" w:type="nil"/>
              <w:right w:w="100" w:type="nil"/>
            </w:tcMar>
          </w:tcPr>
          <w:p w14:paraId="7F3E96E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1F30A31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27EC9A0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1.01</w:t>
            </w:r>
          </w:p>
        </w:tc>
        <w:tc>
          <w:tcPr>
            <w:tcW w:w="952" w:type="dxa"/>
            <w:tcBorders>
              <w:top w:val="nil"/>
              <w:left w:val="nil"/>
              <w:bottom w:val="nil"/>
              <w:right w:val="nil"/>
            </w:tcBorders>
            <w:tcMar>
              <w:top w:w="100" w:type="nil"/>
              <w:right w:w="100" w:type="nil"/>
            </w:tcMar>
          </w:tcPr>
          <w:p w14:paraId="3ADD794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0.075</w:t>
            </w:r>
          </w:p>
        </w:tc>
      </w:tr>
      <w:tr w:rsidR="00A838C8" w:rsidRPr="00607769" w14:paraId="75B56C9C" w14:textId="77777777" w:rsidTr="00287689">
        <w:tc>
          <w:tcPr>
            <w:tcW w:w="1152" w:type="dxa"/>
            <w:tcBorders>
              <w:top w:val="nil"/>
              <w:left w:val="nil"/>
              <w:bottom w:val="nil"/>
              <w:right w:val="nil"/>
            </w:tcBorders>
            <w:tcMar>
              <w:top w:w="100" w:type="nil"/>
              <w:right w:w="100" w:type="nil"/>
            </w:tcMar>
          </w:tcPr>
          <w:p w14:paraId="0ED6E492" w14:textId="77777777" w:rsidR="00A838C8" w:rsidRPr="00607769" w:rsidRDefault="00A838C8" w:rsidP="006325CC">
            <w:pPr>
              <w:autoSpaceDE w:val="0"/>
              <w:autoSpaceDN w:val="0"/>
              <w:adjustRightInd w:val="0"/>
              <w:spacing w:before="120" w:after="12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Random effect</w:t>
            </w:r>
          </w:p>
        </w:tc>
        <w:tc>
          <w:tcPr>
            <w:tcW w:w="4560" w:type="dxa"/>
            <w:tcBorders>
              <w:top w:val="nil"/>
              <w:left w:val="nil"/>
              <w:bottom w:val="nil"/>
              <w:right w:val="nil"/>
            </w:tcBorders>
            <w:tcMar>
              <w:top w:w="100" w:type="nil"/>
              <w:right w:w="100" w:type="nil"/>
            </w:tcMar>
          </w:tcPr>
          <w:p w14:paraId="650B7434" w14:textId="77777777" w:rsidR="00A838C8" w:rsidRPr="00607769" w:rsidRDefault="00A838C8" w:rsidP="006325CC">
            <w:pPr>
              <w:autoSpaceDE w:val="0"/>
              <w:autoSpaceDN w:val="0"/>
              <w:adjustRightInd w:val="0"/>
              <w:spacing w:before="120" w:after="12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Study site</w:t>
            </w:r>
          </w:p>
        </w:tc>
        <w:tc>
          <w:tcPr>
            <w:tcW w:w="864" w:type="dxa"/>
            <w:tcBorders>
              <w:top w:val="nil"/>
              <w:left w:val="nil"/>
              <w:bottom w:val="nil"/>
              <w:right w:val="nil"/>
            </w:tcBorders>
            <w:tcMar>
              <w:top w:w="100" w:type="nil"/>
              <w:right w:w="100" w:type="nil"/>
            </w:tcMar>
          </w:tcPr>
          <w:p w14:paraId="0375CD74"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59579775"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105A45D0"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952" w:type="dxa"/>
            <w:tcBorders>
              <w:top w:val="nil"/>
              <w:left w:val="nil"/>
              <w:bottom w:val="nil"/>
              <w:right w:val="nil"/>
            </w:tcBorders>
            <w:tcMar>
              <w:top w:w="100" w:type="nil"/>
              <w:right w:w="100" w:type="nil"/>
            </w:tcMar>
          </w:tcPr>
          <w:p w14:paraId="7234FC06"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0DF78D96" w14:textId="77777777" w:rsidTr="00287689">
        <w:tc>
          <w:tcPr>
            <w:tcW w:w="1152" w:type="dxa"/>
            <w:vMerge w:val="restart"/>
            <w:tcBorders>
              <w:top w:val="nil"/>
              <w:left w:val="nil"/>
              <w:right w:val="nil"/>
            </w:tcBorders>
            <w:tcMar>
              <w:top w:w="100" w:type="nil"/>
              <w:right w:w="100" w:type="nil"/>
            </w:tcMar>
          </w:tcPr>
          <w:p w14:paraId="4C149562"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Smooth terms</w:t>
            </w:r>
          </w:p>
        </w:tc>
        <w:tc>
          <w:tcPr>
            <w:tcW w:w="4560" w:type="dxa"/>
            <w:tcBorders>
              <w:top w:val="nil"/>
              <w:left w:val="nil"/>
              <w:bottom w:val="nil"/>
              <w:right w:val="nil"/>
            </w:tcBorders>
            <w:tcMar>
              <w:top w:w="100" w:type="nil"/>
              <w:right w:w="100" w:type="nil"/>
            </w:tcMar>
          </w:tcPr>
          <w:p w14:paraId="4CB39C0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Time spline</w:t>
            </w:r>
          </w:p>
        </w:tc>
        <w:tc>
          <w:tcPr>
            <w:tcW w:w="864" w:type="dxa"/>
            <w:tcBorders>
              <w:top w:val="nil"/>
              <w:left w:val="nil"/>
              <w:bottom w:val="nil"/>
              <w:right w:val="nil"/>
            </w:tcBorders>
            <w:tcMar>
              <w:top w:w="100" w:type="nil"/>
              <w:right w:w="100" w:type="nil"/>
            </w:tcMar>
          </w:tcPr>
          <w:p w14:paraId="21769B8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5E3A619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00BEB0E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nil"/>
              <w:right w:val="nil"/>
            </w:tcBorders>
            <w:tcMar>
              <w:top w:w="100" w:type="nil"/>
              <w:right w:w="100" w:type="nil"/>
            </w:tcMar>
          </w:tcPr>
          <w:p w14:paraId="2E94651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0.479</w:t>
            </w:r>
          </w:p>
        </w:tc>
      </w:tr>
      <w:tr w:rsidR="00A838C8" w:rsidRPr="00DC5662" w14:paraId="25988A98" w14:textId="77777777" w:rsidTr="00287689">
        <w:tc>
          <w:tcPr>
            <w:tcW w:w="1152" w:type="dxa"/>
            <w:vMerge/>
            <w:tcBorders>
              <w:left w:val="nil"/>
              <w:right w:val="nil"/>
            </w:tcBorders>
            <w:tcMar>
              <w:top w:w="100" w:type="nil"/>
              <w:right w:w="100" w:type="nil"/>
            </w:tcMar>
          </w:tcPr>
          <w:p w14:paraId="6CFF6B2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1DBD9297"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caloric intake &lt;10 kcal/kg (ref.)</w:t>
            </w:r>
          </w:p>
        </w:tc>
        <w:tc>
          <w:tcPr>
            <w:tcW w:w="864" w:type="dxa"/>
            <w:tcBorders>
              <w:top w:val="nil"/>
              <w:left w:val="nil"/>
              <w:bottom w:val="nil"/>
              <w:right w:val="nil"/>
            </w:tcBorders>
            <w:tcMar>
              <w:top w:w="100" w:type="nil"/>
              <w:right w:w="100" w:type="nil"/>
            </w:tcMar>
          </w:tcPr>
          <w:p w14:paraId="0CAD729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7510D1A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21470D1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952" w:type="dxa"/>
            <w:tcBorders>
              <w:top w:val="nil"/>
              <w:left w:val="nil"/>
              <w:bottom w:val="nil"/>
              <w:right w:val="nil"/>
            </w:tcBorders>
            <w:tcMar>
              <w:top w:w="100" w:type="nil"/>
              <w:right w:w="100" w:type="nil"/>
            </w:tcMar>
          </w:tcPr>
          <w:p w14:paraId="3DCE121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r>
      <w:tr w:rsidR="00A838C8" w:rsidRPr="00607769" w14:paraId="5BCA9E18" w14:textId="77777777" w:rsidTr="00287689">
        <w:tc>
          <w:tcPr>
            <w:tcW w:w="1152" w:type="dxa"/>
            <w:vMerge/>
            <w:tcBorders>
              <w:left w:val="nil"/>
              <w:right w:val="nil"/>
            </w:tcBorders>
            <w:tcMar>
              <w:top w:w="100" w:type="nil"/>
              <w:right w:w="100" w:type="nil"/>
            </w:tcMar>
          </w:tcPr>
          <w:p w14:paraId="6809B05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56BE487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caloric intake 10-20 kcal/kg spline</w:t>
            </w:r>
          </w:p>
        </w:tc>
        <w:tc>
          <w:tcPr>
            <w:tcW w:w="864" w:type="dxa"/>
            <w:tcBorders>
              <w:top w:val="nil"/>
              <w:left w:val="nil"/>
              <w:bottom w:val="nil"/>
              <w:right w:val="nil"/>
            </w:tcBorders>
            <w:tcMar>
              <w:top w:w="100" w:type="nil"/>
              <w:right w:w="100" w:type="nil"/>
            </w:tcMar>
          </w:tcPr>
          <w:p w14:paraId="5CEE5DF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3F98703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561544B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nil"/>
              <w:right w:val="nil"/>
            </w:tcBorders>
            <w:tcMar>
              <w:top w:w="100" w:type="nil"/>
              <w:right w:w="100" w:type="nil"/>
            </w:tcMar>
          </w:tcPr>
          <w:p w14:paraId="08F9374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0.006</w:t>
            </w:r>
          </w:p>
        </w:tc>
      </w:tr>
      <w:tr w:rsidR="00A838C8" w:rsidRPr="00607769" w14:paraId="3A63CE3F" w14:textId="77777777" w:rsidTr="00287689">
        <w:tc>
          <w:tcPr>
            <w:tcW w:w="1152" w:type="dxa"/>
            <w:vMerge/>
            <w:tcBorders>
              <w:left w:val="nil"/>
              <w:bottom w:val="single" w:sz="6" w:space="0" w:color="auto"/>
              <w:right w:val="nil"/>
            </w:tcBorders>
            <w:tcMar>
              <w:top w:w="100" w:type="nil"/>
              <w:right w:w="100" w:type="nil"/>
            </w:tcMar>
          </w:tcPr>
          <w:p w14:paraId="071FEFD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single" w:sz="6" w:space="0" w:color="auto"/>
              <w:right w:val="nil"/>
            </w:tcBorders>
            <w:tcMar>
              <w:top w:w="100" w:type="nil"/>
              <w:right w:w="100" w:type="nil"/>
            </w:tcMar>
          </w:tcPr>
          <w:p w14:paraId="6F41AF66"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caloric intake &gt;20 kcal/kg spline</w:t>
            </w:r>
          </w:p>
        </w:tc>
        <w:tc>
          <w:tcPr>
            <w:tcW w:w="864" w:type="dxa"/>
            <w:tcBorders>
              <w:top w:val="nil"/>
              <w:left w:val="nil"/>
              <w:bottom w:val="single" w:sz="6" w:space="0" w:color="auto"/>
              <w:right w:val="nil"/>
            </w:tcBorders>
            <w:tcMar>
              <w:top w:w="100" w:type="nil"/>
              <w:right w:w="100" w:type="nil"/>
            </w:tcMar>
          </w:tcPr>
          <w:p w14:paraId="45F2CC2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6" w:space="0" w:color="auto"/>
              <w:right w:val="nil"/>
            </w:tcBorders>
            <w:tcMar>
              <w:top w:w="100" w:type="nil"/>
              <w:right w:w="100" w:type="nil"/>
            </w:tcMar>
          </w:tcPr>
          <w:p w14:paraId="0E8E9D7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6" w:space="0" w:color="auto"/>
              <w:right w:val="nil"/>
            </w:tcBorders>
            <w:tcMar>
              <w:top w:w="100" w:type="nil"/>
              <w:right w:w="100" w:type="nil"/>
            </w:tcMar>
          </w:tcPr>
          <w:p w14:paraId="103B483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single" w:sz="6" w:space="0" w:color="auto"/>
              <w:right w:val="nil"/>
            </w:tcBorders>
            <w:tcMar>
              <w:top w:w="100" w:type="nil"/>
              <w:right w:w="100" w:type="nil"/>
            </w:tcMar>
          </w:tcPr>
          <w:p w14:paraId="4D4DBD4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0.583</w:t>
            </w:r>
          </w:p>
        </w:tc>
      </w:tr>
    </w:tbl>
    <w:p w14:paraId="21EC2539" w14:textId="77777777" w:rsidR="00A838C8" w:rsidRPr="00607769" w:rsidRDefault="00A838C8" w:rsidP="00A838C8">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Acute Physiology and Chronic Health Evaluation; ICU: Intensive care unit; HR: Hazard ratio; LL: Lower limit; UL: Upper Limit; CI: Confidence interval, HAI: hospital acquired infection</w:t>
      </w:r>
    </w:p>
    <w:p w14:paraId="3693FBD1" w14:textId="77777777" w:rsidR="00A838C8" w:rsidRPr="00607769" w:rsidRDefault="00A838C8" w:rsidP="00A838C8">
      <w:pPr>
        <w:autoSpaceDE w:val="0"/>
        <w:autoSpaceDN w:val="0"/>
        <w:adjustRightInd w:val="0"/>
        <w:spacing w:after="0" w:line="240" w:lineRule="auto"/>
        <w:rPr>
          <w:rFonts w:ascii="Times New Roman" w:hAnsi="Times New Roman" w:cs="Times New Roman"/>
          <w:b/>
          <w:bCs/>
          <w:color w:val="000000"/>
          <w:sz w:val="24"/>
          <w:szCs w:val="24"/>
          <w:lang w:val="en-US"/>
        </w:rPr>
      </w:pPr>
    </w:p>
    <w:p w14:paraId="3E888408" w14:textId="77777777" w:rsidR="00EA4F8E" w:rsidRPr="00607769" w:rsidRDefault="00EA4F8E" w:rsidP="00A838C8">
      <w:pPr>
        <w:autoSpaceDE w:val="0"/>
        <w:autoSpaceDN w:val="0"/>
        <w:adjustRightInd w:val="0"/>
        <w:spacing w:after="0" w:line="240" w:lineRule="auto"/>
        <w:rPr>
          <w:rFonts w:ascii="Times New Roman" w:hAnsi="Times New Roman" w:cs="Times New Roman"/>
          <w:b/>
          <w:bCs/>
          <w:color w:val="000000"/>
          <w:sz w:val="24"/>
          <w:szCs w:val="24"/>
          <w:lang w:val="en-US"/>
        </w:rPr>
      </w:pPr>
    </w:p>
    <w:p w14:paraId="0CA7EB00" w14:textId="77777777" w:rsidR="00DB0C44" w:rsidRDefault="00DB0C44">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br w:type="page"/>
      </w:r>
    </w:p>
    <w:p w14:paraId="1187CEF8" w14:textId="795A94B3" w:rsidR="00DB0C44" w:rsidRPr="00287689" w:rsidRDefault="00DB0C44" w:rsidP="00EF4803">
      <w:pPr>
        <w:autoSpaceDE w:val="0"/>
        <w:autoSpaceDN w:val="0"/>
        <w:adjustRightInd w:val="0"/>
        <w:spacing w:after="0" w:line="480" w:lineRule="auto"/>
        <w:rPr>
          <w:rFonts w:ascii="Times New Roman" w:hAnsi="Times New Roman" w:cs="Times New Roman"/>
          <w:b/>
          <w:bCs/>
          <w:color w:val="000000"/>
          <w:sz w:val="24"/>
          <w:szCs w:val="24"/>
          <w:lang w:val="en-US"/>
        </w:rPr>
      </w:pPr>
      <w:proofErr w:type="spellStart"/>
      <w:r w:rsidRPr="00C00BFF">
        <w:rPr>
          <w:rFonts w:ascii="Times New Roman" w:hAnsi="Times New Roman" w:cs="Times New Roman"/>
          <w:b/>
          <w:bCs/>
          <w:color w:val="000000"/>
          <w:sz w:val="24"/>
          <w:szCs w:val="24"/>
          <w:lang w:val="en-US"/>
        </w:rPr>
        <w:lastRenderedPageBreak/>
        <w:t>eTable</w:t>
      </w:r>
      <w:proofErr w:type="spellEnd"/>
      <w:r w:rsidRPr="00C00BFF">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2</w:t>
      </w:r>
      <w:r w:rsidRPr="00C00BFF">
        <w:rPr>
          <w:rFonts w:ascii="Times New Roman" w:hAnsi="Times New Roman" w:cs="Times New Roman"/>
          <w:b/>
          <w:bCs/>
          <w:color w:val="000000"/>
          <w:sz w:val="24"/>
          <w:szCs w:val="24"/>
          <w:lang w:val="en-US"/>
        </w:rPr>
        <w:t>.</w:t>
      </w:r>
    </w:p>
    <w:p w14:paraId="29C91B4E" w14:textId="79E4B4C7" w:rsidR="00DB0C44" w:rsidRPr="00840119" w:rsidRDefault="00DB0C44" w:rsidP="00DB0C44">
      <w:pPr>
        <w:autoSpaceDE w:val="0"/>
        <w:autoSpaceDN w:val="0"/>
        <w:adjustRightInd w:val="0"/>
        <w:spacing w:after="0" w:line="480" w:lineRule="auto"/>
        <w:rPr>
          <w:rFonts w:ascii="Times New Roman" w:hAnsi="Times New Roman" w:cs="Times New Roman"/>
          <w:bCs/>
          <w:color w:val="000000"/>
          <w:sz w:val="24"/>
          <w:szCs w:val="24"/>
          <w:lang w:val="en-US"/>
        </w:rPr>
      </w:pPr>
      <w:r w:rsidRPr="00840119">
        <w:rPr>
          <w:rFonts w:ascii="Times New Roman" w:hAnsi="Times New Roman" w:cs="Times New Roman"/>
          <w:bCs/>
          <w:color w:val="000000"/>
          <w:sz w:val="24"/>
          <w:szCs w:val="24"/>
          <w:lang w:val="en-US"/>
        </w:rPr>
        <w:t xml:space="preserve">Confounder-adjusted analysis on the association between hospital, patient, and clinical variables, and </w:t>
      </w:r>
      <w:r w:rsidR="00E259F3" w:rsidRPr="00E259F3">
        <w:rPr>
          <w:rFonts w:ascii="Times New Roman" w:hAnsi="Times New Roman" w:cs="Times New Roman"/>
          <w:bCs/>
          <w:color w:val="000000"/>
          <w:sz w:val="24"/>
          <w:szCs w:val="24"/>
          <w:lang w:val="en-US"/>
        </w:rPr>
        <w:t xml:space="preserve">daily average calorie intake on </w:t>
      </w:r>
      <w:r w:rsidR="00E259F3">
        <w:rPr>
          <w:rFonts w:ascii="Times New Roman" w:hAnsi="Times New Roman" w:cs="Times New Roman"/>
          <w:bCs/>
          <w:color w:val="000000"/>
          <w:sz w:val="24"/>
          <w:szCs w:val="24"/>
          <w:lang w:val="en-US"/>
        </w:rPr>
        <w:t>d</w:t>
      </w:r>
      <w:r w:rsidR="00E259F3" w:rsidRPr="00E259F3">
        <w:rPr>
          <w:rFonts w:ascii="Times New Roman" w:hAnsi="Times New Roman" w:cs="Times New Roman"/>
          <w:bCs/>
          <w:color w:val="000000"/>
          <w:sz w:val="24"/>
          <w:szCs w:val="24"/>
          <w:lang w:val="en-US"/>
        </w:rPr>
        <w:t xml:space="preserve">1 to </w:t>
      </w:r>
      <w:r w:rsidR="00E259F3">
        <w:rPr>
          <w:rFonts w:ascii="Times New Roman" w:hAnsi="Times New Roman" w:cs="Times New Roman"/>
          <w:bCs/>
          <w:color w:val="000000"/>
          <w:sz w:val="24"/>
          <w:szCs w:val="24"/>
          <w:lang w:val="en-US"/>
        </w:rPr>
        <w:t>d</w:t>
      </w:r>
      <w:r w:rsidR="00E259F3" w:rsidRPr="00E259F3">
        <w:rPr>
          <w:rFonts w:ascii="Times New Roman" w:hAnsi="Times New Roman" w:cs="Times New Roman"/>
          <w:bCs/>
          <w:color w:val="000000"/>
          <w:sz w:val="24"/>
          <w:szCs w:val="24"/>
          <w:lang w:val="en-US"/>
        </w:rPr>
        <w:t>5</w:t>
      </w:r>
      <w:r w:rsidR="00E259F3">
        <w:rPr>
          <w:rFonts w:ascii="Times New Roman" w:hAnsi="Times New Roman" w:cs="Times New Roman"/>
          <w:bCs/>
          <w:color w:val="000000"/>
          <w:sz w:val="24"/>
          <w:szCs w:val="24"/>
          <w:lang w:val="en-US"/>
        </w:rPr>
        <w:t xml:space="preserve"> </w:t>
      </w:r>
      <w:r w:rsidRPr="00840119">
        <w:rPr>
          <w:rFonts w:ascii="Times New Roman" w:hAnsi="Times New Roman" w:cs="Times New Roman"/>
          <w:bCs/>
          <w:color w:val="000000"/>
          <w:sz w:val="24"/>
          <w:szCs w:val="24"/>
          <w:lang w:val="en-US"/>
        </w:rPr>
        <w:t xml:space="preserve">with survival time up to day 90 after ICU admission. A HR &gt; 1 indicates a shorter </w:t>
      </w:r>
      <w:r w:rsidR="00A6027C">
        <w:rPr>
          <w:rFonts w:ascii="Times New Roman" w:hAnsi="Times New Roman" w:cs="Times New Roman"/>
          <w:bCs/>
          <w:color w:val="000000"/>
          <w:sz w:val="24"/>
          <w:szCs w:val="24"/>
          <w:lang w:val="en-US"/>
        </w:rPr>
        <w:t>survival time.</w:t>
      </w:r>
    </w:p>
    <w:p w14:paraId="2329422D" w14:textId="77777777" w:rsidR="00DB0C44" w:rsidRPr="00607769" w:rsidRDefault="00DB0C44" w:rsidP="00DB0C44">
      <w:pPr>
        <w:autoSpaceDE w:val="0"/>
        <w:autoSpaceDN w:val="0"/>
        <w:adjustRightInd w:val="0"/>
        <w:spacing w:after="0" w:line="240" w:lineRule="auto"/>
        <w:rPr>
          <w:rFonts w:ascii="Times New Roman" w:hAnsi="Times New Roman" w:cs="Times New Roman"/>
          <w:b/>
          <w:bCs/>
          <w:noProof/>
          <w:sz w:val="24"/>
          <w:szCs w:val="24"/>
          <w:lang w:val="en-US"/>
        </w:rPr>
      </w:pPr>
    </w:p>
    <w:tbl>
      <w:tblPr>
        <w:tblW w:w="9256" w:type="dxa"/>
        <w:tblInd w:w="100" w:type="dxa"/>
        <w:tblLayout w:type="fixed"/>
        <w:tblCellMar>
          <w:left w:w="100" w:type="dxa"/>
          <w:right w:w="100" w:type="dxa"/>
        </w:tblCellMar>
        <w:tblLook w:val="0000" w:firstRow="0" w:lastRow="0" w:firstColumn="0" w:lastColumn="0" w:noHBand="0" w:noVBand="0"/>
      </w:tblPr>
      <w:tblGrid>
        <w:gridCol w:w="1152"/>
        <w:gridCol w:w="4560"/>
        <w:gridCol w:w="864"/>
        <w:gridCol w:w="864"/>
        <w:gridCol w:w="864"/>
        <w:gridCol w:w="952"/>
      </w:tblGrid>
      <w:tr w:rsidR="00DB0C44" w:rsidRPr="00607769" w14:paraId="37F52DA6" w14:textId="77777777" w:rsidTr="00287689">
        <w:trPr>
          <w:tblHeader/>
        </w:trPr>
        <w:tc>
          <w:tcPr>
            <w:tcW w:w="1152" w:type="dxa"/>
            <w:tcBorders>
              <w:top w:val="single" w:sz="6" w:space="0" w:color="auto"/>
              <w:left w:val="nil"/>
              <w:bottom w:val="single" w:sz="6" w:space="0" w:color="auto"/>
              <w:right w:val="nil"/>
            </w:tcBorders>
            <w:tcMar>
              <w:top w:w="100" w:type="nil"/>
              <w:right w:w="100" w:type="nil"/>
            </w:tcMar>
            <w:vAlign w:val="bottom"/>
          </w:tcPr>
          <w:p w14:paraId="00DC6CBA" w14:textId="77777777" w:rsidR="00DB0C44" w:rsidRPr="00607769" w:rsidRDefault="00DB0C44" w:rsidP="00287689">
            <w:pPr>
              <w:autoSpaceDE w:val="0"/>
              <w:autoSpaceDN w:val="0"/>
              <w:adjustRightInd w:val="0"/>
              <w:spacing w:after="0" w:line="240" w:lineRule="auto"/>
              <w:rPr>
                <w:rFonts w:ascii="Times New Roman" w:hAnsi="Times New Roman" w:cs="Times New Roman"/>
                <w:b/>
                <w:bCs/>
                <w:sz w:val="24"/>
                <w:szCs w:val="24"/>
                <w:lang w:val="en-US"/>
              </w:rPr>
            </w:pPr>
            <w:r w:rsidRPr="00607769">
              <w:rPr>
                <w:rFonts w:ascii="Times New Roman" w:hAnsi="Times New Roman" w:cs="Times New Roman"/>
                <w:b/>
                <w:bCs/>
                <w:sz w:val="24"/>
                <w:szCs w:val="24"/>
                <w:lang w:val="en-US"/>
              </w:rPr>
              <w:t xml:space="preserve"> </w:t>
            </w:r>
          </w:p>
        </w:tc>
        <w:tc>
          <w:tcPr>
            <w:tcW w:w="4560" w:type="dxa"/>
            <w:tcBorders>
              <w:top w:val="single" w:sz="6" w:space="0" w:color="auto"/>
              <w:left w:val="nil"/>
              <w:bottom w:val="single" w:sz="6" w:space="0" w:color="auto"/>
              <w:right w:val="nil"/>
            </w:tcBorders>
            <w:tcMar>
              <w:top w:w="100" w:type="nil"/>
              <w:right w:w="100" w:type="nil"/>
            </w:tcMar>
            <w:vAlign w:val="bottom"/>
          </w:tcPr>
          <w:p w14:paraId="2343CDC6" w14:textId="77777777" w:rsidR="00DB0C44" w:rsidRPr="00607769" w:rsidRDefault="00DB0C44" w:rsidP="00287689">
            <w:pPr>
              <w:autoSpaceDE w:val="0"/>
              <w:autoSpaceDN w:val="0"/>
              <w:adjustRightInd w:val="0"/>
              <w:spacing w:after="0" w:line="240" w:lineRule="auto"/>
              <w:rPr>
                <w:rFonts w:ascii="Times New Roman" w:hAnsi="Times New Roman" w:cs="Times New Roman"/>
                <w:b/>
                <w:bCs/>
                <w:sz w:val="24"/>
                <w:szCs w:val="24"/>
                <w:lang w:val="en-US"/>
              </w:rPr>
            </w:pPr>
            <w:r w:rsidRPr="00607769">
              <w:rPr>
                <w:rFonts w:ascii="Times New Roman" w:hAnsi="Times New Roman" w:cs="Times New Roman"/>
                <w:b/>
                <w:bCs/>
                <w:sz w:val="24"/>
                <w:szCs w:val="24"/>
                <w:lang w:val="en-US"/>
              </w:rPr>
              <w:t>Variable name</w:t>
            </w:r>
          </w:p>
        </w:tc>
        <w:tc>
          <w:tcPr>
            <w:tcW w:w="864" w:type="dxa"/>
            <w:tcBorders>
              <w:top w:val="single" w:sz="6" w:space="0" w:color="auto"/>
              <w:left w:val="nil"/>
              <w:bottom w:val="single" w:sz="6" w:space="0" w:color="auto"/>
              <w:right w:val="nil"/>
            </w:tcBorders>
            <w:tcMar>
              <w:top w:w="100" w:type="nil"/>
              <w:right w:w="100" w:type="nil"/>
            </w:tcMar>
            <w:vAlign w:val="bottom"/>
          </w:tcPr>
          <w:p w14:paraId="7B39F33A"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b/>
                <w:bCs/>
                <w:sz w:val="24"/>
                <w:szCs w:val="24"/>
                <w:lang w:val="en-US"/>
              </w:rPr>
            </w:pPr>
            <w:r w:rsidRPr="00607769">
              <w:rPr>
                <w:rFonts w:ascii="Times New Roman" w:hAnsi="Times New Roman" w:cs="Times New Roman"/>
                <w:b/>
                <w:bCs/>
                <w:sz w:val="24"/>
                <w:szCs w:val="24"/>
                <w:lang w:val="en-US"/>
              </w:rPr>
              <w:t>HR</w:t>
            </w:r>
          </w:p>
        </w:tc>
        <w:tc>
          <w:tcPr>
            <w:tcW w:w="864" w:type="dxa"/>
            <w:tcBorders>
              <w:top w:val="single" w:sz="6" w:space="0" w:color="auto"/>
              <w:left w:val="nil"/>
              <w:bottom w:val="single" w:sz="6" w:space="0" w:color="auto"/>
              <w:right w:val="nil"/>
            </w:tcBorders>
            <w:tcMar>
              <w:top w:w="100" w:type="nil"/>
              <w:right w:w="100" w:type="nil"/>
            </w:tcMar>
            <w:vAlign w:val="bottom"/>
          </w:tcPr>
          <w:p w14:paraId="7934FCA7"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b/>
                <w:bCs/>
                <w:sz w:val="24"/>
                <w:szCs w:val="24"/>
                <w:lang w:val="en-US"/>
              </w:rPr>
            </w:pPr>
            <w:r w:rsidRPr="00607769">
              <w:rPr>
                <w:rFonts w:ascii="Times New Roman" w:hAnsi="Times New Roman" w:cs="Times New Roman"/>
                <w:b/>
                <w:bCs/>
                <w:sz w:val="24"/>
                <w:szCs w:val="24"/>
                <w:lang w:val="en-US"/>
              </w:rPr>
              <w:t>LL CI 95%</w:t>
            </w:r>
          </w:p>
        </w:tc>
        <w:tc>
          <w:tcPr>
            <w:tcW w:w="864" w:type="dxa"/>
            <w:tcBorders>
              <w:top w:val="single" w:sz="6" w:space="0" w:color="auto"/>
              <w:left w:val="nil"/>
              <w:bottom w:val="single" w:sz="6" w:space="0" w:color="auto"/>
              <w:right w:val="nil"/>
            </w:tcBorders>
            <w:tcMar>
              <w:top w:w="100" w:type="nil"/>
              <w:right w:w="100" w:type="nil"/>
            </w:tcMar>
            <w:vAlign w:val="bottom"/>
          </w:tcPr>
          <w:p w14:paraId="00CD8F94"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b/>
                <w:bCs/>
                <w:sz w:val="24"/>
                <w:szCs w:val="24"/>
                <w:lang w:val="en-US"/>
              </w:rPr>
            </w:pPr>
            <w:r w:rsidRPr="00607769">
              <w:rPr>
                <w:rFonts w:ascii="Times New Roman" w:hAnsi="Times New Roman" w:cs="Times New Roman"/>
                <w:b/>
                <w:bCs/>
                <w:sz w:val="24"/>
                <w:szCs w:val="24"/>
                <w:lang w:val="en-US"/>
              </w:rPr>
              <w:t>UL CI 95%</w:t>
            </w:r>
          </w:p>
        </w:tc>
        <w:tc>
          <w:tcPr>
            <w:tcW w:w="952" w:type="dxa"/>
            <w:tcBorders>
              <w:top w:val="single" w:sz="6" w:space="0" w:color="auto"/>
              <w:left w:val="nil"/>
              <w:bottom w:val="single" w:sz="6" w:space="0" w:color="auto"/>
              <w:right w:val="nil"/>
            </w:tcBorders>
            <w:tcMar>
              <w:top w:w="100" w:type="nil"/>
              <w:right w:w="100" w:type="nil"/>
            </w:tcMar>
            <w:vAlign w:val="bottom"/>
          </w:tcPr>
          <w:p w14:paraId="6909CC72"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b/>
                <w:bCs/>
                <w:sz w:val="24"/>
                <w:szCs w:val="24"/>
                <w:lang w:val="en-US"/>
              </w:rPr>
            </w:pPr>
            <w:r w:rsidRPr="00607769">
              <w:rPr>
                <w:rFonts w:ascii="Times New Roman" w:hAnsi="Times New Roman" w:cs="Times New Roman"/>
                <w:b/>
                <w:bCs/>
                <w:sz w:val="24"/>
                <w:szCs w:val="24"/>
                <w:lang w:val="en-US"/>
              </w:rPr>
              <w:t>p-value</w:t>
            </w:r>
          </w:p>
        </w:tc>
      </w:tr>
      <w:tr w:rsidR="00DB0C44" w:rsidRPr="00607769" w14:paraId="40F7845F" w14:textId="77777777" w:rsidTr="00287689">
        <w:tc>
          <w:tcPr>
            <w:tcW w:w="1152" w:type="dxa"/>
            <w:vMerge w:val="restart"/>
            <w:tcBorders>
              <w:top w:val="nil"/>
              <w:left w:val="nil"/>
              <w:right w:val="nil"/>
            </w:tcBorders>
            <w:tcMar>
              <w:top w:w="100" w:type="nil"/>
              <w:right w:w="100" w:type="nil"/>
            </w:tcMar>
          </w:tcPr>
          <w:p w14:paraId="53E4FE63"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Predictor variables</w:t>
            </w:r>
          </w:p>
        </w:tc>
        <w:tc>
          <w:tcPr>
            <w:tcW w:w="4560" w:type="dxa"/>
            <w:tcBorders>
              <w:top w:val="nil"/>
              <w:left w:val="nil"/>
              <w:bottom w:val="nil"/>
              <w:right w:val="nil"/>
            </w:tcBorders>
            <w:tcMar>
              <w:top w:w="100" w:type="nil"/>
              <w:right w:w="100" w:type="nil"/>
            </w:tcMar>
          </w:tcPr>
          <w:p w14:paraId="130007F1"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Age</w:t>
            </w:r>
          </w:p>
        </w:tc>
        <w:tc>
          <w:tcPr>
            <w:tcW w:w="864" w:type="dxa"/>
            <w:tcBorders>
              <w:top w:val="nil"/>
              <w:left w:val="nil"/>
              <w:bottom w:val="nil"/>
              <w:right w:val="nil"/>
            </w:tcBorders>
            <w:tcMar>
              <w:top w:w="100" w:type="nil"/>
              <w:right w:w="100" w:type="nil"/>
            </w:tcMar>
          </w:tcPr>
          <w:p w14:paraId="033D5237"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1.04</w:t>
            </w:r>
          </w:p>
        </w:tc>
        <w:tc>
          <w:tcPr>
            <w:tcW w:w="864" w:type="dxa"/>
            <w:tcBorders>
              <w:top w:val="nil"/>
              <w:left w:val="nil"/>
              <w:bottom w:val="nil"/>
              <w:right w:val="nil"/>
            </w:tcBorders>
            <w:tcMar>
              <w:top w:w="100" w:type="nil"/>
              <w:right w:w="100" w:type="nil"/>
            </w:tcMar>
          </w:tcPr>
          <w:p w14:paraId="6287BB28"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1.03</w:t>
            </w:r>
          </w:p>
        </w:tc>
        <w:tc>
          <w:tcPr>
            <w:tcW w:w="864" w:type="dxa"/>
            <w:tcBorders>
              <w:top w:val="nil"/>
              <w:left w:val="nil"/>
              <w:bottom w:val="nil"/>
              <w:right w:val="nil"/>
            </w:tcBorders>
            <w:tcMar>
              <w:top w:w="100" w:type="nil"/>
              <w:right w:w="100" w:type="nil"/>
            </w:tcMar>
          </w:tcPr>
          <w:p w14:paraId="0C23C9B3"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1.05</w:t>
            </w:r>
          </w:p>
        </w:tc>
        <w:tc>
          <w:tcPr>
            <w:tcW w:w="952" w:type="dxa"/>
            <w:tcBorders>
              <w:top w:val="nil"/>
              <w:left w:val="nil"/>
              <w:bottom w:val="nil"/>
              <w:right w:val="nil"/>
            </w:tcBorders>
            <w:tcMar>
              <w:top w:w="100" w:type="nil"/>
              <w:right w:w="100" w:type="nil"/>
            </w:tcMar>
          </w:tcPr>
          <w:p w14:paraId="53FD8C2D"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DB0C44" w:rsidRPr="00607769" w14:paraId="2EF523FA" w14:textId="77777777" w:rsidTr="00287689">
        <w:tc>
          <w:tcPr>
            <w:tcW w:w="1152" w:type="dxa"/>
            <w:vMerge/>
            <w:tcBorders>
              <w:left w:val="nil"/>
              <w:right w:val="nil"/>
            </w:tcBorders>
            <w:tcMar>
              <w:top w:w="100" w:type="nil"/>
              <w:right w:w="100" w:type="nil"/>
            </w:tcMar>
          </w:tcPr>
          <w:p w14:paraId="729E0B2C"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341F8EF2"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Body weight (kg)</w:t>
            </w:r>
          </w:p>
        </w:tc>
        <w:tc>
          <w:tcPr>
            <w:tcW w:w="864" w:type="dxa"/>
            <w:tcBorders>
              <w:top w:val="nil"/>
              <w:left w:val="nil"/>
              <w:bottom w:val="nil"/>
              <w:right w:val="nil"/>
            </w:tcBorders>
            <w:tcMar>
              <w:top w:w="100" w:type="nil"/>
              <w:right w:w="100" w:type="nil"/>
            </w:tcMar>
          </w:tcPr>
          <w:p w14:paraId="39BBAC69"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6FD21175"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0.98</w:t>
            </w:r>
          </w:p>
        </w:tc>
        <w:tc>
          <w:tcPr>
            <w:tcW w:w="864" w:type="dxa"/>
            <w:tcBorders>
              <w:top w:val="nil"/>
              <w:left w:val="nil"/>
              <w:bottom w:val="nil"/>
              <w:right w:val="nil"/>
            </w:tcBorders>
            <w:tcMar>
              <w:top w:w="100" w:type="nil"/>
              <w:right w:w="100" w:type="nil"/>
            </w:tcMar>
          </w:tcPr>
          <w:p w14:paraId="68F4A31F"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952" w:type="dxa"/>
            <w:tcBorders>
              <w:top w:val="nil"/>
              <w:left w:val="nil"/>
              <w:bottom w:val="nil"/>
              <w:right w:val="nil"/>
            </w:tcBorders>
            <w:tcMar>
              <w:top w:w="100" w:type="nil"/>
              <w:right w:w="100" w:type="nil"/>
            </w:tcMar>
          </w:tcPr>
          <w:p w14:paraId="0C22D294"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0.048</w:t>
            </w:r>
          </w:p>
        </w:tc>
      </w:tr>
      <w:tr w:rsidR="00DB0C44" w:rsidRPr="00607769" w14:paraId="787735D1" w14:textId="77777777" w:rsidTr="00287689">
        <w:tc>
          <w:tcPr>
            <w:tcW w:w="1152" w:type="dxa"/>
            <w:vMerge/>
            <w:tcBorders>
              <w:left w:val="nil"/>
              <w:right w:val="nil"/>
            </w:tcBorders>
            <w:tcMar>
              <w:top w:w="100" w:type="nil"/>
              <w:right w:w="100" w:type="nil"/>
            </w:tcMar>
          </w:tcPr>
          <w:p w14:paraId="0D71E7BE"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65D42728"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Surgical vs. non-surgical ICU admission</w:t>
            </w:r>
          </w:p>
        </w:tc>
        <w:tc>
          <w:tcPr>
            <w:tcW w:w="864" w:type="dxa"/>
            <w:tcBorders>
              <w:top w:val="nil"/>
              <w:left w:val="nil"/>
              <w:bottom w:val="nil"/>
              <w:right w:val="nil"/>
            </w:tcBorders>
            <w:tcMar>
              <w:top w:w="100" w:type="nil"/>
              <w:right w:w="100" w:type="nil"/>
            </w:tcMar>
          </w:tcPr>
          <w:p w14:paraId="16EF2025"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0.62</w:t>
            </w:r>
          </w:p>
        </w:tc>
        <w:tc>
          <w:tcPr>
            <w:tcW w:w="864" w:type="dxa"/>
            <w:tcBorders>
              <w:top w:val="nil"/>
              <w:left w:val="nil"/>
              <w:bottom w:val="nil"/>
              <w:right w:val="nil"/>
            </w:tcBorders>
            <w:tcMar>
              <w:top w:w="100" w:type="nil"/>
              <w:right w:w="100" w:type="nil"/>
            </w:tcMar>
          </w:tcPr>
          <w:p w14:paraId="6EB0F385"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0.45</w:t>
            </w:r>
          </w:p>
        </w:tc>
        <w:tc>
          <w:tcPr>
            <w:tcW w:w="864" w:type="dxa"/>
            <w:tcBorders>
              <w:top w:val="nil"/>
              <w:left w:val="nil"/>
              <w:bottom w:val="nil"/>
              <w:right w:val="nil"/>
            </w:tcBorders>
            <w:tcMar>
              <w:top w:w="100" w:type="nil"/>
              <w:right w:w="100" w:type="nil"/>
            </w:tcMar>
          </w:tcPr>
          <w:p w14:paraId="157B2B7B"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0.86</w:t>
            </w:r>
          </w:p>
        </w:tc>
        <w:tc>
          <w:tcPr>
            <w:tcW w:w="952" w:type="dxa"/>
            <w:tcBorders>
              <w:top w:val="nil"/>
              <w:left w:val="nil"/>
              <w:bottom w:val="nil"/>
              <w:right w:val="nil"/>
            </w:tcBorders>
            <w:tcMar>
              <w:top w:w="100" w:type="nil"/>
              <w:right w:w="100" w:type="nil"/>
            </w:tcMar>
          </w:tcPr>
          <w:p w14:paraId="313FD265"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0.004</w:t>
            </w:r>
          </w:p>
        </w:tc>
      </w:tr>
      <w:tr w:rsidR="00DB0C44" w:rsidRPr="00607769" w14:paraId="7FB0E7C8" w14:textId="77777777" w:rsidTr="00287689">
        <w:tc>
          <w:tcPr>
            <w:tcW w:w="1152" w:type="dxa"/>
            <w:vMerge/>
            <w:tcBorders>
              <w:left w:val="nil"/>
              <w:bottom w:val="nil"/>
              <w:right w:val="nil"/>
            </w:tcBorders>
            <w:tcMar>
              <w:top w:w="100" w:type="nil"/>
              <w:right w:w="100" w:type="nil"/>
            </w:tcMar>
          </w:tcPr>
          <w:p w14:paraId="10589DEC"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32AF181D"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Main reason for ICU admission: Respiratory </w:t>
            </w:r>
          </w:p>
        </w:tc>
        <w:tc>
          <w:tcPr>
            <w:tcW w:w="864" w:type="dxa"/>
            <w:tcBorders>
              <w:top w:val="nil"/>
              <w:left w:val="nil"/>
              <w:bottom w:val="nil"/>
              <w:right w:val="nil"/>
            </w:tcBorders>
            <w:tcMar>
              <w:top w:w="100" w:type="nil"/>
              <w:right w:w="100" w:type="nil"/>
            </w:tcMar>
          </w:tcPr>
          <w:p w14:paraId="023CDEEA"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1.36</w:t>
            </w:r>
          </w:p>
        </w:tc>
        <w:tc>
          <w:tcPr>
            <w:tcW w:w="864" w:type="dxa"/>
            <w:tcBorders>
              <w:top w:val="nil"/>
              <w:left w:val="nil"/>
              <w:bottom w:val="nil"/>
              <w:right w:val="nil"/>
            </w:tcBorders>
            <w:tcMar>
              <w:top w:w="100" w:type="nil"/>
              <w:right w:w="100" w:type="nil"/>
            </w:tcMar>
          </w:tcPr>
          <w:p w14:paraId="74406A55"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1.02</w:t>
            </w:r>
          </w:p>
        </w:tc>
        <w:tc>
          <w:tcPr>
            <w:tcW w:w="864" w:type="dxa"/>
            <w:tcBorders>
              <w:top w:val="nil"/>
              <w:left w:val="nil"/>
              <w:bottom w:val="nil"/>
              <w:right w:val="nil"/>
            </w:tcBorders>
            <w:tcMar>
              <w:top w:w="100" w:type="nil"/>
              <w:right w:w="100" w:type="nil"/>
            </w:tcMar>
          </w:tcPr>
          <w:p w14:paraId="663C28FA"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1.80</w:t>
            </w:r>
          </w:p>
        </w:tc>
        <w:tc>
          <w:tcPr>
            <w:tcW w:w="952" w:type="dxa"/>
            <w:tcBorders>
              <w:top w:val="nil"/>
              <w:left w:val="nil"/>
              <w:bottom w:val="nil"/>
              <w:right w:val="nil"/>
            </w:tcBorders>
            <w:tcMar>
              <w:top w:w="100" w:type="nil"/>
              <w:right w:w="100" w:type="nil"/>
            </w:tcMar>
          </w:tcPr>
          <w:p w14:paraId="2CFCF788"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0.035</w:t>
            </w:r>
          </w:p>
        </w:tc>
      </w:tr>
      <w:tr w:rsidR="00DB0C44" w:rsidRPr="00607769" w14:paraId="5AF92E9E" w14:textId="77777777" w:rsidTr="00287689">
        <w:tc>
          <w:tcPr>
            <w:tcW w:w="1152" w:type="dxa"/>
            <w:tcBorders>
              <w:top w:val="nil"/>
              <w:left w:val="nil"/>
              <w:bottom w:val="nil"/>
              <w:right w:val="nil"/>
            </w:tcBorders>
            <w:tcMar>
              <w:top w:w="100" w:type="nil"/>
              <w:right w:w="100" w:type="nil"/>
            </w:tcMar>
          </w:tcPr>
          <w:p w14:paraId="40B8D985"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0E7D9285"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II</w:t>
            </w:r>
          </w:p>
        </w:tc>
        <w:tc>
          <w:tcPr>
            <w:tcW w:w="864" w:type="dxa"/>
            <w:tcBorders>
              <w:top w:val="nil"/>
              <w:left w:val="nil"/>
              <w:bottom w:val="nil"/>
              <w:right w:val="nil"/>
            </w:tcBorders>
            <w:tcMar>
              <w:top w:w="100" w:type="nil"/>
              <w:right w:w="100" w:type="nil"/>
            </w:tcMar>
          </w:tcPr>
          <w:p w14:paraId="026AAB92"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5144BCCE"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550C1097"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1.02</w:t>
            </w:r>
          </w:p>
        </w:tc>
        <w:tc>
          <w:tcPr>
            <w:tcW w:w="952" w:type="dxa"/>
            <w:tcBorders>
              <w:top w:val="nil"/>
              <w:left w:val="nil"/>
              <w:bottom w:val="nil"/>
              <w:right w:val="nil"/>
            </w:tcBorders>
            <w:tcMar>
              <w:top w:w="100" w:type="nil"/>
              <w:right w:w="100" w:type="nil"/>
            </w:tcMar>
          </w:tcPr>
          <w:p w14:paraId="4AE554F6"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0.832</w:t>
            </w:r>
          </w:p>
        </w:tc>
      </w:tr>
      <w:tr w:rsidR="00DB0C44" w:rsidRPr="00607769" w14:paraId="7D24528F" w14:textId="77777777" w:rsidTr="00287689">
        <w:tc>
          <w:tcPr>
            <w:tcW w:w="1152" w:type="dxa"/>
            <w:tcBorders>
              <w:top w:val="nil"/>
              <w:left w:val="nil"/>
              <w:bottom w:val="nil"/>
              <w:right w:val="nil"/>
            </w:tcBorders>
            <w:tcMar>
              <w:top w:w="100" w:type="nil"/>
              <w:right w:w="100" w:type="nil"/>
            </w:tcMar>
          </w:tcPr>
          <w:p w14:paraId="247E47A8"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1B8FACDC"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Average SOFA score of preceding days (d1-d5)</w:t>
            </w:r>
          </w:p>
        </w:tc>
        <w:tc>
          <w:tcPr>
            <w:tcW w:w="864" w:type="dxa"/>
            <w:tcBorders>
              <w:top w:val="nil"/>
              <w:left w:val="nil"/>
              <w:bottom w:val="nil"/>
              <w:right w:val="nil"/>
            </w:tcBorders>
            <w:tcMar>
              <w:top w:w="100" w:type="nil"/>
              <w:right w:w="100" w:type="nil"/>
            </w:tcMar>
          </w:tcPr>
          <w:p w14:paraId="71E72991"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1.15</w:t>
            </w:r>
          </w:p>
        </w:tc>
        <w:tc>
          <w:tcPr>
            <w:tcW w:w="864" w:type="dxa"/>
            <w:tcBorders>
              <w:top w:val="nil"/>
              <w:left w:val="nil"/>
              <w:bottom w:val="nil"/>
              <w:right w:val="nil"/>
            </w:tcBorders>
            <w:tcMar>
              <w:top w:w="100" w:type="nil"/>
              <w:right w:w="100" w:type="nil"/>
            </w:tcMar>
          </w:tcPr>
          <w:p w14:paraId="4C32A1FA"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1.10</w:t>
            </w:r>
          </w:p>
        </w:tc>
        <w:tc>
          <w:tcPr>
            <w:tcW w:w="864" w:type="dxa"/>
            <w:tcBorders>
              <w:top w:val="nil"/>
              <w:left w:val="nil"/>
              <w:bottom w:val="nil"/>
              <w:right w:val="nil"/>
            </w:tcBorders>
            <w:tcMar>
              <w:top w:w="100" w:type="nil"/>
              <w:right w:w="100" w:type="nil"/>
            </w:tcMar>
          </w:tcPr>
          <w:p w14:paraId="4D7CC8DD"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1.20</w:t>
            </w:r>
          </w:p>
        </w:tc>
        <w:tc>
          <w:tcPr>
            <w:tcW w:w="952" w:type="dxa"/>
            <w:tcBorders>
              <w:top w:val="nil"/>
              <w:left w:val="nil"/>
              <w:bottom w:val="nil"/>
              <w:right w:val="nil"/>
            </w:tcBorders>
            <w:tcMar>
              <w:top w:w="100" w:type="nil"/>
              <w:right w:w="100" w:type="nil"/>
            </w:tcMar>
          </w:tcPr>
          <w:p w14:paraId="4732A658"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DB0C44" w:rsidRPr="00607769" w14:paraId="63DBD123" w14:textId="77777777" w:rsidTr="00287689">
        <w:tc>
          <w:tcPr>
            <w:tcW w:w="1152" w:type="dxa"/>
            <w:tcBorders>
              <w:top w:val="nil"/>
              <w:left w:val="nil"/>
              <w:bottom w:val="nil"/>
              <w:right w:val="nil"/>
            </w:tcBorders>
            <w:tcMar>
              <w:top w:w="100" w:type="nil"/>
              <w:right w:w="100" w:type="nil"/>
            </w:tcMar>
          </w:tcPr>
          <w:p w14:paraId="75803AEC"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53615D0E"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Sum of preceding days with HAIs (d1-d5)</w:t>
            </w:r>
          </w:p>
        </w:tc>
        <w:tc>
          <w:tcPr>
            <w:tcW w:w="864" w:type="dxa"/>
            <w:tcBorders>
              <w:top w:val="nil"/>
              <w:left w:val="nil"/>
              <w:bottom w:val="nil"/>
              <w:right w:val="nil"/>
            </w:tcBorders>
            <w:tcMar>
              <w:top w:w="100" w:type="nil"/>
              <w:right w:w="100" w:type="nil"/>
            </w:tcMar>
          </w:tcPr>
          <w:p w14:paraId="593BBC86"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1.04</w:t>
            </w:r>
          </w:p>
        </w:tc>
        <w:tc>
          <w:tcPr>
            <w:tcW w:w="864" w:type="dxa"/>
            <w:tcBorders>
              <w:top w:val="nil"/>
              <w:left w:val="nil"/>
              <w:bottom w:val="nil"/>
              <w:right w:val="nil"/>
            </w:tcBorders>
            <w:tcMar>
              <w:top w:w="100" w:type="nil"/>
              <w:right w:w="100" w:type="nil"/>
            </w:tcMar>
          </w:tcPr>
          <w:p w14:paraId="63BC43BC"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1.02</w:t>
            </w:r>
          </w:p>
        </w:tc>
        <w:tc>
          <w:tcPr>
            <w:tcW w:w="864" w:type="dxa"/>
            <w:tcBorders>
              <w:top w:val="nil"/>
              <w:left w:val="nil"/>
              <w:bottom w:val="nil"/>
              <w:right w:val="nil"/>
            </w:tcBorders>
            <w:tcMar>
              <w:top w:w="100" w:type="nil"/>
              <w:right w:w="100" w:type="nil"/>
            </w:tcMar>
          </w:tcPr>
          <w:p w14:paraId="487F6215"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1.07</w:t>
            </w:r>
          </w:p>
        </w:tc>
        <w:tc>
          <w:tcPr>
            <w:tcW w:w="952" w:type="dxa"/>
            <w:tcBorders>
              <w:top w:val="nil"/>
              <w:left w:val="nil"/>
              <w:bottom w:val="nil"/>
              <w:right w:val="nil"/>
            </w:tcBorders>
            <w:tcMar>
              <w:top w:w="100" w:type="nil"/>
              <w:right w:w="100" w:type="nil"/>
            </w:tcMar>
          </w:tcPr>
          <w:p w14:paraId="59E290DA"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0.002</w:t>
            </w:r>
          </w:p>
        </w:tc>
      </w:tr>
      <w:tr w:rsidR="00DB0C44" w:rsidRPr="00607769" w14:paraId="0C8B7C65" w14:textId="77777777" w:rsidTr="00287689">
        <w:tc>
          <w:tcPr>
            <w:tcW w:w="1152" w:type="dxa"/>
            <w:tcBorders>
              <w:top w:val="nil"/>
              <w:left w:val="nil"/>
              <w:bottom w:val="nil"/>
              <w:right w:val="nil"/>
            </w:tcBorders>
            <w:tcMar>
              <w:top w:w="100" w:type="nil"/>
              <w:right w:w="100" w:type="nil"/>
            </w:tcMar>
          </w:tcPr>
          <w:p w14:paraId="02F312AC"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421FF3A0"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Sum of preceding days with delirium (d1-d5)</w:t>
            </w:r>
          </w:p>
        </w:tc>
        <w:tc>
          <w:tcPr>
            <w:tcW w:w="864" w:type="dxa"/>
            <w:tcBorders>
              <w:top w:val="nil"/>
              <w:left w:val="nil"/>
              <w:bottom w:val="nil"/>
              <w:right w:val="nil"/>
            </w:tcBorders>
            <w:tcMar>
              <w:top w:w="100" w:type="nil"/>
              <w:right w:w="100" w:type="nil"/>
            </w:tcMar>
          </w:tcPr>
          <w:p w14:paraId="5ED2223C"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0.97</w:t>
            </w:r>
          </w:p>
        </w:tc>
        <w:tc>
          <w:tcPr>
            <w:tcW w:w="864" w:type="dxa"/>
            <w:tcBorders>
              <w:top w:val="nil"/>
              <w:left w:val="nil"/>
              <w:bottom w:val="nil"/>
              <w:right w:val="nil"/>
            </w:tcBorders>
            <w:tcMar>
              <w:top w:w="100" w:type="nil"/>
              <w:right w:w="100" w:type="nil"/>
            </w:tcMar>
          </w:tcPr>
          <w:p w14:paraId="3E7831DC"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0.92</w:t>
            </w:r>
          </w:p>
        </w:tc>
        <w:tc>
          <w:tcPr>
            <w:tcW w:w="864" w:type="dxa"/>
            <w:tcBorders>
              <w:top w:val="nil"/>
              <w:left w:val="nil"/>
              <w:bottom w:val="nil"/>
              <w:right w:val="nil"/>
            </w:tcBorders>
            <w:tcMar>
              <w:top w:w="100" w:type="nil"/>
              <w:right w:w="100" w:type="nil"/>
            </w:tcMar>
          </w:tcPr>
          <w:p w14:paraId="241DAB80"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1.01</w:t>
            </w:r>
          </w:p>
        </w:tc>
        <w:tc>
          <w:tcPr>
            <w:tcW w:w="952" w:type="dxa"/>
            <w:tcBorders>
              <w:top w:val="nil"/>
              <w:left w:val="nil"/>
              <w:bottom w:val="nil"/>
              <w:right w:val="nil"/>
            </w:tcBorders>
            <w:tcMar>
              <w:top w:w="100" w:type="nil"/>
              <w:right w:w="100" w:type="nil"/>
            </w:tcMar>
          </w:tcPr>
          <w:p w14:paraId="21491A87"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0.169</w:t>
            </w:r>
          </w:p>
        </w:tc>
      </w:tr>
      <w:tr w:rsidR="00DB0C44" w:rsidRPr="00607769" w14:paraId="066F6AB7" w14:textId="77777777" w:rsidTr="00287689">
        <w:tc>
          <w:tcPr>
            <w:tcW w:w="1152" w:type="dxa"/>
            <w:tcBorders>
              <w:top w:val="nil"/>
              <w:left w:val="nil"/>
              <w:bottom w:val="nil"/>
              <w:right w:val="nil"/>
            </w:tcBorders>
            <w:tcMar>
              <w:top w:w="100" w:type="nil"/>
              <w:right w:w="100" w:type="nil"/>
            </w:tcMar>
          </w:tcPr>
          <w:p w14:paraId="5E2FEFE1"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701265A0"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Sum of preceding days on invasive mechanical ventilation (d1-d5)</w:t>
            </w:r>
          </w:p>
        </w:tc>
        <w:tc>
          <w:tcPr>
            <w:tcW w:w="864" w:type="dxa"/>
            <w:tcBorders>
              <w:top w:val="nil"/>
              <w:left w:val="nil"/>
              <w:bottom w:val="nil"/>
              <w:right w:val="nil"/>
            </w:tcBorders>
            <w:tcMar>
              <w:top w:w="100" w:type="nil"/>
              <w:right w:w="100" w:type="nil"/>
            </w:tcMar>
          </w:tcPr>
          <w:p w14:paraId="0CD191A1"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1.01</w:t>
            </w:r>
          </w:p>
        </w:tc>
        <w:tc>
          <w:tcPr>
            <w:tcW w:w="864" w:type="dxa"/>
            <w:tcBorders>
              <w:top w:val="nil"/>
              <w:left w:val="nil"/>
              <w:bottom w:val="nil"/>
              <w:right w:val="nil"/>
            </w:tcBorders>
            <w:tcMar>
              <w:top w:w="100" w:type="nil"/>
              <w:right w:w="100" w:type="nil"/>
            </w:tcMar>
          </w:tcPr>
          <w:p w14:paraId="5ECC938B"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0.98</w:t>
            </w:r>
          </w:p>
        </w:tc>
        <w:tc>
          <w:tcPr>
            <w:tcW w:w="864" w:type="dxa"/>
            <w:tcBorders>
              <w:top w:val="nil"/>
              <w:left w:val="nil"/>
              <w:bottom w:val="nil"/>
              <w:right w:val="nil"/>
            </w:tcBorders>
            <w:tcMar>
              <w:top w:w="100" w:type="nil"/>
              <w:right w:w="100" w:type="nil"/>
            </w:tcMar>
          </w:tcPr>
          <w:p w14:paraId="69453554"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1.03</w:t>
            </w:r>
          </w:p>
        </w:tc>
        <w:tc>
          <w:tcPr>
            <w:tcW w:w="952" w:type="dxa"/>
            <w:tcBorders>
              <w:top w:val="nil"/>
              <w:left w:val="nil"/>
              <w:bottom w:val="nil"/>
              <w:right w:val="nil"/>
            </w:tcBorders>
            <w:tcMar>
              <w:top w:w="100" w:type="nil"/>
              <w:right w:w="100" w:type="nil"/>
            </w:tcMar>
          </w:tcPr>
          <w:p w14:paraId="1F1BBEB2"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0.663</w:t>
            </w:r>
          </w:p>
        </w:tc>
      </w:tr>
      <w:tr w:rsidR="00DB0C44" w:rsidRPr="00607769" w14:paraId="07996D48" w14:textId="77777777" w:rsidTr="00287689">
        <w:tc>
          <w:tcPr>
            <w:tcW w:w="1152" w:type="dxa"/>
            <w:tcBorders>
              <w:top w:val="nil"/>
              <w:left w:val="nil"/>
              <w:bottom w:val="nil"/>
              <w:right w:val="nil"/>
            </w:tcBorders>
            <w:tcMar>
              <w:top w:w="100" w:type="nil"/>
              <w:right w:w="100" w:type="nil"/>
            </w:tcMar>
          </w:tcPr>
          <w:p w14:paraId="7B5D9CDC"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51578E78"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Limited medical support</w:t>
            </w:r>
          </w:p>
        </w:tc>
        <w:tc>
          <w:tcPr>
            <w:tcW w:w="864" w:type="dxa"/>
            <w:tcBorders>
              <w:top w:val="nil"/>
              <w:left w:val="nil"/>
              <w:bottom w:val="nil"/>
              <w:right w:val="nil"/>
            </w:tcBorders>
            <w:tcMar>
              <w:top w:w="100" w:type="nil"/>
              <w:right w:w="100" w:type="nil"/>
            </w:tcMar>
          </w:tcPr>
          <w:p w14:paraId="270176D3"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3.91</w:t>
            </w:r>
          </w:p>
        </w:tc>
        <w:tc>
          <w:tcPr>
            <w:tcW w:w="864" w:type="dxa"/>
            <w:tcBorders>
              <w:top w:val="nil"/>
              <w:left w:val="nil"/>
              <w:bottom w:val="nil"/>
              <w:right w:val="nil"/>
            </w:tcBorders>
            <w:tcMar>
              <w:top w:w="100" w:type="nil"/>
              <w:right w:w="100" w:type="nil"/>
            </w:tcMar>
          </w:tcPr>
          <w:p w14:paraId="7E383F56"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2.28</w:t>
            </w:r>
          </w:p>
        </w:tc>
        <w:tc>
          <w:tcPr>
            <w:tcW w:w="864" w:type="dxa"/>
            <w:tcBorders>
              <w:top w:val="nil"/>
              <w:left w:val="nil"/>
              <w:bottom w:val="nil"/>
              <w:right w:val="nil"/>
            </w:tcBorders>
            <w:tcMar>
              <w:top w:w="100" w:type="nil"/>
              <w:right w:w="100" w:type="nil"/>
            </w:tcMar>
          </w:tcPr>
          <w:p w14:paraId="4EE2B968"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6.72</w:t>
            </w:r>
          </w:p>
        </w:tc>
        <w:tc>
          <w:tcPr>
            <w:tcW w:w="952" w:type="dxa"/>
            <w:tcBorders>
              <w:top w:val="nil"/>
              <w:left w:val="nil"/>
              <w:bottom w:val="nil"/>
              <w:right w:val="nil"/>
            </w:tcBorders>
            <w:tcMar>
              <w:top w:w="100" w:type="nil"/>
              <w:right w:w="100" w:type="nil"/>
            </w:tcMar>
          </w:tcPr>
          <w:p w14:paraId="6AEFABA9"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DB0C44" w:rsidRPr="00607769" w14:paraId="5357259E" w14:textId="77777777" w:rsidTr="00287689">
        <w:tc>
          <w:tcPr>
            <w:tcW w:w="1152" w:type="dxa"/>
            <w:tcBorders>
              <w:top w:val="nil"/>
              <w:left w:val="nil"/>
              <w:bottom w:val="nil"/>
              <w:right w:val="nil"/>
            </w:tcBorders>
            <w:tcMar>
              <w:top w:w="100" w:type="nil"/>
              <w:right w:w="100" w:type="nil"/>
            </w:tcMar>
          </w:tcPr>
          <w:p w14:paraId="24021270"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7E8A1DC3"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of total calories given via the enteral and oral route (d1-d5)</w:t>
            </w:r>
          </w:p>
        </w:tc>
        <w:tc>
          <w:tcPr>
            <w:tcW w:w="864" w:type="dxa"/>
            <w:tcBorders>
              <w:top w:val="nil"/>
              <w:left w:val="nil"/>
              <w:bottom w:val="nil"/>
              <w:right w:val="nil"/>
            </w:tcBorders>
            <w:tcMar>
              <w:top w:w="100" w:type="nil"/>
              <w:right w:w="100" w:type="nil"/>
            </w:tcMar>
          </w:tcPr>
          <w:p w14:paraId="13A4C232"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32BAB17C"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3F37BA2A"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952" w:type="dxa"/>
            <w:tcBorders>
              <w:top w:val="nil"/>
              <w:left w:val="nil"/>
              <w:bottom w:val="nil"/>
              <w:right w:val="nil"/>
            </w:tcBorders>
            <w:tcMar>
              <w:top w:w="100" w:type="nil"/>
              <w:right w:w="100" w:type="nil"/>
            </w:tcMar>
          </w:tcPr>
          <w:p w14:paraId="57EDA81C"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0.095</w:t>
            </w:r>
          </w:p>
        </w:tc>
      </w:tr>
      <w:tr w:rsidR="00DB0C44" w:rsidRPr="00607769" w14:paraId="73257B94" w14:textId="77777777" w:rsidTr="00287689">
        <w:tc>
          <w:tcPr>
            <w:tcW w:w="1152" w:type="dxa"/>
            <w:tcBorders>
              <w:top w:val="nil"/>
              <w:left w:val="nil"/>
              <w:bottom w:val="nil"/>
              <w:right w:val="nil"/>
            </w:tcBorders>
            <w:tcMar>
              <w:top w:w="100" w:type="nil"/>
              <w:right w:w="100" w:type="nil"/>
            </w:tcMar>
          </w:tcPr>
          <w:p w14:paraId="514B0A5F" w14:textId="77777777" w:rsidR="00DB0C44" w:rsidRPr="00607769" w:rsidRDefault="00DB0C44" w:rsidP="00287689">
            <w:pPr>
              <w:autoSpaceDE w:val="0"/>
              <w:autoSpaceDN w:val="0"/>
              <w:adjustRightInd w:val="0"/>
              <w:spacing w:before="120" w:after="12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Random effect</w:t>
            </w:r>
          </w:p>
        </w:tc>
        <w:tc>
          <w:tcPr>
            <w:tcW w:w="4560" w:type="dxa"/>
            <w:tcBorders>
              <w:top w:val="nil"/>
              <w:left w:val="nil"/>
              <w:bottom w:val="nil"/>
              <w:right w:val="nil"/>
            </w:tcBorders>
            <w:tcMar>
              <w:top w:w="100" w:type="nil"/>
              <w:right w:w="100" w:type="nil"/>
            </w:tcMar>
          </w:tcPr>
          <w:p w14:paraId="46D9AE89" w14:textId="77777777" w:rsidR="00DB0C44" w:rsidRPr="00607769" w:rsidRDefault="00DB0C44" w:rsidP="00287689">
            <w:pPr>
              <w:autoSpaceDE w:val="0"/>
              <w:autoSpaceDN w:val="0"/>
              <w:adjustRightInd w:val="0"/>
              <w:spacing w:before="120" w:after="12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Study site</w:t>
            </w:r>
          </w:p>
        </w:tc>
        <w:tc>
          <w:tcPr>
            <w:tcW w:w="864" w:type="dxa"/>
            <w:tcBorders>
              <w:top w:val="nil"/>
              <w:left w:val="nil"/>
              <w:bottom w:val="nil"/>
              <w:right w:val="nil"/>
            </w:tcBorders>
            <w:tcMar>
              <w:top w:w="100" w:type="nil"/>
              <w:right w:w="100" w:type="nil"/>
            </w:tcMar>
          </w:tcPr>
          <w:p w14:paraId="28099750" w14:textId="77777777" w:rsidR="00DB0C44" w:rsidRPr="00607769" w:rsidRDefault="00DB0C44" w:rsidP="00287689">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12FE8DDD" w14:textId="77777777" w:rsidR="00DB0C44" w:rsidRPr="00607769" w:rsidRDefault="00DB0C44" w:rsidP="00287689">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4A951ACC" w14:textId="77777777" w:rsidR="00DB0C44" w:rsidRPr="00607769" w:rsidRDefault="00DB0C44" w:rsidP="00287689">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952" w:type="dxa"/>
            <w:tcBorders>
              <w:top w:val="nil"/>
              <w:left w:val="nil"/>
              <w:bottom w:val="nil"/>
              <w:right w:val="nil"/>
            </w:tcBorders>
            <w:tcMar>
              <w:top w:w="100" w:type="nil"/>
              <w:right w:w="100" w:type="nil"/>
            </w:tcMar>
          </w:tcPr>
          <w:p w14:paraId="5531D0D6" w14:textId="77777777" w:rsidR="00DB0C44" w:rsidRPr="00607769" w:rsidRDefault="00DB0C44" w:rsidP="00287689">
            <w:pPr>
              <w:autoSpaceDE w:val="0"/>
              <w:autoSpaceDN w:val="0"/>
              <w:adjustRightInd w:val="0"/>
              <w:spacing w:before="120" w:after="12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0.002</w:t>
            </w:r>
          </w:p>
        </w:tc>
      </w:tr>
      <w:tr w:rsidR="00DB0C44" w:rsidRPr="00607769" w14:paraId="78935BA3" w14:textId="77777777" w:rsidTr="00287689">
        <w:tc>
          <w:tcPr>
            <w:tcW w:w="1152" w:type="dxa"/>
            <w:vMerge w:val="restart"/>
            <w:tcBorders>
              <w:top w:val="nil"/>
              <w:left w:val="nil"/>
              <w:right w:val="nil"/>
            </w:tcBorders>
            <w:tcMar>
              <w:top w:w="100" w:type="nil"/>
              <w:right w:w="100" w:type="nil"/>
            </w:tcMar>
          </w:tcPr>
          <w:p w14:paraId="0002D4CE"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Smooth terms</w:t>
            </w:r>
          </w:p>
        </w:tc>
        <w:tc>
          <w:tcPr>
            <w:tcW w:w="4560" w:type="dxa"/>
            <w:tcBorders>
              <w:top w:val="nil"/>
              <w:left w:val="nil"/>
              <w:bottom w:val="nil"/>
              <w:right w:val="nil"/>
            </w:tcBorders>
            <w:tcMar>
              <w:top w:w="100" w:type="nil"/>
              <w:right w:w="100" w:type="nil"/>
            </w:tcMar>
          </w:tcPr>
          <w:p w14:paraId="07AA9604"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Time spline</w:t>
            </w:r>
          </w:p>
        </w:tc>
        <w:tc>
          <w:tcPr>
            <w:tcW w:w="864" w:type="dxa"/>
            <w:tcBorders>
              <w:top w:val="nil"/>
              <w:left w:val="nil"/>
              <w:bottom w:val="nil"/>
              <w:right w:val="nil"/>
            </w:tcBorders>
            <w:tcMar>
              <w:top w:w="100" w:type="nil"/>
              <w:right w:w="100" w:type="nil"/>
            </w:tcMar>
          </w:tcPr>
          <w:p w14:paraId="3649CD41"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485407F5"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5AC21E77"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nil"/>
              <w:right w:val="nil"/>
            </w:tcBorders>
            <w:tcMar>
              <w:top w:w="100" w:type="nil"/>
              <w:right w:w="100" w:type="nil"/>
            </w:tcMar>
          </w:tcPr>
          <w:p w14:paraId="64179A9D"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DB0C44" w:rsidRPr="00DC5662" w14:paraId="1B2964C5" w14:textId="77777777" w:rsidTr="00287689">
        <w:tc>
          <w:tcPr>
            <w:tcW w:w="1152" w:type="dxa"/>
            <w:vMerge/>
            <w:tcBorders>
              <w:left w:val="nil"/>
              <w:right w:val="nil"/>
            </w:tcBorders>
            <w:tcMar>
              <w:top w:w="100" w:type="nil"/>
              <w:right w:w="100" w:type="nil"/>
            </w:tcMar>
          </w:tcPr>
          <w:p w14:paraId="482F7DEA"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60FE6408"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caloric intake &lt;10 kcal/kg (ref.)</w:t>
            </w:r>
          </w:p>
        </w:tc>
        <w:tc>
          <w:tcPr>
            <w:tcW w:w="864" w:type="dxa"/>
            <w:tcBorders>
              <w:top w:val="nil"/>
              <w:left w:val="nil"/>
              <w:bottom w:val="nil"/>
              <w:right w:val="nil"/>
            </w:tcBorders>
            <w:tcMar>
              <w:top w:w="100" w:type="nil"/>
              <w:right w:w="100" w:type="nil"/>
            </w:tcMar>
          </w:tcPr>
          <w:p w14:paraId="1A506192"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18BBEFA4"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7CE512A2"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p>
        </w:tc>
        <w:tc>
          <w:tcPr>
            <w:tcW w:w="952" w:type="dxa"/>
            <w:tcBorders>
              <w:top w:val="nil"/>
              <w:left w:val="nil"/>
              <w:bottom w:val="nil"/>
              <w:right w:val="nil"/>
            </w:tcBorders>
            <w:tcMar>
              <w:top w:w="100" w:type="nil"/>
              <w:right w:w="100" w:type="nil"/>
            </w:tcMar>
          </w:tcPr>
          <w:p w14:paraId="7B08C98F"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p>
        </w:tc>
      </w:tr>
      <w:tr w:rsidR="00DB0C44" w:rsidRPr="00607769" w14:paraId="60B2B786" w14:textId="77777777" w:rsidTr="00287689">
        <w:tc>
          <w:tcPr>
            <w:tcW w:w="1152" w:type="dxa"/>
            <w:vMerge/>
            <w:tcBorders>
              <w:left w:val="nil"/>
              <w:right w:val="nil"/>
            </w:tcBorders>
            <w:tcMar>
              <w:top w:w="100" w:type="nil"/>
              <w:right w:w="100" w:type="nil"/>
            </w:tcMar>
          </w:tcPr>
          <w:p w14:paraId="1E0B89BF"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3BB0365C"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caloric intake 10-20 kcal/kg spline</w:t>
            </w:r>
          </w:p>
        </w:tc>
        <w:tc>
          <w:tcPr>
            <w:tcW w:w="864" w:type="dxa"/>
            <w:tcBorders>
              <w:top w:val="nil"/>
              <w:left w:val="nil"/>
              <w:bottom w:val="nil"/>
              <w:right w:val="nil"/>
            </w:tcBorders>
            <w:tcMar>
              <w:top w:w="100" w:type="nil"/>
              <w:right w:w="100" w:type="nil"/>
            </w:tcMar>
          </w:tcPr>
          <w:p w14:paraId="72223652"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258ACBE5"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58BCDD71"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nil"/>
              <w:right w:val="nil"/>
            </w:tcBorders>
            <w:tcMar>
              <w:top w:w="100" w:type="nil"/>
              <w:right w:w="100" w:type="nil"/>
            </w:tcMar>
          </w:tcPr>
          <w:p w14:paraId="60881C4E"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0.001</w:t>
            </w:r>
          </w:p>
        </w:tc>
      </w:tr>
      <w:tr w:rsidR="00DB0C44" w:rsidRPr="00607769" w14:paraId="016B2ACB" w14:textId="77777777" w:rsidTr="00287689">
        <w:tc>
          <w:tcPr>
            <w:tcW w:w="1152" w:type="dxa"/>
            <w:vMerge/>
            <w:tcBorders>
              <w:left w:val="nil"/>
              <w:bottom w:val="single" w:sz="6" w:space="0" w:color="auto"/>
              <w:right w:val="nil"/>
            </w:tcBorders>
            <w:tcMar>
              <w:top w:w="100" w:type="nil"/>
              <w:right w:w="100" w:type="nil"/>
            </w:tcMar>
          </w:tcPr>
          <w:p w14:paraId="43376BB1"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single" w:sz="6" w:space="0" w:color="auto"/>
              <w:right w:val="nil"/>
            </w:tcBorders>
            <w:tcMar>
              <w:top w:w="100" w:type="nil"/>
              <w:right w:w="100" w:type="nil"/>
            </w:tcMar>
          </w:tcPr>
          <w:p w14:paraId="402B413D" w14:textId="77777777" w:rsidR="00DB0C44" w:rsidRPr="00607769" w:rsidRDefault="00DB0C44" w:rsidP="00287689">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caloric intake &gt;20 kcal/kg spline</w:t>
            </w:r>
          </w:p>
        </w:tc>
        <w:tc>
          <w:tcPr>
            <w:tcW w:w="864" w:type="dxa"/>
            <w:tcBorders>
              <w:top w:val="nil"/>
              <w:left w:val="nil"/>
              <w:bottom w:val="single" w:sz="6" w:space="0" w:color="auto"/>
              <w:right w:val="nil"/>
            </w:tcBorders>
            <w:tcMar>
              <w:top w:w="100" w:type="nil"/>
              <w:right w:w="100" w:type="nil"/>
            </w:tcMar>
          </w:tcPr>
          <w:p w14:paraId="56729621"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6" w:space="0" w:color="auto"/>
              <w:right w:val="nil"/>
            </w:tcBorders>
            <w:tcMar>
              <w:top w:w="100" w:type="nil"/>
              <w:right w:w="100" w:type="nil"/>
            </w:tcMar>
          </w:tcPr>
          <w:p w14:paraId="04F64915"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6" w:space="0" w:color="auto"/>
              <w:right w:val="nil"/>
            </w:tcBorders>
            <w:tcMar>
              <w:top w:w="100" w:type="nil"/>
              <w:right w:w="100" w:type="nil"/>
            </w:tcMar>
          </w:tcPr>
          <w:p w14:paraId="775E5CFA"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single" w:sz="6" w:space="0" w:color="auto"/>
              <w:right w:val="nil"/>
            </w:tcBorders>
            <w:tcMar>
              <w:top w:w="100" w:type="nil"/>
              <w:right w:w="100" w:type="nil"/>
            </w:tcMar>
          </w:tcPr>
          <w:p w14:paraId="7A21E56B" w14:textId="77777777" w:rsidR="00DB0C44" w:rsidRPr="00607769" w:rsidRDefault="00DB0C44" w:rsidP="00287689">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0.009</w:t>
            </w:r>
          </w:p>
        </w:tc>
      </w:tr>
    </w:tbl>
    <w:p w14:paraId="07555709" w14:textId="77777777" w:rsidR="00DB0C44" w:rsidRPr="00607769" w:rsidRDefault="00DB0C44" w:rsidP="00DB0C44">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Acute Physiology and Chronic Health Evaluation; ICU: Intensive care unit; HR: Hazard ratio; LL: Lower limit; UL: Upper Limit; CI: Confidence interval, HAI: hospital acquired infection</w:t>
      </w:r>
    </w:p>
    <w:p w14:paraId="6FF8AAF7" w14:textId="77777777" w:rsidR="00DB0C44" w:rsidRPr="00607769" w:rsidRDefault="00DB0C44" w:rsidP="00DB0C44">
      <w:pPr>
        <w:autoSpaceDE w:val="0"/>
        <w:autoSpaceDN w:val="0"/>
        <w:adjustRightInd w:val="0"/>
        <w:spacing w:after="0" w:line="240" w:lineRule="auto"/>
        <w:rPr>
          <w:rFonts w:ascii="Times New Roman" w:hAnsi="Times New Roman" w:cs="Times New Roman"/>
          <w:sz w:val="24"/>
          <w:szCs w:val="24"/>
          <w:lang w:val="en-US"/>
        </w:rPr>
      </w:pPr>
    </w:p>
    <w:p w14:paraId="31C3C200" w14:textId="77777777" w:rsidR="00DB0C44" w:rsidRPr="00607769" w:rsidRDefault="00DB0C44" w:rsidP="00DB0C44">
      <w:pPr>
        <w:autoSpaceDE w:val="0"/>
        <w:autoSpaceDN w:val="0"/>
        <w:adjustRightInd w:val="0"/>
        <w:spacing w:after="0" w:line="240" w:lineRule="auto"/>
        <w:rPr>
          <w:rFonts w:ascii="Times New Roman" w:hAnsi="Times New Roman" w:cs="Times New Roman"/>
          <w:b/>
          <w:bCs/>
          <w:color w:val="000000"/>
          <w:sz w:val="24"/>
          <w:szCs w:val="24"/>
          <w:lang w:val="en-US"/>
        </w:rPr>
      </w:pPr>
    </w:p>
    <w:p w14:paraId="5B8AB405" w14:textId="5E08A4D2" w:rsidR="00631686" w:rsidRDefault="00631686">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br w:type="page"/>
      </w:r>
    </w:p>
    <w:p w14:paraId="071452CB" w14:textId="3E3C6E27" w:rsidR="00631686" w:rsidRDefault="00A838C8" w:rsidP="00A838C8">
      <w:pPr>
        <w:autoSpaceDE w:val="0"/>
        <w:autoSpaceDN w:val="0"/>
        <w:adjustRightInd w:val="0"/>
        <w:spacing w:after="0" w:line="240" w:lineRule="auto"/>
        <w:rPr>
          <w:rFonts w:ascii="Times New Roman" w:hAnsi="Times New Roman" w:cs="Times New Roman"/>
          <w:b/>
          <w:bCs/>
          <w:color w:val="000000"/>
          <w:sz w:val="24"/>
          <w:szCs w:val="24"/>
          <w:lang w:val="en-US"/>
        </w:rPr>
      </w:pPr>
      <w:proofErr w:type="spellStart"/>
      <w:r w:rsidRPr="00607769">
        <w:rPr>
          <w:rFonts w:ascii="Times New Roman" w:hAnsi="Times New Roman" w:cs="Times New Roman"/>
          <w:b/>
          <w:bCs/>
          <w:color w:val="000000"/>
          <w:sz w:val="24"/>
          <w:szCs w:val="24"/>
          <w:lang w:val="en-US"/>
        </w:rPr>
        <w:lastRenderedPageBreak/>
        <w:t>eTable</w:t>
      </w:r>
      <w:proofErr w:type="spellEnd"/>
      <w:r w:rsidRPr="00607769">
        <w:rPr>
          <w:rFonts w:ascii="Times New Roman" w:hAnsi="Times New Roman" w:cs="Times New Roman"/>
          <w:b/>
          <w:bCs/>
          <w:color w:val="000000"/>
          <w:sz w:val="24"/>
          <w:szCs w:val="24"/>
          <w:lang w:val="en-US"/>
        </w:rPr>
        <w:t xml:space="preserve"> </w:t>
      </w:r>
      <w:r w:rsidR="00DB0C44">
        <w:rPr>
          <w:rFonts w:ascii="Times New Roman" w:hAnsi="Times New Roman" w:cs="Times New Roman"/>
          <w:b/>
          <w:bCs/>
          <w:color w:val="000000"/>
          <w:sz w:val="24"/>
          <w:szCs w:val="24"/>
          <w:lang w:val="en-US"/>
        </w:rPr>
        <w:t>3</w:t>
      </w:r>
      <w:r w:rsidRPr="00607769">
        <w:rPr>
          <w:rFonts w:ascii="Times New Roman" w:hAnsi="Times New Roman" w:cs="Times New Roman"/>
          <w:b/>
          <w:bCs/>
          <w:color w:val="000000"/>
          <w:sz w:val="24"/>
          <w:szCs w:val="24"/>
          <w:lang w:val="en-US"/>
        </w:rPr>
        <w:t xml:space="preserve">. </w:t>
      </w:r>
    </w:p>
    <w:p w14:paraId="6BE59B3B" w14:textId="77777777" w:rsidR="00631686" w:rsidRDefault="00631686" w:rsidP="00A838C8">
      <w:pPr>
        <w:autoSpaceDE w:val="0"/>
        <w:autoSpaceDN w:val="0"/>
        <w:adjustRightInd w:val="0"/>
        <w:spacing w:after="0" w:line="240" w:lineRule="auto"/>
        <w:rPr>
          <w:rFonts w:ascii="Times New Roman" w:hAnsi="Times New Roman" w:cs="Times New Roman"/>
          <w:b/>
          <w:bCs/>
          <w:color w:val="000000"/>
          <w:sz w:val="24"/>
          <w:szCs w:val="24"/>
          <w:lang w:val="en-US"/>
        </w:rPr>
      </w:pPr>
    </w:p>
    <w:p w14:paraId="7B5CC97B" w14:textId="55F824BC" w:rsidR="00A838C8" w:rsidRPr="00287689" w:rsidRDefault="00631686" w:rsidP="00287689">
      <w:pPr>
        <w:autoSpaceDE w:val="0"/>
        <w:autoSpaceDN w:val="0"/>
        <w:adjustRightInd w:val="0"/>
        <w:spacing w:after="0" w:line="480" w:lineRule="auto"/>
        <w:rPr>
          <w:rFonts w:ascii="Times New Roman" w:hAnsi="Times New Roman" w:cs="Times New Roman"/>
          <w:bCs/>
          <w:color w:val="000000"/>
          <w:sz w:val="24"/>
          <w:szCs w:val="24"/>
          <w:lang w:val="en-US"/>
        </w:rPr>
      </w:pPr>
      <w:r w:rsidRPr="00CE03AB">
        <w:rPr>
          <w:rFonts w:ascii="Times New Roman" w:hAnsi="Times New Roman" w:cs="Times New Roman"/>
          <w:bCs/>
          <w:color w:val="000000"/>
          <w:sz w:val="24"/>
          <w:szCs w:val="24"/>
          <w:lang w:val="en-US"/>
        </w:rPr>
        <w:t>Confou</w:t>
      </w:r>
      <w:r w:rsidR="00CE03AB" w:rsidRPr="00CE03AB">
        <w:rPr>
          <w:rFonts w:ascii="Times New Roman" w:hAnsi="Times New Roman" w:cs="Times New Roman"/>
          <w:bCs/>
          <w:color w:val="000000"/>
          <w:sz w:val="24"/>
          <w:szCs w:val="24"/>
          <w:lang w:val="en-US"/>
        </w:rPr>
        <w:t>n</w:t>
      </w:r>
      <w:r w:rsidRPr="00CE03AB">
        <w:rPr>
          <w:rFonts w:ascii="Times New Roman" w:hAnsi="Times New Roman" w:cs="Times New Roman"/>
          <w:bCs/>
          <w:color w:val="000000"/>
          <w:sz w:val="24"/>
          <w:szCs w:val="24"/>
          <w:lang w:val="en-US"/>
        </w:rPr>
        <w:t xml:space="preserve">der-adjusted </w:t>
      </w:r>
      <w:r w:rsidR="00A838C8" w:rsidRPr="00287689">
        <w:rPr>
          <w:rFonts w:ascii="Times New Roman" w:hAnsi="Times New Roman" w:cs="Times New Roman"/>
          <w:bCs/>
          <w:color w:val="000000"/>
          <w:sz w:val="24"/>
          <w:szCs w:val="24"/>
          <w:lang w:val="en-US"/>
        </w:rPr>
        <w:t xml:space="preserve">association between hospital, patient, and clinical variables, and </w:t>
      </w:r>
      <w:r w:rsidR="00E259F3" w:rsidRPr="00840119">
        <w:rPr>
          <w:rFonts w:ascii="Times New Roman" w:hAnsi="Times New Roman" w:cs="Times New Roman"/>
          <w:bCs/>
          <w:color w:val="000000"/>
          <w:sz w:val="24"/>
          <w:szCs w:val="24"/>
          <w:lang w:val="en-US"/>
        </w:rPr>
        <w:t xml:space="preserve">daily </w:t>
      </w:r>
      <w:r w:rsidR="00E259F3">
        <w:rPr>
          <w:rFonts w:ascii="Times New Roman" w:hAnsi="Times New Roman" w:cs="Times New Roman"/>
          <w:bCs/>
          <w:color w:val="000000"/>
          <w:sz w:val="24"/>
          <w:szCs w:val="24"/>
          <w:lang w:val="en-US"/>
        </w:rPr>
        <w:t>average protein</w:t>
      </w:r>
      <w:r w:rsidR="00E259F3" w:rsidRPr="00840119">
        <w:rPr>
          <w:rFonts w:ascii="Times New Roman" w:hAnsi="Times New Roman" w:cs="Times New Roman"/>
          <w:bCs/>
          <w:color w:val="000000"/>
          <w:sz w:val="24"/>
          <w:szCs w:val="24"/>
          <w:lang w:val="en-US"/>
        </w:rPr>
        <w:t xml:space="preserve"> intake </w:t>
      </w:r>
      <w:r w:rsidR="00E259F3">
        <w:rPr>
          <w:rFonts w:ascii="Times New Roman" w:hAnsi="Times New Roman" w:cs="Times New Roman"/>
          <w:bCs/>
          <w:color w:val="000000"/>
          <w:sz w:val="24"/>
          <w:szCs w:val="24"/>
          <w:lang w:val="en-US"/>
        </w:rPr>
        <w:t xml:space="preserve">on d1 to d5 </w:t>
      </w:r>
      <w:r w:rsidR="00A838C8" w:rsidRPr="00287689">
        <w:rPr>
          <w:rFonts w:ascii="Times New Roman" w:hAnsi="Times New Roman" w:cs="Times New Roman"/>
          <w:bCs/>
          <w:color w:val="000000"/>
          <w:sz w:val="24"/>
          <w:szCs w:val="24"/>
          <w:lang w:val="en-US"/>
        </w:rPr>
        <w:t xml:space="preserve">with time to weaning from invasive mechanical ventilation. A HR &lt; 1 indicates a longer time until </w:t>
      </w:r>
      <w:proofErr w:type="spellStart"/>
      <w:r w:rsidR="00A6027C">
        <w:rPr>
          <w:rFonts w:ascii="Times New Roman" w:hAnsi="Times New Roman" w:cs="Times New Roman"/>
          <w:bCs/>
          <w:color w:val="000000"/>
          <w:sz w:val="24"/>
          <w:szCs w:val="24"/>
          <w:lang w:val="en-US"/>
        </w:rPr>
        <w:t>extubation</w:t>
      </w:r>
      <w:proofErr w:type="spellEnd"/>
      <w:r w:rsidR="00A6027C">
        <w:rPr>
          <w:rFonts w:ascii="Times New Roman" w:hAnsi="Times New Roman" w:cs="Times New Roman"/>
          <w:bCs/>
          <w:color w:val="000000"/>
          <w:sz w:val="24"/>
          <w:szCs w:val="24"/>
          <w:lang w:val="en-US"/>
        </w:rPr>
        <w:t>.</w:t>
      </w:r>
    </w:p>
    <w:p w14:paraId="31AA625B" w14:textId="77777777" w:rsidR="00A838C8" w:rsidRPr="00607769" w:rsidRDefault="00A838C8" w:rsidP="00A838C8">
      <w:pPr>
        <w:autoSpaceDE w:val="0"/>
        <w:autoSpaceDN w:val="0"/>
        <w:adjustRightInd w:val="0"/>
        <w:spacing w:after="0" w:line="240" w:lineRule="auto"/>
        <w:rPr>
          <w:rFonts w:ascii="Times New Roman" w:hAnsi="Times New Roman" w:cs="Times New Roman"/>
          <w:color w:val="000000"/>
          <w:sz w:val="24"/>
          <w:szCs w:val="24"/>
          <w:lang w:val="en-US"/>
        </w:rPr>
      </w:pPr>
    </w:p>
    <w:tbl>
      <w:tblPr>
        <w:tblW w:w="0" w:type="auto"/>
        <w:tblInd w:w="100" w:type="dxa"/>
        <w:tblLayout w:type="fixed"/>
        <w:tblCellMar>
          <w:left w:w="100" w:type="dxa"/>
          <w:right w:w="100" w:type="dxa"/>
        </w:tblCellMar>
        <w:tblLook w:val="04A0" w:firstRow="1" w:lastRow="0" w:firstColumn="1" w:lastColumn="0" w:noHBand="0" w:noVBand="1"/>
      </w:tblPr>
      <w:tblGrid>
        <w:gridCol w:w="1152"/>
        <w:gridCol w:w="4560"/>
        <w:gridCol w:w="864"/>
        <w:gridCol w:w="864"/>
        <w:gridCol w:w="864"/>
        <w:gridCol w:w="952"/>
      </w:tblGrid>
      <w:tr w:rsidR="00A838C8" w:rsidRPr="00607769" w14:paraId="31F24C0C" w14:textId="77777777" w:rsidTr="00287689">
        <w:trPr>
          <w:tblHeader/>
        </w:trPr>
        <w:tc>
          <w:tcPr>
            <w:tcW w:w="1152" w:type="dxa"/>
            <w:tcBorders>
              <w:top w:val="single" w:sz="6" w:space="0" w:color="auto"/>
              <w:left w:val="nil"/>
              <w:bottom w:val="single" w:sz="6" w:space="0" w:color="auto"/>
              <w:right w:val="nil"/>
            </w:tcBorders>
            <w:vAlign w:val="bottom"/>
            <w:hideMark/>
          </w:tcPr>
          <w:p w14:paraId="708BFB79"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single" w:sz="6" w:space="0" w:color="auto"/>
              <w:left w:val="nil"/>
              <w:bottom w:val="single" w:sz="6" w:space="0" w:color="auto"/>
              <w:right w:val="nil"/>
            </w:tcBorders>
            <w:vAlign w:val="bottom"/>
            <w:hideMark/>
          </w:tcPr>
          <w:p w14:paraId="453B368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b/>
                <w:bCs/>
                <w:sz w:val="24"/>
                <w:szCs w:val="24"/>
                <w:lang w:val="en-US"/>
              </w:rPr>
              <w:t>Variable name</w:t>
            </w:r>
          </w:p>
        </w:tc>
        <w:tc>
          <w:tcPr>
            <w:tcW w:w="864" w:type="dxa"/>
            <w:tcBorders>
              <w:top w:val="single" w:sz="6" w:space="0" w:color="auto"/>
              <w:left w:val="nil"/>
              <w:bottom w:val="single" w:sz="6" w:space="0" w:color="auto"/>
              <w:right w:val="nil"/>
            </w:tcBorders>
            <w:vAlign w:val="bottom"/>
            <w:hideMark/>
          </w:tcPr>
          <w:p w14:paraId="0BA8F17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HR</w:t>
            </w:r>
          </w:p>
        </w:tc>
        <w:tc>
          <w:tcPr>
            <w:tcW w:w="864" w:type="dxa"/>
            <w:tcBorders>
              <w:top w:val="single" w:sz="6" w:space="0" w:color="auto"/>
              <w:left w:val="nil"/>
              <w:bottom w:val="single" w:sz="6" w:space="0" w:color="auto"/>
              <w:right w:val="nil"/>
            </w:tcBorders>
            <w:vAlign w:val="bottom"/>
            <w:hideMark/>
          </w:tcPr>
          <w:p w14:paraId="6B44B3E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LL CI 95%</w:t>
            </w:r>
          </w:p>
        </w:tc>
        <w:tc>
          <w:tcPr>
            <w:tcW w:w="864" w:type="dxa"/>
            <w:tcBorders>
              <w:top w:val="single" w:sz="6" w:space="0" w:color="auto"/>
              <w:left w:val="nil"/>
              <w:bottom w:val="single" w:sz="6" w:space="0" w:color="auto"/>
              <w:right w:val="nil"/>
            </w:tcBorders>
            <w:vAlign w:val="bottom"/>
            <w:hideMark/>
          </w:tcPr>
          <w:p w14:paraId="45B5A16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UL CI 95%</w:t>
            </w:r>
          </w:p>
        </w:tc>
        <w:tc>
          <w:tcPr>
            <w:tcW w:w="952" w:type="dxa"/>
            <w:tcBorders>
              <w:top w:val="single" w:sz="6" w:space="0" w:color="auto"/>
              <w:left w:val="nil"/>
              <w:bottom w:val="single" w:sz="6" w:space="0" w:color="auto"/>
              <w:right w:val="nil"/>
            </w:tcBorders>
            <w:vAlign w:val="bottom"/>
            <w:hideMark/>
          </w:tcPr>
          <w:p w14:paraId="63FE684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p-value</w:t>
            </w:r>
          </w:p>
        </w:tc>
      </w:tr>
      <w:tr w:rsidR="00A838C8" w:rsidRPr="00607769" w14:paraId="1B6ADAD7" w14:textId="77777777" w:rsidTr="00287689">
        <w:tc>
          <w:tcPr>
            <w:tcW w:w="1152" w:type="dxa"/>
            <w:vMerge w:val="restart"/>
          </w:tcPr>
          <w:p w14:paraId="375C384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Predictor variables</w:t>
            </w:r>
          </w:p>
        </w:tc>
        <w:tc>
          <w:tcPr>
            <w:tcW w:w="4560" w:type="dxa"/>
            <w:hideMark/>
          </w:tcPr>
          <w:p w14:paraId="67E90145"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Age</w:t>
            </w:r>
          </w:p>
        </w:tc>
        <w:tc>
          <w:tcPr>
            <w:tcW w:w="864" w:type="dxa"/>
            <w:hideMark/>
          </w:tcPr>
          <w:p w14:paraId="70E2945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hideMark/>
          </w:tcPr>
          <w:p w14:paraId="3F6203D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hideMark/>
          </w:tcPr>
          <w:p w14:paraId="2E39D2A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952" w:type="dxa"/>
            <w:hideMark/>
          </w:tcPr>
          <w:p w14:paraId="7B52329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0.233</w:t>
            </w:r>
          </w:p>
        </w:tc>
      </w:tr>
      <w:tr w:rsidR="00A838C8" w:rsidRPr="00607769" w14:paraId="40B69F52" w14:textId="77777777" w:rsidTr="00287689">
        <w:tc>
          <w:tcPr>
            <w:tcW w:w="1152" w:type="dxa"/>
            <w:vMerge/>
          </w:tcPr>
          <w:p w14:paraId="6D5A2ED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37C2D10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Female vs. male</w:t>
            </w:r>
          </w:p>
        </w:tc>
        <w:tc>
          <w:tcPr>
            <w:tcW w:w="864" w:type="dxa"/>
            <w:hideMark/>
          </w:tcPr>
          <w:p w14:paraId="47DAEAB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1.20</w:t>
            </w:r>
          </w:p>
        </w:tc>
        <w:tc>
          <w:tcPr>
            <w:tcW w:w="864" w:type="dxa"/>
            <w:hideMark/>
          </w:tcPr>
          <w:p w14:paraId="346B462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0.96</w:t>
            </w:r>
          </w:p>
        </w:tc>
        <w:tc>
          <w:tcPr>
            <w:tcW w:w="864" w:type="dxa"/>
            <w:hideMark/>
          </w:tcPr>
          <w:p w14:paraId="126EE73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1.51</w:t>
            </w:r>
          </w:p>
        </w:tc>
        <w:tc>
          <w:tcPr>
            <w:tcW w:w="952" w:type="dxa"/>
            <w:hideMark/>
          </w:tcPr>
          <w:p w14:paraId="43A8E06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0.117</w:t>
            </w:r>
          </w:p>
        </w:tc>
      </w:tr>
      <w:tr w:rsidR="00A838C8" w:rsidRPr="00607769" w14:paraId="3E6F1F2F" w14:textId="77777777" w:rsidTr="00287689">
        <w:tc>
          <w:tcPr>
            <w:tcW w:w="1152" w:type="dxa"/>
            <w:vMerge/>
          </w:tcPr>
          <w:p w14:paraId="390AF1F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73F08CA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Body weight (kg)</w:t>
            </w:r>
          </w:p>
        </w:tc>
        <w:tc>
          <w:tcPr>
            <w:tcW w:w="864" w:type="dxa"/>
            <w:hideMark/>
          </w:tcPr>
          <w:p w14:paraId="6E4FF3C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hideMark/>
          </w:tcPr>
          <w:p w14:paraId="0C47D35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hideMark/>
          </w:tcPr>
          <w:p w14:paraId="3A8467E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952" w:type="dxa"/>
            <w:hideMark/>
          </w:tcPr>
          <w:p w14:paraId="04940AC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0.181</w:t>
            </w:r>
          </w:p>
        </w:tc>
      </w:tr>
      <w:tr w:rsidR="00A838C8" w:rsidRPr="00607769" w14:paraId="12EFABBB" w14:textId="77777777" w:rsidTr="00287689">
        <w:tc>
          <w:tcPr>
            <w:tcW w:w="1152" w:type="dxa"/>
            <w:vMerge/>
          </w:tcPr>
          <w:p w14:paraId="480C173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12E30A86"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Surgical vs. non-surgical ICU admission</w:t>
            </w:r>
          </w:p>
        </w:tc>
        <w:tc>
          <w:tcPr>
            <w:tcW w:w="864" w:type="dxa"/>
            <w:hideMark/>
          </w:tcPr>
          <w:p w14:paraId="2B1767F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1.47</w:t>
            </w:r>
          </w:p>
        </w:tc>
        <w:tc>
          <w:tcPr>
            <w:tcW w:w="864" w:type="dxa"/>
            <w:hideMark/>
          </w:tcPr>
          <w:p w14:paraId="3BFCF5F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1.13</w:t>
            </w:r>
          </w:p>
        </w:tc>
        <w:tc>
          <w:tcPr>
            <w:tcW w:w="864" w:type="dxa"/>
            <w:hideMark/>
          </w:tcPr>
          <w:p w14:paraId="72746F7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1.92</w:t>
            </w:r>
          </w:p>
        </w:tc>
        <w:tc>
          <w:tcPr>
            <w:tcW w:w="952" w:type="dxa"/>
            <w:hideMark/>
          </w:tcPr>
          <w:p w14:paraId="77E4788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0.004</w:t>
            </w:r>
          </w:p>
        </w:tc>
      </w:tr>
      <w:tr w:rsidR="00A838C8" w:rsidRPr="00607769" w14:paraId="0442EA4A" w14:textId="77777777" w:rsidTr="00287689">
        <w:tc>
          <w:tcPr>
            <w:tcW w:w="1152" w:type="dxa"/>
          </w:tcPr>
          <w:p w14:paraId="0F9BE7B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6B146B6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Main reason for ICU admission: Infection</w:t>
            </w:r>
          </w:p>
        </w:tc>
        <w:tc>
          <w:tcPr>
            <w:tcW w:w="864" w:type="dxa"/>
            <w:hideMark/>
          </w:tcPr>
          <w:p w14:paraId="096A5E0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1.27</w:t>
            </w:r>
          </w:p>
        </w:tc>
        <w:tc>
          <w:tcPr>
            <w:tcW w:w="864" w:type="dxa"/>
            <w:hideMark/>
          </w:tcPr>
          <w:p w14:paraId="50A5671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hideMark/>
          </w:tcPr>
          <w:p w14:paraId="7470BA9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1.61</w:t>
            </w:r>
          </w:p>
        </w:tc>
        <w:tc>
          <w:tcPr>
            <w:tcW w:w="952" w:type="dxa"/>
            <w:hideMark/>
          </w:tcPr>
          <w:p w14:paraId="23B2250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0.049</w:t>
            </w:r>
          </w:p>
        </w:tc>
      </w:tr>
      <w:tr w:rsidR="00A838C8" w:rsidRPr="00607769" w14:paraId="75461667" w14:textId="77777777" w:rsidTr="00287689">
        <w:tc>
          <w:tcPr>
            <w:tcW w:w="1152" w:type="dxa"/>
          </w:tcPr>
          <w:p w14:paraId="1622D89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51DB420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Main reason for ICU admission: Respiratory</w:t>
            </w:r>
          </w:p>
        </w:tc>
        <w:tc>
          <w:tcPr>
            <w:tcW w:w="864" w:type="dxa"/>
            <w:hideMark/>
          </w:tcPr>
          <w:p w14:paraId="6380594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0.61</w:t>
            </w:r>
          </w:p>
        </w:tc>
        <w:tc>
          <w:tcPr>
            <w:tcW w:w="864" w:type="dxa"/>
            <w:hideMark/>
          </w:tcPr>
          <w:p w14:paraId="4DEE2A7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0.48</w:t>
            </w:r>
          </w:p>
        </w:tc>
        <w:tc>
          <w:tcPr>
            <w:tcW w:w="864" w:type="dxa"/>
            <w:hideMark/>
          </w:tcPr>
          <w:p w14:paraId="44DF4AF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0.77</w:t>
            </w:r>
          </w:p>
        </w:tc>
        <w:tc>
          <w:tcPr>
            <w:tcW w:w="952" w:type="dxa"/>
            <w:hideMark/>
          </w:tcPr>
          <w:p w14:paraId="454B4FE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2FC83376" w14:textId="77777777" w:rsidTr="00287689">
        <w:tc>
          <w:tcPr>
            <w:tcW w:w="1152" w:type="dxa"/>
          </w:tcPr>
          <w:p w14:paraId="1CD66F6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697D3B67"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Number of severe comorbidities </w:t>
            </w:r>
          </w:p>
        </w:tc>
        <w:tc>
          <w:tcPr>
            <w:tcW w:w="864" w:type="dxa"/>
            <w:hideMark/>
          </w:tcPr>
          <w:p w14:paraId="045CCEF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1.14</w:t>
            </w:r>
          </w:p>
        </w:tc>
        <w:tc>
          <w:tcPr>
            <w:tcW w:w="864" w:type="dxa"/>
            <w:hideMark/>
          </w:tcPr>
          <w:p w14:paraId="777C867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1.01</w:t>
            </w:r>
          </w:p>
        </w:tc>
        <w:tc>
          <w:tcPr>
            <w:tcW w:w="864" w:type="dxa"/>
            <w:hideMark/>
          </w:tcPr>
          <w:p w14:paraId="7F3F479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1.29</w:t>
            </w:r>
          </w:p>
        </w:tc>
        <w:tc>
          <w:tcPr>
            <w:tcW w:w="952" w:type="dxa"/>
            <w:hideMark/>
          </w:tcPr>
          <w:p w14:paraId="39A9525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0.036</w:t>
            </w:r>
          </w:p>
        </w:tc>
      </w:tr>
      <w:tr w:rsidR="00A838C8" w:rsidRPr="00607769" w14:paraId="563CE6F2" w14:textId="77777777" w:rsidTr="00287689">
        <w:tc>
          <w:tcPr>
            <w:tcW w:w="1152" w:type="dxa"/>
          </w:tcPr>
          <w:p w14:paraId="2E6B12A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5CB67F6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II</w:t>
            </w:r>
          </w:p>
        </w:tc>
        <w:tc>
          <w:tcPr>
            <w:tcW w:w="864" w:type="dxa"/>
            <w:hideMark/>
          </w:tcPr>
          <w:p w14:paraId="6041A4B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hideMark/>
          </w:tcPr>
          <w:p w14:paraId="51592A0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hideMark/>
          </w:tcPr>
          <w:p w14:paraId="64AEC3D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1.01</w:t>
            </w:r>
          </w:p>
        </w:tc>
        <w:tc>
          <w:tcPr>
            <w:tcW w:w="952" w:type="dxa"/>
            <w:hideMark/>
          </w:tcPr>
          <w:p w14:paraId="1F9C9CE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0.724</w:t>
            </w:r>
          </w:p>
        </w:tc>
      </w:tr>
      <w:tr w:rsidR="00A838C8" w:rsidRPr="00607769" w14:paraId="4AAC49BE" w14:textId="77777777" w:rsidTr="00287689">
        <w:tc>
          <w:tcPr>
            <w:tcW w:w="1152" w:type="dxa"/>
          </w:tcPr>
          <w:p w14:paraId="7974AA4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0BB45F6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Average SOFA score of preceding days (d1-d5)</w:t>
            </w:r>
          </w:p>
        </w:tc>
        <w:tc>
          <w:tcPr>
            <w:tcW w:w="864" w:type="dxa"/>
            <w:hideMark/>
          </w:tcPr>
          <w:p w14:paraId="21BB9EB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0.89</w:t>
            </w:r>
          </w:p>
        </w:tc>
        <w:tc>
          <w:tcPr>
            <w:tcW w:w="864" w:type="dxa"/>
            <w:hideMark/>
          </w:tcPr>
          <w:p w14:paraId="35C5DA0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0.85</w:t>
            </w:r>
          </w:p>
        </w:tc>
        <w:tc>
          <w:tcPr>
            <w:tcW w:w="864" w:type="dxa"/>
            <w:hideMark/>
          </w:tcPr>
          <w:p w14:paraId="024B2EA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0.92</w:t>
            </w:r>
          </w:p>
        </w:tc>
        <w:tc>
          <w:tcPr>
            <w:tcW w:w="952" w:type="dxa"/>
            <w:hideMark/>
          </w:tcPr>
          <w:p w14:paraId="194A18F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23BB0D46" w14:textId="77777777" w:rsidTr="00287689">
        <w:tc>
          <w:tcPr>
            <w:tcW w:w="1152" w:type="dxa"/>
          </w:tcPr>
          <w:p w14:paraId="4E95ED97"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68C8A57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Sum of preceding days with HAIs (d1-d5)</w:t>
            </w:r>
          </w:p>
        </w:tc>
        <w:tc>
          <w:tcPr>
            <w:tcW w:w="864" w:type="dxa"/>
            <w:hideMark/>
          </w:tcPr>
          <w:p w14:paraId="748026A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0.90</w:t>
            </w:r>
          </w:p>
        </w:tc>
        <w:tc>
          <w:tcPr>
            <w:tcW w:w="864" w:type="dxa"/>
            <w:hideMark/>
          </w:tcPr>
          <w:p w14:paraId="7358F5B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0.83</w:t>
            </w:r>
          </w:p>
        </w:tc>
        <w:tc>
          <w:tcPr>
            <w:tcW w:w="864" w:type="dxa"/>
            <w:hideMark/>
          </w:tcPr>
          <w:p w14:paraId="36D76E4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0.97</w:t>
            </w:r>
          </w:p>
        </w:tc>
        <w:tc>
          <w:tcPr>
            <w:tcW w:w="952" w:type="dxa"/>
            <w:hideMark/>
          </w:tcPr>
          <w:p w14:paraId="01AEA34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0.007</w:t>
            </w:r>
          </w:p>
        </w:tc>
      </w:tr>
      <w:tr w:rsidR="00A838C8" w:rsidRPr="00607769" w14:paraId="59115114" w14:textId="77777777" w:rsidTr="00287689">
        <w:tc>
          <w:tcPr>
            <w:tcW w:w="1152" w:type="dxa"/>
          </w:tcPr>
          <w:p w14:paraId="59F90388"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410965BA"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Baseline functional status</w:t>
            </w:r>
          </w:p>
        </w:tc>
        <w:tc>
          <w:tcPr>
            <w:tcW w:w="864" w:type="dxa"/>
            <w:hideMark/>
          </w:tcPr>
          <w:p w14:paraId="20906AF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0.96</w:t>
            </w:r>
          </w:p>
        </w:tc>
        <w:tc>
          <w:tcPr>
            <w:tcW w:w="864" w:type="dxa"/>
            <w:hideMark/>
          </w:tcPr>
          <w:p w14:paraId="5F632EE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0.90</w:t>
            </w:r>
          </w:p>
        </w:tc>
        <w:tc>
          <w:tcPr>
            <w:tcW w:w="864" w:type="dxa"/>
            <w:hideMark/>
          </w:tcPr>
          <w:p w14:paraId="7B0B838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1.02</w:t>
            </w:r>
          </w:p>
        </w:tc>
        <w:tc>
          <w:tcPr>
            <w:tcW w:w="952" w:type="dxa"/>
            <w:hideMark/>
          </w:tcPr>
          <w:p w14:paraId="03C2891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0.203</w:t>
            </w:r>
          </w:p>
        </w:tc>
      </w:tr>
      <w:tr w:rsidR="00A838C8" w:rsidRPr="00607769" w14:paraId="0DBA15AD" w14:textId="77777777" w:rsidTr="00287689">
        <w:tc>
          <w:tcPr>
            <w:tcW w:w="1152" w:type="dxa"/>
          </w:tcPr>
          <w:p w14:paraId="0860486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70C76778"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of total calories given via the enteral and oral route (d1-d5)</w:t>
            </w:r>
          </w:p>
        </w:tc>
        <w:tc>
          <w:tcPr>
            <w:tcW w:w="864" w:type="dxa"/>
            <w:hideMark/>
          </w:tcPr>
          <w:p w14:paraId="2CD959A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hideMark/>
          </w:tcPr>
          <w:p w14:paraId="2952686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hideMark/>
          </w:tcPr>
          <w:p w14:paraId="597C7C2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1.01</w:t>
            </w:r>
          </w:p>
        </w:tc>
        <w:tc>
          <w:tcPr>
            <w:tcW w:w="952" w:type="dxa"/>
            <w:hideMark/>
          </w:tcPr>
          <w:p w14:paraId="17B4CA1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0.091</w:t>
            </w:r>
          </w:p>
        </w:tc>
      </w:tr>
      <w:tr w:rsidR="00A838C8" w:rsidRPr="00607769" w14:paraId="4D7CBC50" w14:textId="77777777" w:rsidTr="00287689">
        <w:tc>
          <w:tcPr>
            <w:tcW w:w="1152" w:type="dxa"/>
          </w:tcPr>
          <w:p w14:paraId="36DE333D" w14:textId="77777777" w:rsidR="00A838C8" w:rsidRPr="00607769" w:rsidRDefault="00A838C8" w:rsidP="006325CC">
            <w:pPr>
              <w:autoSpaceDE w:val="0"/>
              <w:autoSpaceDN w:val="0"/>
              <w:adjustRightInd w:val="0"/>
              <w:spacing w:before="120" w:after="12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Random effect</w:t>
            </w:r>
          </w:p>
        </w:tc>
        <w:tc>
          <w:tcPr>
            <w:tcW w:w="4560" w:type="dxa"/>
          </w:tcPr>
          <w:p w14:paraId="05607724" w14:textId="77777777" w:rsidR="00A838C8" w:rsidRPr="00607769" w:rsidRDefault="00A838C8" w:rsidP="006325CC">
            <w:pPr>
              <w:autoSpaceDE w:val="0"/>
              <w:autoSpaceDN w:val="0"/>
              <w:adjustRightInd w:val="0"/>
              <w:spacing w:before="120" w:after="12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Study site</w:t>
            </w:r>
          </w:p>
        </w:tc>
        <w:tc>
          <w:tcPr>
            <w:tcW w:w="864" w:type="dxa"/>
          </w:tcPr>
          <w:p w14:paraId="60C75A98"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864" w:type="dxa"/>
          </w:tcPr>
          <w:p w14:paraId="5AEB741A"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864" w:type="dxa"/>
          </w:tcPr>
          <w:p w14:paraId="15D1DF17"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952" w:type="dxa"/>
          </w:tcPr>
          <w:p w14:paraId="2F68406F"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185BECB3" w14:textId="77777777" w:rsidTr="00287689">
        <w:tc>
          <w:tcPr>
            <w:tcW w:w="1152" w:type="dxa"/>
            <w:vMerge w:val="restart"/>
          </w:tcPr>
          <w:p w14:paraId="455128A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Smooth terms</w:t>
            </w:r>
          </w:p>
        </w:tc>
        <w:tc>
          <w:tcPr>
            <w:tcW w:w="4560" w:type="dxa"/>
            <w:hideMark/>
          </w:tcPr>
          <w:p w14:paraId="55921FA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Time spline</w:t>
            </w:r>
          </w:p>
        </w:tc>
        <w:tc>
          <w:tcPr>
            <w:tcW w:w="864" w:type="dxa"/>
            <w:hideMark/>
          </w:tcPr>
          <w:p w14:paraId="61D458D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hideMark/>
          </w:tcPr>
          <w:p w14:paraId="2A6081B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hideMark/>
          </w:tcPr>
          <w:p w14:paraId="535D85B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hideMark/>
          </w:tcPr>
          <w:p w14:paraId="45DF08A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0.350</w:t>
            </w:r>
          </w:p>
        </w:tc>
      </w:tr>
      <w:tr w:rsidR="00A838C8" w:rsidRPr="00DC5662" w14:paraId="613D0FDF" w14:textId="77777777" w:rsidTr="00287689">
        <w:tc>
          <w:tcPr>
            <w:tcW w:w="1152" w:type="dxa"/>
            <w:vMerge/>
          </w:tcPr>
          <w:p w14:paraId="1994567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Pr>
          <w:p w14:paraId="6AC4BE22"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protein intake &lt;0.8g/kg (ref.)</w:t>
            </w:r>
          </w:p>
        </w:tc>
        <w:tc>
          <w:tcPr>
            <w:tcW w:w="864" w:type="dxa"/>
          </w:tcPr>
          <w:p w14:paraId="18BF081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Pr>
          <w:p w14:paraId="73A5A62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Pr>
          <w:p w14:paraId="34E3290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952" w:type="dxa"/>
          </w:tcPr>
          <w:p w14:paraId="09AA319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r>
      <w:tr w:rsidR="00A838C8" w:rsidRPr="00607769" w14:paraId="190B7B64" w14:textId="77777777" w:rsidTr="00287689">
        <w:tc>
          <w:tcPr>
            <w:tcW w:w="1152" w:type="dxa"/>
          </w:tcPr>
          <w:p w14:paraId="7E96C9A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hideMark/>
          </w:tcPr>
          <w:p w14:paraId="79C41916"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protein intake 0.8-1.2 g/kg spline</w:t>
            </w:r>
          </w:p>
        </w:tc>
        <w:tc>
          <w:tcPr>
            <w:tcW w:w="864" w:type="dxa"/>
            <w:hideMark/>
          </w:tcPr>
          <w:p w14:paraId="73034B0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hideMark/>
          </w:tcPr>
          <w:p w14:paraId="6061B33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hideMark/>
          </w:tcPr>
          <w:p w14:paraId="1F24377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hideMark/>
          </w:tcPr>
          <w:p w14:paraId="4B6FBF5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0.041</w:t>
            </w:r>
          </w:p>
        </w:tc>
      </w:tr>
      <w:tr w:rsidR="00A838C8" w:rsidRPr="00607769" w14:paraId="1B5735A1" w14:textId="77777777" w:rsidTr="00287689">
        <w:tc>
          <w:tcPr>
            <w:tcW w:w="1152" w:type="dxa"/>
            <w:tcBorders>
              <w:top w:val="nil"/>
              <w:left w:val="nil"/>
              <w:bottom w:val="single" w:sz="6" w:space="0" w:color="auto"/>
              <w:right w:val="nil"/>
            </w:tcBorders>
          </w:tcPr>
          <w:p w14:paraId="6889738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single" w:sz="6" w:space="0" w:color="auto"/>
              <w:right w:val="nil"/>
            </w:tcBorders>
            <w:hideMark/>
          </w:tcPr>
          <w:p w14:paraId="7C2312A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protein intake &gt;1.2 g/kg spline</w:t>
            </w:r>
          </w:p>
        </w:tc>
        <w:tc>
          <w:tcPr>
            <w:tcW w:w="864" w:type="dxa"/>
            <w:tcBorders>
              <w:top w:val="nil"/>
              <w:left w:val="nil"/>
              <w:bottom w:val="single" w:sz="6" w:space="0" w:color="auto"/>
              <w:right w:val="nil"/>
            </w:tcBorders>
            <w:hideMark/>
          </w:tcPr>
          <w:p w14:paraId="6890A65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6" w:space="0" w:color="auto"/>
              <w:right w:val="nil"/>
            </w:tcBorders>
            <w:hideMark/>
          </w:tcPr>
          <w:p w14:paraId="1049CDF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6" w:space="0" w:color="auto"/>
              <w:right w:val="nil"/>
            </w:tcBorders>
            <w:hideMark/>
          </w:tcPr>
          <w:p w14:paraId="7A6E5FD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single" w:sz="6" w:space="0" w:color="auto"/>
              <w:right w:val="nil"/>
            </w:tcBorders>
            <w:hideMark/>
          </w:tcPr>
          <w:p w14:paraId="775F3A9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0.575</w:t>
            </w:r>
          </w:p>
        </w:tc>
      </w:tr>
    </w:tbl>
    <w:p w14:paraId="7BB130AF" w14:textId="77777777" w:rsidR="00A838C8" w:rsidRPr="00607769" w:rsidRDefault="00A838C8" w:rsidP="00A838C8">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Acute Physiology and Chronic Health Evaluation; ICU: Intensive care unit; HR: Hazard ratio; LL: Lower limit; UL: Upper Limit; CI: Confidence interval, HAI: hospital acquired infection</w:t>
      </w:r>
    </w:p>
    <w:p w14:paraId="57A5A98D" w14:textId="77777777" w:rsidR="00A838C8" w:rsidRPr="00607769" w:rsidRDefault="00A838C8" w:rsidP="00A838C8">
      <w:pPr>
        <w:autoSpaceDE w:val="0"/>
        <w:autoSpaceDN w:val="0"/>
        <w:adjustRightInd w:val="0"/>
        <w:spacing w:after="0" w:line="240" w:lineRule="auto"/>
        <w:rPr>
          <w:rFonts w:ascii="Times New Roman" w:hAnsi="Times New Roman" w:cs="Times New Roman"/>
          <w:color w:val="000000"/>
          <w:sz w:val="24"/>
          <w:szCs w:val="24"/>
          <w:lang w:val="en-US"/>
        </w:rPr>
      </w:pPr>
    </w:p>
    <w:p w14:paraId="3D8CC6E8" w14:textId="6D366CF5" w:rsidR="00CE03AB" w:rsidRDefault="00631686" w:rsidP="00287689">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br w:type="page"/>
      </w:r>
    </w:p>
    <w:p w14:paraId="169337E6" w14:textId="58C2C943" w:rsidR="00CE03AB" w:rsidRDefault="00A838C8" w:rsidP="00EF4803">
      <w:pPr>
        <w:rPr>
          <w:rFonts w:ascii="Times New Roman" w:hAnsi="Times New Roman" w:cs="Times New Roman"/>
          <w:b/>
          <w:bCs/>
          <w:color w:val="000000"/>
          <w:sz w:val="24"/>
          <w:szCs w:val="24"/>
          <w:lang w:val="en-US"/>
        </w:rPr>
      </w:pPr>
      <w:proofErr w:type="spellStart"/>
      <w:r w:rsidRPr="00607769">
        <w:rPr>
          <w:rFonts w:ascii="Times New Roman" w:hAnsi="Times New Roman" w:cs="Times New Roman"/>
          <w:b/>
          <w:bCs/>
          <w:color w:val="000000"/>
          <w:sz w:val="24"/>
          <w:szCs w:val="24"/>
          <w:lang w:val="en-US"/>
        </w:rPr>
        <w:lastRenderedPageBreak/>
        <w:t>eTable</w:t>
      </w:r>
      <w:proofErr w:type="spellEnd"/>
      <w:r w:rsidRPr="00607769">
        <w:rPr>
          <w:rFonts w:ascii="Times New Roman" w:hAnsi="Times New Roman" w:cs="Times New Roman"/>
          <w:b/>
          <w:bCs/>
          <w:color w:val="000000"/>
          <w:sz w:val="24"/>
          <w:szCs w:val="24"/>
          <w:lang w:val="en-US"/>
        </w:rPr>
        <w:t xml:space="preserve"> 4. </w:t>
      </w:r>
    </w:p>
    <w:p w14:paraId="76189561" w14:textId="1D220DAE" w:rsidR="00A838C8" w:rsidRPr="00607769" w:rsidRDefault="00631686" w:rsidP="00287689">
      <w:pPr>
        <w:autoSpaceDE w:val="0"/>
        <w:autoSpaceDN w:val="0"/>
        <w:adjustRightInd w:val="0"/>
        <w:spacing w:after="0" w:line="480" w:lineRule="auto"/>
        <w:rPr>
          <w:rFonts w:ascii="Times New Roman" w:hAnsi="Times New Roman" w:cs="Times New Roman"/>
          <w:b/>
          <w:bCs/>
          <w:color w:val="000000"/>
          <w:sz w:val="24"/>
          <w:szCs w:val="24"/>
          <w:lang w:val="en-US"/>
        </w:rPr>
      </w:pPr>
      <w:r w:rsidRPr="00CE03AB">
        <w:rPr>
          <w:rFonts w:ascii="Times New Roman" w:hAnsi="Times New Roman" w:cs="Times New Roman"/>
          <w:bCs/>
          <w:color w:val="000000"/>
          <w:sz w:val="24"/>
          <w:szCs w:val="24"/>
          <w:lang w:val="en-US"/>
        </w:rPr>
        <w:t>Confou</w:t>
      </w:r>
      <w:r w:rsidR="00CE03AB" w:rsidRPr="00CE03AB">
        <w:rPr>
          <w:rFonts w:ascii="Times New Roman" w:hAnsi="Times New Roman" w:cs="Times New Roman"/>
          <w:bCs/>
          <w:color w:val="000000"/>
          <w:sz w:val="24"/>
          <w:szCs w:val="24"/>
          <w:lang w:val="en-US"/>
        </w:rPr>
        <w:t>n</w:t>
      </w:r>
      <w:r w:rsidRPr="00CE03AB">
        <w:rPr>
          <w:rFonts w:ascii="Times New Roman" w:hAnsi="Times New Roman" w:cs="Times New Roman"/>
          <w:bCs/>
          <w:color w:val="000000"/>
          <w:sz w:val="24"/>
          <w:szCs w:val="24"/>
          <w:lang w:val="en-US"/>
        </w:rPr>
        <w:t xml:space="preserve">der-adjusted </w:t>
      </w:r>
      <w:r w:rsidR="00A838C8" w:rsidRPr="00287689">
        <w:rPr>
          <w:rFonts w:ascii="Times New Roman" w:hAnsi="Times New Roman" w:cs="Times New Roman"/>
          <w:bCs/>
          <w:color w:val="000000"/>
          <w:sz w:val="24"/>
          <w:szCs w:val="24"/>
          <w:lang w:val="en-US"/>
        </w:rPr>
        <w:t xml:space="preserve">analysis on the association between hospital, patient, and clinical variables, and </w:t>
      </w:r>
      <w:r w:rsidR="00E259F3" w:rsidRPr="00840119">
        <w:rPr>
          <w:rFonts w:ascii="Times New Roman" w:hAnsi="Times New Roman" w:cs="Times New Roman"/>
          <w:bCs/>
          <w:color w:val="000000"/>
          <w:sz w:val="24"/>
          <w:szCs w:val="24"/>
          <w:lang w:val="en-US"/>
        </w:rPr>
        <w:t xml:space="preserve">daily </w:t>
      </w:r>
      <w:r w:rsidR="00E259F3">
        <w:rPr>
          <w:rFonts w:ascii="Times New Roman" w:hAnsi="Times New Roman" w:cs="Times New Roman"/>
          <w:bCs/>
          <w:color w:val="000000"/>
          <w:sz w:val="24"/>
          <w:szCs w:val="24"/>
          <w:lang w:val="en-US"/>
        </w:rPr>
        <w:t>average protein</w:t>
      </w:r>
      <w:r w:rsidR="00E259F3" w:rsidRPr="00840119">
        <w:rPr>
          <w:rFonts w:ascii="Times New Roman" w:hAnsi="Times New Roman" w:cs="Times New Roman"/>
          <w:bCs/>
          <w:color w:val="000000"/>
          <w:sz w:val="24"/>
          <w:szCs w:val="24"/>
          <w:lang w:val="en-US"/>
        </w:rPr>
        <w:t xml:space="preserve"> intake </w:t>
      </w:r>
      <w:r w:rsidR="00E259F3">
        <w:rPr>
          <w:rFonts w:ascii="Times New Roman" w:hAnsi="Times New Roman" w:cs="Times New Roman"/>
          <w:bCs/>
          <w:color w:val="000000"/>
          <w:sz w:val="24"/>
          <w:szCs w:val="24"/>
          <w:lang w:val="en-US"/>
        </w:rPr>
        <w:t xml:space="preserve">on d1 to d5 </w:t>
      </w:r>
      <w:r w:rsidR="00A838C8" w:rsidRPr="00287689">
        <w:rPr>
          <w:rFonts w:ascii="Times New Roman" w:hAnsi="Times New Roman" w:cs="Times New Roman"/>
          <w:bCs/>
          <w:color w:val="000000"/>
          <w:sz w:val="24"/>
          <w:szCs w:val="24"/>
          <w:lang w:val="en-US"/>
        </w:rPr>
        <w:t xml:space="preserve">with survival time up to day 90 after ICU admission. A HR &gt; 1 indicates a shorter </w:t>
      </w:r>
      <w:r w:rsidR="00A6027C">
        <w:rPr>
          <w:rFonts w:ascii="Times New Roman" w:hAnsi="Times New Roman" w:cs="Times New Roman"/>
          <w:bCs/>
          <w:color w:val="000000"/>
          <w:sz w:val="24"/>
          <w:szCs w:val="24"/>
          <w:lang w:val="en-US"/>
        </w:rPr>
        <w:t>survival time</w:t>
      </w:r>
      <w:r w:rsidR="00A838C8" w:rsidRPr="00607769">
        <w:rPr>
          <w:rFonts w:ascii="Times New Roman" w:hAnsi="Times New Roman" w:cs="Times New Roman"/>
          <w:b/>
          <w:bCs/>
          <w:color w:val="000000"/>
          <w:sz w:val="24"/>
          <w:szCs w:val="24"/>
          <w:lang w:val="en-US"/>
        </w:rPr>
        <w:t>.</w:t>
      </w:r>
    </w:p>
    <w:p w14:paraId="2827AC9E" w14:textId="77777777" w:rsidR="00A838C8" w:rsidRPr="00607769" w:rsidRDefault="00A838C8" w:rsidP="00A838C8">
      <w:pPr>
        <w:autoSpaceDE w:val="0"/>
        <w:autoSpaceDN w:val="0"/>
        <w:adjustRightInd w:val="0"/>
        <w:spacing w:after="0" w:line="240" w:lineRule="auto"/>
        <w:rPr>
          <w:rFonts w:ascii="Times New Roman" w:hAnsi="Times New Roman" w:cs="Times New Roman"/>
          <w:b/>
          <w:bCs/>
          <w:sz w:val="24"/>
          <w:szCs w:val="24"/>
          <w:lang w:val="en-US"/>
        </w:rPr>
      </w:pPr>
    </w:p>
    <w:tbl>
      <w:tblPr>
        <w:tblW w:w="0" w:type="auto"/>
        <w:tblInd w:w="100" w:type="dxa"/>
        <w:tblLayout w:type="fixed"/>
        <w:tblCellMar>
          <w:left w:w="100" w:type="dxa"/>
          <w:right w:w="100" w:type="dxa"/>
        </w:tblCellMar>
        <w:tblLook w:val="0000" w:firstRow="0" w:lastRow="0" w:firstColumn="0" w:lastColumn="0" w:noHBand="0" w:noVBand="0"/>
      </w:tblPr>
      <w:tblGrid>
        <w:gridCol w:w="1152"/>
        <w:gridCol w:w="4560"/>
        <w:gridCol w:w="864"/>
        <w:gridCol w:w="864"/>
        <w:gridCol w:w="864"/>
        <w:gridCol w:w="952"/>
      </w:tblGrid>
      <w:tr w:rsidR="00A838C8" w:rsidRPr="00607769" w14:paraId="73819AE0" w14:textId="77777777" w:rsidTr="00287689">
        <w:trPr>
          <w:tblHeader/>
        </w:trPr>
        <w:tc>
          <w:tcPr>
            <w:tcW w:w="1152" w:type="dxa"/>
            <w:tcBorders>
              <w:top w:val="single" w:sz="6" w:space="0" w:color="auto"/>
              <w:left w:val="nil"/>
              <w:bottom w:val="single" w:sz="6" w:space="0" w:color="auto"/>
              <w:right w:val="nil"/>
            </w:tcBorders>
            <w:tcMar>
              <w:top w:w="100" w:type="nil"/>
              <w:right w:w="100" w:type="nil"/>
            </w:tcMar>
            <w:vAlign w:val="bottom"/>
          </w:tcPr>
          <w:p w14:paraId="1515DEFA"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single" w:sz="6" w:space="0" w:color="auto"/>
              <w:left w:val="nil"/>
              <w:bottom w:val="single" w:sz="6" w:space="0" w:color="auto"/>
              <w:right w:val="nil"/>
            </w:tcBorders>
            <w:tcMar>
              <w:top w:w="100" w:type="nil"/>
              <w:right w:w="100" w:type="nil"/>
            </w:tcMar>
            <w:vAlign w:val="bottom"/>
          </w:tcPr>
          <w:p w14:paraId="0317CB6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b/>
                <w:bCs/>
                <w:sz w:val="24"/>
                <w:szCs w:val="24"/>
                <w:lang w:val="en-US"/>
              </w:rPr>
              <w:t>Variable name</w:t>
            </w:r>
          </w:p>
        </w:tc>
        <w:tc>
          <w:tcPr>
            <w:tcW w:w="864" w:type="dxa"/>
            <w:tcBorders>
              <w:top w:val="single" w:sz="6" w:space="0" w:color="auto"/>
              <w:left w:val="nil"/>
              <w:bottom w:val="single" w:sz="6" w:space="0" w:color="auto"/>
              <w:right w:val="nil"/>
            </w:tcBorders>
            <w:tcMar>
              <w:top w:w="100" w:type="nil"/>
              <w:right w:w="100" w:type="nil"/>
            </w:tcMar>
            <w:vAlign w:val="bottom"/>
          </w:tcPr>
          <w:p w14:paraId="42E3EDB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HR</w:t>
            </w:r>
          </w:p>
        </w:tc>
        <w:tc>
          <w:tcPr>
            <w:tcW w:w="864" w:type="dxa"/>
            <w:tcBorders>
              <w:top w:val="single" w:sz="6" w:space="0" w:color="auto"/>
              <w:left w:val="nil"/>
              <w:bottom w:val="single" w:sz="6" w:space="0" w:color="auto"/>
              <w:right w:val="nil"/>
            </w:tcBorders>
            <w:tcMar>
              <w:top w:w="100" w:type="nil"/>
              <w:right w:w="100" w:type="nil"/>
            </w:tcMar>
            <w:vAlign w:val="bottom"/>
          </w:tcPr>
          <w:p w14:paraId="3D2251A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LL CI 95%</w:t>
            </w:r>
          </w:p>
        </w:tc>
        <w:tc>
          <w:tcPr>
            <w:tcW w:w="864" w:type="dxa"/>
            <w:tcBorders>
              <w:top w:val="single" w:sz="6" w:space="0" w:color="auto"/>
              <w:left w:val="nil"/>
              <w:bottom w:val="single" w:sz="6" w:space="0" w:color="auto"/>
              <w:right w:val="nil"/>
            </w:tcBorders>
            <w:tcMar>
              <w:top w:w="100" w:type="nil"/>
              <w:right w:w="100" w:type="nil"/>
            </w:tcMar>
            <w:vAlign w:val="bottom"/>
          </w:tcPr>
          <w:p w14:paraId="68A366E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UL CI 95%</w:t>
            </w:r>
          </w:p>
        </w:tc>
        <w:tc>
          <w:tcPr>
            <w:tcW w:w="952" w:type="dxa"/>
            <w:tcBorders>
              <w:top w:val="single" w:sz="6" w:space="0" w:color="auto"/>
              <w:left w:val="nil"/>
              <w:bottom w:val="single" w:sz="6" w:space="0" w:color="auto"/>
              <w:right w:val="nil"/>
            </w:tcBorders>
            <w:tcMar>
              <w:top w:w="100" w:type="nil"/>
              <w:right w:w="100" w:type="nil"/>
            </w:tcMar>
            <w:vAlign w:val="bottom"/>
          </w:tcPr>
          <w:p w14:paraId="5FAFBA0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p-value</w:t>
            </w:r>
          </w:p>
        </w:tc>
      </w:tr>
      <w:tr w:rsidR="00A838C8" w:rsidRPr="00607769" w14:paraId="686C6539" w14:textId="77777777" w:rsidTr="00287689">
        <w:tc>
          <w:tcPr>
            <w:tcW w:w="1152" w:type="dxa"/>
            <w:vMerge w:val="restart"/>
            <w:tcBorders>
              <w:top w:val="nil"/>
              <w:left w:val="nil"/>
              <w:right w:val="nil"/>
            </w:tcBorders>
            <w:tcMar>
              <w:top w:w="100" w:type="nil"/>
              <w:right w:w="100" w:type="nil"/>
            </w:tcMar>
          </w:tcPr>
          <w:p w14:paraId="4E1F83E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Predictor variables</w:t>
            </w:r>
          </w:p>
        </w:tc>
        <w:tc>
          <w:tcPr>
            <w:tcW w:w="4560" w:type="dxa"/>
            <w:tcBorders>
              <w:top w:val="nil"/>
              <w:left w:val="nil"/>
              <w:bottom w:val="nil"/>
              <w:right w:val="nil"/>
            </w:tcBorders>
            <w:tcMar>
              <w:top w:w="100" w:type="nil"/>
              <w:right w:w="100" w:type="nil"/>
            </w:tcMar>
          </w:tcPr>
          <w:p w14:paraId="2A1315F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Age</w:t>
            </w:r>
          </w:p>
        </w:tc>
        <w:tc>
          <w:tcPr>
            <w:tcW w:w="864" w:type="dxa"/>
            <w:tcBorders>
              <w:top w:val="nil"/>
              <w:left w:val="nil"/>
              <w:bottom w:val="nil"/>
              <w:right w:val="nil"/>
            </w:tcBorders>
            <w:tcMar>
              <w:top w:w="100" w:type="nil"/>
              <w:right w:w="100" w:type="nil"/>
            </w:tcMar>
          </w:tcPr>
          <w:p w14:paraId="393FA78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1.03</w:t>
            </w:r>
          </w:p>
        </w:tc>
        <w:tc>
          <w:tcPr>
            <w:tcW w:w="864" w:type="dxa"/>
            <w:tcBorders>
              <w:top w:val="nil"/>
              <w:left w:val="nil"/>
              <w:bottom w:val="nil"/>
              <w:right w:val="nil"/>
            </w:tcBorders>
            <w:tcMar>
              <w:top w:w="100" w:type="nil"/>
              <w:right w:w="100" w:type="nil"/>
            </w:tcMar>
          </w:tcPr>
          <w:p w14:paraId="5A0A183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1.02</w:t>
            </w:r>
          </w:p>
        </w:tc>
        <w:tc>
          <w:tcPr>
            <w:tcW w:w="864" w:type="dxa"/>
            <w:tcBorders>
              <w:top w:val="nil"/>
              <w:left w:val="nil"/>
              <w:bottom w:val="nil"/>
              <w:right w:val="nil"/>
            </w:tcBorders>
            <w:tcMar>
              <w:top w:w="100" w:type="nil"/>
              <w:right w:w="100" w:type="nil"/>
            </w:tcMar>
          </w:tcPr>
          <w:p w14:paraId="504EF43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1.05</w:t>
            </w:r>
          </w:p>
        </w:tc>
        <w:tc>
          <w:tcPr>
            <w:tcW w:w="952" w:type="dxa"/>
            <w:tcBorders>
              <w:top w:val="nil"/>
              <w:left w:val="nil"/>
              <w:bottom w:val="nil"/>
              <w:right w:val="nil"/>
            </w:tcBorders>
            <w:tcMar>
              <w:top w:w="100" w:type="nil"/>
              <w:right w:w="100" w:type="nil"/>
            </w:tcMar>
          </w:tcPr>
          <w:p w14:paraId="7FFB580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41F1394C" w14:textId="77777777" w:rsidTr="00287689">
        <w:tc>
          <w:tcPr>
            <w:tcW w:w="1152" w:type="dxa"/>
            <w:vMerge/>
            <w:tcBorders>
              <w:left w:val="nil"/>
              <w:right w:val="nil"/>
            </w:tcBorders>
            <w:tcMar>
              <w:top w:w="100" w:type="nil"/>
              <w:right w:w="100" w:type="nil"/>
            </w:tcMar>
          </w:tcPr>
          <w:p w14:paraId="2174188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7DDE685B"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Body weight (kg)</w:t>
            </w:r>
          </w:p>
        </w:tc>
        <w:tc>
          <w:tcPr>
            <w:tcW w:w="864" w:type="dxa"/>
            <w:tcBorders>
              <w:top w:val="nil"/>
              <w:left w:val="nil"/>
              <w:bottom w:val="nil"/>
              <w:right w:val="nil"/>
            </w:tcBorders>
            <w:tcMar>
              <w:top w:w="100" w:type="nil"/>
              <w:right w:w="100" w:type="nil"/>
            </w:tcMar>
          </w:tcPr>
          <w:p w14:paraId="58565F6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04978F8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0.98</w:t>
            </w:r>
          </w:p>
        </w:tc>
        <w:tc>
          <w:tcPr>
            <w:tcW w:w="864" w:type="dxa"/>
            <w:tcBorders>
              <w:top w:val="nil"/>
              <w:left w:val="nil"/>
              <w:bottom w:val="nil"/>
              <w:right w:val="nil"/>
            </w:tcBorders>
            <w:tcMar>
              <w:top w:w="100" w:type="nil"/>
              <w:right w:w="100" w:type="nil"/>
            </w:tcMar>
          </w:tcPr>
          <w:p w14:paraId="4569C0A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952" w:type="dxa"/>
            <w:tcBorders>
              <w:top w:val="nil"/>
              <w:left w:val="nil"/>
              <w:bottom w:val="nil"/>
              <w:right w:val="nil"/>
            </w:tcBorders>
            <w:tcMar>
              <w:top w:w="100" w:type="nil"/>
              <w:right w:w="100" w:type="nil"/>
            </w:tcMar>
          </w:tcPr>
          <w:p w14:paraId="050F95C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0.055</w:t>
            </w:r>
          </w:p>
        </w:tc>
      </w:tr>
      <w:tr w:rsidR="00A838C8" w:rsidRPr="00607769" w14:paraId="6790161D" w14:textId="77777777" w:rsidTr="00287689">
        <w:tc>
          <w:tcPr>
            <w:tcW w:w="1152" w:type="dxa"/>
            <w:vMerge/>
            <w:tcBorders>
              <w:left w:val="nil"/>
              <w:right w:val="nil"/>
            </w:tcBorders>
            <w:tcMar>
              <w:top w:w="100" w:type="nil"/>
              <w:right w:w="100" w:type="nil"/>
            </w:tcMar>
          </w:tcPr>
          <w:p w14:paraId="5E30022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72D09C4A"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Surgical vs. non-surgical ICU admission</w:t>
            </w:r>
          </w:p>
        </w:tc>
        <w:tc>
          <w:tcPr>
            <w:tcW w:w="864" w:type="dxa"/>
            <w:tcBorders>
              <w:top w:val="nil"/>
              <w:left w:val="nil"/>
              <w:bottom w:val="nil"/>
              <w:right w:val="nil"/>
            </w:tcBorders>
            <w:tcMar>
              <w:top w:w="100" w:type="nil"/>
              <w:right w:w="100" w:type="nil"/>
            </w:tcMar>
          </w:tcPr>
          <w:p w14:paraId="4808AD3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0.65</w:t>
            </w:r>
          </w:p>
        </w:tc>
        <w:tc>
          <w:tcPr>
            <w:tcW w:w="864" w:type="dxa"/>
            <w:tcBorders>
              <w:top w:val="nil"/>
              <w:left w:val="nil"/>
              <w:bottom w:val="nil"/>
              <w:right w:val="nil"/>
            </w:tcBorders>
            <w:tcMar>
              <w:top w:w="100" w:type="nil"/>
              <w:right w:w="100" w:type="nil"/>
            </w:tcMar>
          </w:tcPr>
          <w:p w14:paraId="0FE99A8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0.46</w:t>
            </w:r>
          </w:p>
        </w:tc>
        <w:tc>
          <w:tcPr>
            <w:tcW w:w="864" w:type="dxa"/>
            <w:tcBorders>
              <w:top w:val="nil"/>
              <w:left w:val="nil"/>
              <w:bottom w:val="nil"/>
              <w:right w:val="nil"/>
            </w:tcBorders>
            <w:tcMar>
              <w:top w:w="100" w:type="nil"/>
              <w:right w:w="100" w:type="nil"/>
            </w:tcMar>
          </w:tcPr>
          <w:p w14:paraId="0FD90EF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0.90</w:t>
            </w:r>
          </w:p>
        </w:tc>
        <w:tc>
          <w:tcPr>
            <w:tcW w:w="952" w:type="dxa"/>
            <w:tcBorders>
              <w:top w:val="nil"/>
              <w:left w:val="nil"/>
              <w:bottom w:val="nil"/>
              <w:right w:val="nil"/>
            </w:tcBorders>
            <w:tcMar>
              <w:top w:w="100" w:type="nil"/>
              <w:right w:w="100" w:type="nil"/>
            </w:tcMar>
          </w:tcPr>
          <w:p w14:paraId="151F29B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0.011</w:t>
            </w:r>
          </w:p>
        </w:tc>
      </w:tr>
      <w:tr w:rsidR="00A838C8" w:rsidRPr="00607769" w14:paraId="26CDDFE5" w14:textId="77777777" w:rsidTr="00287689">
        <w:tc>
          <w:tcPr>
            <w:tcW w:w="1152" w:type="dxa"/>
            <w:vMerge/>
            <w:tcBorders>
              <w:left w:val="nil"/>
              <w:right w:val="nil"/>
            </w:tcBorders>
            <w:tcMar>
              <w:top w:w="100" w:type="nil"/>
              <w:right w:w="100" w:type="nil"/>
            </w:tcMar>
          </w:tcPr>
          <w:p w14:paraId="1DAD3F1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1A590B3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Main reason for ICU admission: Cardiac </w:t>
            </w:r>
          </w:p>
        </w:tc>
        <w:tc>
          <w:tcPr>
            <w:tcW w:w="864" w:type="dxa"/>
            <w:tcBorders>
              <w:top w:val="nil"/>
              <w:left w:val="nil"/>
              <w:bottom w:val="nil"/>
              <w:right w:val="nil"/>
            </w:tcBorders>
            <w:tcMar>
              <w:top w:w="100" w:type="nil"/>
              <w:right w:w="100" w:type="nil"/>
            </w:tcMar>
          </w:tcPr>
          <w:p w14:paraId="650F7AD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1.18</w:t>
            </w:r>
          </w:p>
        </w:tc>
        <w:tc>
          <w:tcPr>
            <w:tcW w:w="864" w:type="dxa"/>
            <w:tcBorders>
              <w:top w:val="nil"/>
              <w:left w:val="nil"/>
              <w:bottom w:val="nil"/>
              <w:right w:val="nil"/>
            </w:tcBorders>
            <w:tcMar>
              <w:top w:w="100" w:type="nil"/>
              <w:right w:w="100" w:type="nil"/>
            </w:tcMar>
          </w:tcPr>
          <w:p w14:paraId="1DE7953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0.88</w:t>
            </w:r>
          </w:p>
        </w:tc>
        <w:tc>
          <w:tcPr>
            <w:tcW w:w="864" w:type="dxa"/>
            <w:tcBorders>
              <w:top w:val="nil"/>
              <w:left w:val="nil"/>
              <w:bottom w:val="nil"/>
              <w:right w:val="nil"/>
            </w:tcBorders>
            <w:tcMar>
              <w:top w:w="100" w:type="nil"/>
              <w:right w:w="100" w:type="nil"/>
            </w:tcMar>
          </w:tcPr>
          <w:p w14:paraId="5854516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1.59</w:t>
            </w:r>
          </w:p>
        </w:tc>
        <w:tc>
          <w:tcPr>
            <w:tcW w:w="952" w:type="dxa"/>
            <w:tcBorders>
              <w:top w:val="nil"/>
              <w:left w:val="nil"/>
              <w:bottom w:val="nil"/>
              <w:right w:val="nil"/>
            </w:tcBorders>
            <w:tcMar>
              <w:top w:w="100" w:type="nil"/>
              <w:right w:w="100" w:type="nil"/>
            </w:tcMar>
          </w:tcPr>
          <w:p w14:paraId="35C3778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0.269</w:t>
            </w:r>
          </w:p>
        </w:tc>
      </w:tr>
      <w:tr w:rsidR="00A838C8" w:rsidRPr="00607769" w14:paraId="131EBF27" w14:textId="77777777" w:rsidTr="00287689">
        <w:tc>
          <w:tcPr>
            <w:tcW w:w="1152" w:type="dxa"/>
            <w:vMerge/>
            <w:tcBorders>
              <w:left w:val="nil"/>
              <w:bottom w:val="nil"/>
              <w:right w:val="nil"/>
            </w:tcBorders>
            <w:tcMar>
              <w:top w:w="100" w:type="nil"/>
              <w:right w:w="100" w:type="nil"/>
            </w:tcMar>
          </w:tcPr>
          <w:p w14:paraId="43132A36"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5147212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Main reason for ICU admission: Infection</w:t>
            </w:r>
          </w:p>
        </w:tc>
        <w:tc>
          <w:tcPr>
            <w:tcW w:w="864" w:type="dxa"/>
            <w:tcBorders>
              <w:top w:val="nil"/>
              <w:left w:val="nil"/>
              <w:bottom w:val="nil"/>
              <w:right w:val="nil"/>
            </w:tcBorders>
            <w:tcMar>
              <w:top w:w="100" w:type="nil"/>
              <w:right w:w="100" w:type="nil"/>
            </w:tcMar>
          </w:tcPr>
          <w:p w14:paraId="30D080B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1.23</w:t>
            </w:r>
          </w:p>
        </w:tc>
        <w:tc>
          <w:tcPr>
            <w:tcW w:w="864" w:type="dxa"/>
            <w:tcBorders>
              <w:top w:val="nil"/>
              <w:left w:val="nil"/>
              <w:bottom w:val="nil"/>
              <w:right w:val="nil"/>
            </w:tcBorders>
            <w:tcMar>
              <w:top w:w="100" w:type="nil"/>
              <w:right w:w="100" w:type="nil"/>
            </w:tcMar>
          </w:tcPr>
          <w:p w14:paraId="49E7676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0.93</w:t>
            </w:r>
          </w:p>
        </w:tc>
        <w:tc>
          <w:tcPr>
            <w:tcW w:w="864" w:type="dxa"/>
            <w:tcBorders>
              <w:top w:val="nil"/>
              <w:left w:val="nil"/>
              <w:bottom w:val="nil"/>
              <w:right w:val="nil"/>
            </w:tcBorders>
            <w:tcMar>
              <w:top w:w="100" w:type="nil"/>
              <w:right w:w="100" w:type="nil"/>
            </w:tcMar>
          </w:tcPr>
          <w:p w14:paraId="4D77336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1.64</w:t>
            </w:r>
          </w:p>
        </w:tc>
        <w:tc>
          <w:tcPr>
            <w:tcW w:w="952" w:type="dxa"/>
            <w:tcBorders>
              <w:top w:val="nil"/>
              <w:left w:val="nil"/>
              <w:bottom w:val="nil"/>
              <w:right w:val="nil"/>
            </w:tcBorders>
            <w:tcMar>
              <w:top w:w="100" w:type="nil"/>
              <w:right w:w="100" w:type="nil"/>
            </w:tcMar>
          </w:tcPr>
          <w:p w14:paraId="70FC1E2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0.146</w:t>
            </w:r>
          </w:p>
        </w:tc>
      </w:tr>
      <w:tr w:rsidR="00A838C8" w:rsidRPr="00607769" w14:paraId="48A17BFC" w14:textId="77777777" w:rsidTr="00287689">
        <w:tc>
          <w:tcPr>
            <w:tcW w:w="1152" w:type="dxa"/>
            <w:tcBorders>
              <w:top w:val="nil"/>
              <w:left w:val="nil"/>
              <w:bottom w:val="nil"/>
              <w:right w:val="nil"/>
            </w:tcBorders>
            <w:tcMar>
              <w:top w:w="100" w:type="nil"/>
              <w:right w:w="100" w:type="nil"/>
            </w:tcMar>
          </w:tcPr>
          <w:p w14:paraId="1D97F92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6A3D6F8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Main reason for ICU admission: Respiratory </w:t>
            </w:r>
          </w:p>
        </w:tc>
        <w:tc>
          <w:tcPr>
            <w:tcW w:w="864" w:type="dxa"/>
            <w:tcBorders>
              <w:top w:val="nil"/>
              <w:left w:val="nil"/>
              <w:bottom w:val="nil"/>
              <w:right w:val="nil"/>
            </w:tcBorders>
            <w:tcMar>
              <w:top w:w="100" w:type="nil"/>
              <w:right w:w="100" w:type="nil"/>
            </w:tcMar>
          </w:tcPr>
          <w:p w14:paraId="51EBA61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1.27</w:t>
            </w:r>
          </w:p>
        </w:tc>
        <w:tc>
          <w:tcPr>
            <w:tcW w:w="864" w:type="dxa"/>
            <w:tcBorders>
              <w:top w:val="nil"/>
              <w:left w:val="nil"/>
              <w:bottom w:val="nil"/>
              <w:right w:val="nil"/>
            </w:tcBorders>
            <w:tcMar>
              <w:top w:w="100" w:type="nil"/>
              <w:right w:w="100" w:type="nil"/>
            </w:tcMar>
          </w:tcPr>
          <w:p w14:paraId="5850A93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0.95</w:t>
            </w:r>
          </w:p>
        </w:tc>
        <w:tc>
          <w:tcPr>
            <w:tcW w:w="864" w:type="dxa"/>
            <w:tcBorders>
              <w:top w:val="nil"/>
              <w:left w:val="nil"/>
              <w:bottom w:val="nil"/>
              <w:right w:val="nil"/>
            </w:tcBorders>
            <w:tcMar>
              <w:top w:w="100" w:type="nil"/>
              <w:right w:w="100" w:type="nil"/>
            </w:tcMar>
          </w:tcPr>
          <w:p w14:paraId="29784E1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1.69</w:t>
            </w:r>
          </w:p>
        </w:tc>
        <w:tc>
          <w:tcPr>
            <w:tcW w:w="952" w:type="dxa"/>
            <w:tcBorders>
              <w:top w:val="nil"/>
              <w:left w:val="nil"/>
              <w:bottom w:val="nil"/>
              <w:right w:val="nil"/>
            </w:tcBorders>
            <w:tcMar>
              <w:top w:w="100" w:type="nil"/>
              <w:right w:w="100" w:type="nil"/>
            </w:tcMar>
          </w:tcPr>
          <w:p w14:paraId="0757A6A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0.105</w:t>
            </w:r>
          </w:p>
        </w:tc>
      </w:tr>
      <w:tr w:rsidR="00A838C8" w:rsidRPr="00607769" w14:paraId="29D0193E" w14:textId="77777777" w:rsidTr="00287689">
        <w:tc>
          <w:tcPr>
            <w:tcW w:w="1152" w:type="dxa"/>
            <w:tcBorders>
              <w:top w:val="nil"/>
              <w:left w:val="nil"/>
              <w:bottom w:val="nil"/>
              <w:right w:val="nil"/>
            </w:tcBorders>
            <w:tcMar>
              <w:top w:w="100" w:type="nil"/>
              <w:right w:w="100" w:type="nil"/>
            </w:tcMar>
          </w:tcPr>
          <w:p w14:paraId="761E3D2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011DBDE5"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II</w:t>
            </w:r>
          </w:p>
        </w:tc>
        <w:tc>
          <w:tcPr>
            <w:tcW w:w="864" w:type="dxa"/>
            <w:tcBorders>
              <w:top w:val="nil"/>
              <w:left w:val="nil"/>
              <w:bottom w:val="nil"/>
              <w:right w:val="nil"/>
            </w:tcBorders>
            <w:tcMar>
              <w:top w:w="100" w:type="nil"/>
              <w:right w:w="100" w:type="nil"/>
            </w:tcMar>
          </w:tcPr>
          <w:p w14:paraId="6D0AA5D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4C8A583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72682E0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1.02</w:t>
            </w:r>
          </w:p>
        </w:tc>
        <w:tc>
          <w:tcPr>
            <w:tcW w:w="952" w:type="dxa"/>
            <w:tcBorders>
              <w:top w:val="nil"/>
              <w:left w:val="nil"/>
              <w:bottom w:val="nil"/>
              <w:right w:val="nil"/>
            </w:tcBorders>
            <w:tcMar>
              <w:top w:w="100" w:type="nil"/>
              <w:right w:w="100" w:type="nil"/>
            </w:tcMar>
          </w:tcPr>
          <w:p w14:paraId="21BB4EF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0.604</w:t>
            </w:r>
          </w:p>
        </w:tc>
      </w:tr>
      <w:tr w:rsidR="00A838C8" w:rsidRPr="00607769" w14:paraId="334A4021" w14:textId="77777777" w:rsidTr="00287689">
        <w:tc>
          <w:tcPr>
            <w:tcW w:w="1152" w:type="dxa"/>
            <w:tcBorders>
              <w:top w:val="nil"/>
              <w:left w:val="nil"/>
              <w:bottom w:val="nil"/>
              <w:right w:val="nil"/>
            </w:tcBorders>
            <w:tcMar>
              <w:top w:w="100" w:type="nil"/>
              <w:right w:w="100" w:type="nil"/>
            </w:tcMar>
          </w:tcPr>
          <w:p w14:paraId="2F65210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55B0407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Average SOFA score of preceding days (d1-d5)</w:t>
            </w:r>
          </w:p>
        </w:tc>
        <w:tc>
          <w:tcPr>
            <w:tcW w:w="864" w:type="dxa"/>
            <w:tcBorders>
              <w:top w:val="nil"/>
              <w:left w:val="nil"/>
              <w:bottom w:val="nil"/>
              <w:right w:val="nil"/>
            </w:tcBorders>
            <w:tcMar>
              <w:top w:w="100" w:type="nil"/>
              <w:right w:w="100" w:type="nil"/>
            </w:tcMar>
          </w:tcPr>
          <w:p w14:paraId="65A6D16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1.14</w:t>
            </w:r>
          </w:p>
        </w:tc>
        <w:tc>
          <w:tcPr>
            <w:tcW w:w="864" w:type="dxa"/>
            <w:tcBorders>
              <w:top w:val="nil"/>
              <w:left w:val="nil"/>
              <w:bottom w:val="nil"/>
              <w:right w:val="nil"/>
            </w:tcBorders>
            <w:tcMar>
              <w:top w:w="100" w:type="nil"/>
              <w:right w:w="100" w:type="nil"/>
            </w:tcMar>
          </w:tcPr>
          <w:p w14:paraId="4BBD308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1.09</w:t>
            </w:r>
          </w:p>
        </w:tc>
        <w:tc>
          <w:tcPr>
            <w:tcW w:w="864" w:type="dxa"/>
            <w:tcBorders>
              <w:top w:val="nil"/>
              <w:left w:val="nil"/>
              <w:bottom w:val="nil"/>
              <w:right w:val="nil"/>
            </w:tcBorders>
            <w:tcMar>
              <w:top w:w="100" w:type="nil"/>
              <w:right w:w="100" w:type="nil"/>
            </w:tcMar>
          </w:tcPr>
          <w:p w14:paraId="33FB23B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1.20</w:t>
            </w:r>
          </w:p>
        </w:tc>
        <w:tc>
          <w:tcPr>
            <w:tcW w:w="952" w:type="dxa"/>
            <w:tcBorders>
              <w:top w:val="nil"/>
              <w:left w:val="nil"/>
              <w:bottom w:val="nil"/>
              <w:right w:val="nil"/>
            </w:tcBorders>
            <w:tcMar>
              <w:top w:w="100" w:type="nil"/>
              <w:right w:w="100" w:type="nil"/>
            </w:tcMar>
          </w:tcPr>
          <w:p w14:paraId="44956B8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6EBFC29F" w14:textId="77777777" w:rsidTr="00287689">
        <w:tc>
          <w:tcPr>
            <w:tcW w:w="1152" w:type="dxa"/>
            <w:tcBorders>
              <w:top w:val="nil"/>
              <w:left w:val="nil"/>
              <w:bottom w:val="nil"/>
              <w:right w:val="nil"/>
            </w:tcBorders>
            <w:tcMar>
              <w:top w:w="100" w:type="nil"/>
              <w:right w:w="100" w:type="nil"/>
            </w:tcMar>
          </w:tcPr>
          <w:p w14:paraId="428B0D07"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6B7F939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Sum of preceding days with HAIs (d1-d5)</w:t>
            </w:r>
          </w:p>
        </w:tc>
        <w:tc>
          <w:tcPr>
            <w:tcW w:w="864" w:type="dxa"/>
            <w:tcBorders>
              <w:top w:val="nil"/>
              <w:left w:val="nil"/>
              <w:bottom w:val="nil"/>
              <w:right w:val="nil"/>
            </w:tcBorders>
            <w:tcMar>
              <w:top w:w="100" w:type="nil"/>
              <w:right w:w="100" w:type="nil"/>
            </w:tcMar>
          </w:tcPr>
          <w:p w14:paraId="184EF89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1.04</w:t>
            </w:r>
          </w:p>
        </w:tc>
        <w:tc>
          <w:tcPr>
            <w:tcW w:w="864" w:type="dxa"/>
            <w:tcBorders>
              <w:top w:val="nil"/>
              <w:left w:val="nil"/>
              <w:bottom w:val="nil"/>
              <w:right w:val="nil"/>
            </w:tcBorders>
            <w:tcMar>
              <w:top w:w="100" w:type="nil"/>
              <w:right w:w="100" w:type="nil"/>
            </w:tcMar>
          </w:tcPr>
          <w:p w14:paraId="28A31A1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1.01</w:t>
            </w:r>
          </w:p>
        </w:tc>
        <w:tc>
          <w:tcPr>
            <w:tcW w:w="864" w:type="dxa"/>
            <w:tcBorders>
              <w:top w:val="nil"/>
              <w:left w:val="nil"/>
              <w:bottom w:val="nil"/>
              <w:right w:val="nil"/>
            </w:tcBorders>
            <w:tcMar>
              <w:top w:w="100" w:type="nil"/>
              <w:right w:w="100" w:type="nil"/>
            </w:tcMar>
          </w:tcPr>
          <w:p w14:paraId="142B988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1.07</w:t>
            </w:r>
          </w:p>
        </w:tc>
        <w:tc>
          <w:tcPr>
            <w:tcW w:w="952" w:type="dxa"/>
            <w:tcBorders>
              <w:top w:val="nil"/>
              <w:left w:val="nil"/>
              <w:bottom w:val="nil"/>
              <w:right w:val="nil"/>
            </w:tcBorders>
            <w:tcMar>
              <w:top w:w="100" w:type="nil"/>
              <w:right w:w="100" w:type="nil"/>
            </w:tcMar>
          </w:tcPr>
          <w:p w14:paraId="678830A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0.007</w:t>
            </w:r>
          </w:p>
        </w:tc>
      </w:tr>
      <w:tr w:rsidR="00A838C8" w:rsidRPr="00607769" w14:paraId="6321EADC" w14:textId="77777777" w:rsidTr="00287689">
        <w:tc>
          <w:tcPr>
            <w:tcW w:w="1152" w:type="dxa"/>
            <w:tcBorders>
              <w:top w:val="nil"/>
              <w:left w:val="nil"/>
              <w:bottom w:val="nil"/>
              <w:right w:val="nil"/>
            </w:tcBorders>
            <w:tcMar>
              <w:top w:w="100" w:type="nil"/>
              <w:right w:w="100" w:type="nil"/>
            </w:tcMar>
          </w:tcPr>
          <w:p w14:paraId="4D9A37E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3060B48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Sum of preceding days on invasive mechanical ventilation (d1-d5)</w:t>
            </w:r>
          </w:p>
        </w:tc>
        <w:tc>
          <w:tcPr>
            <w:tcW w:w="864" w:type="dxa"/>
            <w:tcBorders>
              <w:top w:val="nil"/>
              <w:left w:val="nil"/>
              <w:bottom w:val="nil"/>
              <w:right w:val="nil"/>
            </w:tcBorders>
            <w:tcMar>
              <w:top w:w="100" w:type="nil"/>
              <w:right w:w="100" w:type="nil"/>
            </w:tcMar>
          </w:tcPr>
          <w:p w14:paraId="08F962D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1.01</w:t>
            </w:r>
          </w:p>
        </w:tc>
        <w:tc>
          <w:tcPr>
            <w:tcW w:w="864" w:type="dxa"/>
            <w:tcBorders>
              <w:top w:val="nil"/>
              <w:left w:val="nil"/>
              <w:bottom w:val="nil"/>
              <w:right w:val="nil"/>
            </w:tcBorders>
            <w:tcMar>
              <w:top w:w="100" w:type="nil"/>
              <w:right w:w="100" w:type="nil"/>
            </w:tcMar>
          </w:tcPr>
          <w:p w14:paraId="625107B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0.98</w:t>
            </w:r>
          </w:p>
        </w:tc>
        <w:tc>
          <w:tcPr>
            <w:tcW w:w="864" w:type="dxa"/>
            <w:tcBorders>
              <w:top w:val="nil"/>
              <w:left w:val="nil"/>
              <w:bottom w:val="nil"/>
              <w:right w:val="nil"/>
            </w:tcBorders>
            <w:tcMar>
              <w:top w:w="100" w:type="nil"/>
              <w:right w:w="100" w:type="nil"/>
            </w:tcMar>
          </w:tcPr>
          <w:p w14:paraId="59A1501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1.04</w:t>
            </w:r>
          </w:p>
        </w:tc>
        <w:tc>
          <w:tcPr>
            <w:tcW w:w="952" w:type="dxa"/>
            <w:tcBorders>
              <w:top w:val="nil"/>
              <w:left w:val="nil"/>
              <w:bottom w:val="nil"/>
              <w:right w:val="nil"/>
            </w:tcBorders>
            <w:tcMar>
              <w:top w:w="100" w:type="nil"/>
              <w:right w:w="100" w:type="nil"/>
            </w:tcMar>
          </w:tcPr>
          <w:p w14:paraId="1C89878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0.549</w:t>
            </w:r>
          </w:p>
        </w:tc>
      </w:tr>
      <w:tr w:rsidR="00A838C8" w:rsidRPr="00607769" w14:paraId="245F69A2" w14:textId="77777777" w:rsidTr="00287689">
        <w:tc>
          <w:tcPr>
            <w:tcW w:w="1152" w:type="dxa"/>
            <w:tcBorders>
              <w:top w:val="nil"/>
              <w:left w:val="nil"/>
              <w:bottom w:val="nil"/>
              <w:right w:val="nil"/>
            </w:tcBorders>
            <w:tcMar>
              <w:top w:w="100" w:type="nil"/>
              <w:right w:w="100" w:type="nil"/>
            </w:tcMar>
          </w:tcPr>
          <w:p w14:paraId="273BF46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421CF92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Limited medical support</w:t>
            </w:r>
          </w:p>
        </w:tc>
        <w:tc>
          <w:tcPr>
            <w:tcW w:w="864" w:type="dxa"/>
            <w:tcBorders>
              <w:top w:val="nil"/>
              <w:left w:val="nil"/>
              <w:bottom w:val="nil"/>
              <w:right w:val="nil"/>
            </w:tcBorders>
            <w:tcMar>
              <w:top w:w="100" w:type="nil"/>
              <w:right w:w="100" w:type="nil"/>
            </w:tcMar>
          </w:tcPr>
          <w:p w14:paraId="6C8E204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3.66</w:t>
            </w:r>
          </w:p>
        </w:tc>
        <w:tc>
          <w:tcPr>
            <w:tcW w:w="864" w:type="dxa"/>
            <w:tcBorders>
              <w:top w:val="nil"/>
              <w:left w:val="nil"/>
              <w:bottom w:val="nil"/>
              <w:right w:val="nil"/>
            </w:tcBorders>
            <w:tcMar>
              <w:top w:w="100" w:type="nil"/>
              <w:right w:w="100" w:type="nil"/>
            </w:tcMar>
          </w:tcPr>
          <w:p w14:paraId="237A4ED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2.15</w:t>
            </w:r>
          </w:p>
        </w:tc>
        <w:tc>
          <w:tcPr>
            <w:tcW w:w="864" w:type="dxa"/>
            <w:tcBorders>
              <w:top w:val="nil"/>
              <w:left w:val="nil"/>
              <w:bottom w:val="nil"/>
              <w:right w:val="nil"/>
            </w:tcBorders>
            <w:tcMar>
              <w:top w:w="100" w:type="nil"/>
              <w:right w:w="100" w:type="nil"/>
            </w:tcMar>
          </w:tcPr>
          <w:p w14:paraId="262E72C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6.24</w:t>
            </w:r>
          </w:p>
        </w:tc>
        <w:tc>
          <w:tcPr>
            <w:tcW w:w="952" w:type="dxa"/>
            <w:tcBorders>
              <w:top w:val="nil"/>
              <w:left w:val="nil"/>
              <w:bottom w:val="nil"/>
              <w:right w:val="nil"/>
            </w:tcBorders>
            <w:tcMar>
              <w:top w:w="100" w:type="nil"/>
              <w:right w:w="100" w:type="nil"/>
            </w:tcMar>
          </w:tcPr>
          <w:p w14:paraId="5EF627B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7D3529AA" w14:textId="77777777" w:rsidTr="00287689">
        <w:tc>
          <w:tcPr>
            <w:tcW w:w="1152" w:type="dxa"/>
            <w:tcBorders>
              <w:top w:val="nil"/>
              <w:left w:val="nil"/>
              <w:bottom w:val="nil"/>
              <w:right w:val="nil"/>
            </w:tcBorders>
            <w:tcMar>
              <w:top w:w="100" w:type="nil"/>
              <w:right w:w="100" w:type="nil"/>
            </w:tcMar>
          </w:tcPr>
          <w:p w14:paraId="7B643BD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4F59D9EA"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of total calories given via the enteral and oral route (d1-d5)</w:t>
            </w:r>
          </w:p>
        </w:tc>
        <w:tc>
          <w:tcPr>
            <w:tcW w:w="864" w:type="dxa"/>
            <w:tcBorders>
              <w:top w:val="nil"/>
              <w:left w:val="nil"/>
              <w:bottom w:val="nil"/>
              <w:right w:val="nil"/>
            </w:tcBorders>
            <w:tcMar>
              <w:top w:w="100" w:type="nil"/>
              <w:right w:w="100" w:type="nil"/>
            </w:tcMar>
          </w:tcPr>
          <w:p w14:paraId="4509C23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864" w:type="dxa"/>
            <w:tcBorders>
              <w:top w:val="nil"/>
              <w:left w:val="nil"/>
              <w:bottom w:val="nil"/>
              <w:right w:val="nil"/>
            </w:tcBorders>
            <w:tcMar>
              <w:top w:w="100" w:type="nil"/>
              <w:right w:w="100" w:type="nil"/>
            </w:tcMar>
          </w:tcPr>
          <w:p w14:paraId="226DB55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0.99</w:t>
            </w:r>
          </w:p>
        </w:tc>
        <w:tc>
          <w:tcPr>
            <w:tcW w:w="864" w:type="dxa"/>
            <w:tcBorders>
              <w:top w:val="nil"/>
              <w:left w:val="nil"/>
              <w:bottom w:val="nil"/>
              <w:right w:val="nil"/>
            </w:tcBorders>
            <w:tcMar>
              <w:top w:w="100" w:type="nil"/>
              <w:right w:w="100" w:type="nil"/>
            </w:tcMar>
          </w:tcPr>
          <w:p w14:paraId="65D39FC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1.00</w:t>
            </w:r>
          </w:p>
        </w:tc>
        <w:tc>
          <w:tcPr>
            <w:tcW w:w="952" w:type="dxa"/>
            <w:tcBorders>
              <w:top w:val="nil"/>
              <w:left w:val="nil"/>
              <w:bottom w:val="nil"/>
              <w:right w:val="nil"/>
            </w:tcBorders>
            <w:tcMar>
              <w:top w:w="100" w:type="nil"/>
              <w:right w:w="100" w:type="nil"/>
            </w:tcMar>
          </w:tcPr>
          <w:p w14:paraId="02A4895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0.149</w:t>
            </w:r>
          </w:p>
        </w:tc>
      </w:tr>
      <w:tr w:rsidR="00A838C8" w:rsidRPr="00607769" w14:paraId="2F60996C" w14:textId="77777777" w:rsidTr="00287689">
        <w:tc>
          <w:tcPr>
            <w:tcW w:w="1152" w:type="dxa"/>
            <w:tcBorders>
              <w:top w:val="nil"/>
              <w:left w:val="nil"/>
              <w:bottom w:val="nil"/>
              <w:right w:val="nil"/>
            </w:tcBorders>
            <w:tcMar>
              <w:top w:w="100" w:type="nil"/>
              <w:right w:w="100" w:type="nil"/>
            </w:tcMar>
          </w:tcPr>
          <w:p w14:paraId="7B8C49E8" w14:textId="77777777" w:rsidR="00A838C8" w:rsidRPr="00607769" w:rsidRDefault="00A838C8" w:rsidP="006325CC">
            <w:pPr>
              <w:autoSpaceDE w:val="0"/>
              <w:autoSpaceDN w:val="0"/>
              <w:adjustRightInd w:val="0"/>
              <w:spacing w:before="120" w:after="12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Random effect</w:t>
            </w:r>
          </w:p>
        </w:tc>
        <w:tc>
          <w:tcPr>
            <w:tcW w:w="4560" w:type="dxa"/>
            <w:tcBorders>
              <w:top w:val="nil"/>
              <w:left w:val="nil"/>
              <w:bottom w:val="nil"/>
              <w:right w:val="nil"/>
            </w:tcBorders>
            <w:tcMar>
              <w:top w:w="100" w:type="nil"/>
              <w:right w:w="100" w:type="nil"/>
            </w:tcMar>
          </w:tcPr>
          <w:p w14:paraId="4FFC3075" w14:textId="77777777" w:rsidR="00A838C8" w:rsidRPr="00607769" w:rsidRDefault="00A838C8" w:rsidP="006325CC">
            <w:pPr>
              <w:autoSpaceDE w:val="0"/>
              <w:autoSpaceDN w:val="0"/>
              <w:adjustRightInd w:val="0"/>
              <w:spacing w:before="120" w:after="12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Study site</w:t>
            </w:r>
          </w:p>
        </w:tc>
        <w:tc>
          <w:tcPr>
            <w:tcW w:w="864" w:type="dxa"/>
            <w:tcBorders>
              <w:top w:val="nil"/>
              <w:left w:val="nil"/>
              <w:bottom w:val="nil"/>
              <w:right w:val="nil"/>
            </w:tcBorders>
            <w:tcMar>
              <w:top w:w="100" w:type="nil"/>
              <w:right w:w="100" w:type="nil"/>
            </w:tcMar>
          </w:tcPr>
          <w:p w14:paraId="18DBD6FE"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44D3839F"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016D5131"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p>
        </w:tc>
        <w:tc>
          <w:tcPr>
            <w:tcW w:w="952" w:type="dxa"/>
            <w:tcBorders>
              <w:top w:val="nil"/>
              <w:left w:val="nil"/>
              <w:bottom w:val="nil"/>
              <w:right w:val="nil"/>
            </w:tcBorders>
            <w:tcMar>
              <w:top w:w="100" w:type="nil"/>
              <w:right w:w="100" w:type="nil"/>
            </w:tcMar>
          </w:tcPr>
          <w:p w14:paraId="59D083E4" w14:textId="77777777" w:rsidR="00A838C8" w:rsidRPr="00607769" w:rsidRDefault="00A838C8" w:rsidP="006325CC">
            <w:pPr>
              <w:autoSpaceDE w:val="0"/>
              <w:autoSpaceDN w:val="0"/>
              <w:adjustRightInd w:val="0"/>
              <w:spacing w:before="120" w:after="12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0C439B94" w14:textId="77777777" w:rsidTr="00287689">
        <w:tc>
          <w:tcPr>
            <w:tcW w:w="1152" w:type="dxa"/>
            <w:vMerge w:val="restart"/>
            <w:tcBorders>
              <w:top w:val="nil"/>
              <w:left w:val="nil"/>
              <w:right w:val="nil"/>
            </w:tcBorders>
            <w:tcMar>
              <w:top w:w="100" w:type="nil"/>
              <w:right w:w="100" w:type="nil"/>
            </w:tcMar>
          </w:tcPr>
          <w:p w14:paraId="27EA902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Smooth terms</w:t>
            </w:r>
          </w:p>
        </w:tc>
        <w:tc>
          <w:tcPr>
            <w:tcW w:w="4560" w:type="dxa"/>
            <w:tcBorders>
              <w:top w:val="nil"/>
              <w:left w:val="nil"/>
              <w:bottom w:val="nil"/>
              <w:right w:val="nil"/>
            </w:tcBorders>
            <w:tcMar>
              <w:top w:w="100" w:type="nil"/>
              <w:right w:w="100" w:type="nil"/>
            </w:tcMar>
          </w:tcPr>
          <w:p w14:paraId="6CA868A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Time spline</w:t>
            </w:r>
          </w:p>
        </w:tc>
        <w:tc>
          <w:tcPr>
            <w:tcW w:w="864" w:type="dxa"/>
            <w:tcBorders>
              <w:top w:val="nil"/>
              <w:left w:val="nil"/>
              <w:bottom w:val="nil"/>
              <w:right w:val="nil"/>
            </w:tcBorders>
            <w:tcMar>
              <w:top w:w="100" w:type="nil"/>
              <w:right w:w="100" w:type="nil"/>
            </w:tcMar>
          </w:tcPr>
          <w:p w14:paraId="13C2C12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3177E45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5F7F667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nil"/>
              <w:right w:val="nil"/>
            </w:tcBorders>
            <w:tcMar>
              <w:top w:w="100" w:type="nil"/>
              <w:right w:w="100" w:type="nil"/>
            </w:tcMar>
          </w:tcPr>
          <w:p w14:paraId="358A0DE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DC5662" w14:paraId="12AA296D" w14:textId="77777777" w:rsidTr="00287689">
        <w:tc>
          <w:tcPr>
            <w:tcW w:w="1152" w:type="dxa"/>
            <w:vMerge/>
            <w:tcBorders>
              <w:left w:val="nil"/>
              <w:right w:val="nil"/>
            </w:tcBorders>
            <w:tcMar>
              <w:top w:w="100" w:type="nil"/>
              <w:right w:w="100" w:type="nil"/>
            </w:tcMar>
          </w:tcPr>
          <w:p w14:paraId="18B435A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547A82E2"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protein intake &lt;0.8 g/kg (ref.)</w:t>
            </w:r>
          </w:p>
        </w:tc>
        <w:tc>
          <w:tcPr>
            <w:tcW w:w="864" w:type="dxa"/>
            <w:tcBorders>
              <w:top w:val="nil"/>
              <w:left w:val="nil"/>
              <w:bottom w:val="nil"/>
              <w:right w:val="nil"/>
            </w:tcBorders>
            <w:tcMar>
              <w:top w:w="100" w:type="nil"/>
              <w:right w:w="100" w:type="nil"/>
            </w:tcMar>
          </w:tcPr>
          <w:p w14:paraId="7AFBFBA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2FF32B6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1ED535E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952" w:type="dxa"/>
            <w:tcBorders>
              <w:top w:val="nil"/>
              <w:left w:val="nil"/>
              <w:bottom w:val="nil"/>
              <w:right w:val="nil"/>
            </w:tcBorders>
            <w:tcMar>
              <w:top w:w="100" w:type="nil"/>
              <w:right w:w="100" w:type="nil"/>
            </w:tcMar>
          </w:tcPr>
          <w:p w14:paraId="7480F7A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r>
      <w:tr w:rsidR="00A838C8" w:rsidRPr="00607769" w14:paraId="1CE52996" w14:textId="77777777" w:rsidTr="00287689">
        <w:tc>
          <w:tcPr>
            <w:tcW w:w="1152" w:type="dxa"/>
            <w:vMerge/>
            <w:tcBorders>
              <w:left w:val="nil"/>
              <w:right w:val="nil"/>
            </w:tcBorders>
            <w:tcMar>
              <w:top w:w="100" w:type="nil"/>
              <w:right w:w="100" w:type="nil"/>
            </w:tcMar>
          </w:tcPr>
          <w:p w14:paraId="2503E708"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21C2ECB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protein intake 0.8-1.2 g/kg spline</w:t>
            </w:r>
          </w:p>
        </w:tc>
        <w:tc>
          <w:tcPr>
            <w:tcW w:w="864" w:type="dxa"/>
            <w:tcBorders>
              <w:top w:val="nil"/>
              <w:left w:val="nil"/>
              <w:bottom w:val="nil"/>
              <w:right w:val="nil"/>
            </w:tcBorders>
            <w:tcMar>
              <w:top w:w="100" w:type="nil"/>
              <w:right w:w="100" w:type="nil"/>
            </w:tcMar>
          </w:tcPr>
          <w:p w14:paraId="4E009F1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08E346E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12243C8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nil"/>
              <w:right w:val="nil"/>
            </w:tcBorders>
            <w:tcMar>
              <w:top w:w="100" w:type="nil"/>
              <w:right w:w="100" w:type="nil"/>
            </w:tcMar>
          </w:tcPr>
          <w:p w14:paraId="1332BF6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0.112</w:t>
            </w:r>
          </w:p>
        </w:tc>
      </w:tr>
      <w:tr w:rsidR="00A838C8" w:rsidRPr="00607769" w14:paraId="5F6C0CD1" w14:textId="77777777" w:rsidTr="00287689">
        <w:tc>
          <w:tcPr>
            <w:tcW w:w="1152" w:type="dxa"/>
            <w:vMerge/>
            <w:tcBorders>
              <w:left w:val="nil"/>
              <w:bottom w:val="single" w:sz="6" w:space="0" w:color="auto"/>
              <w:right w:val="nil"/>
            </w:tcBorders>
            <w:tcMar>
              <w:top w:w="100" w:type="nil"/>
              <w:right w:w="100" w:type="nil"/>
            </w:tcMar>
          </w:tcPr>
          <w:p w14:paraId="1E791332"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single" w:sz="6" w:space="0" w:color="auto"/>
              <w:right w:val="nil"/>
            </w:tcBorders>
            <w:tcMar>
              <w:top w:w="100" w:type="nil"/>
              <w:right w:w="100" w:type="nil"/>
            </w:tcMar>
          </w:tcPr>
          <w:p w14:paraId="25E2256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Daily average protein intake &gt;1.2 g/kg spline</w:t>
            </w:r>
          </w:p>
        </w:tc>
        <w:tc>
          <w:tcPr>
            <w:tcW w:w="864" w:type="dxa"/>
            <w:tcBorders>
              <w:top w:val="nil"/>
              <w:left w:val="nil"/>
              <w:bottom w:val="single" w:sz="6" w:space="0" w:color="auto"/>
              <w:right w:val="nil"/>
            </w:tcBorders>
            <w:tcMar>
              <w:top w:w="100" w:type="nil"/>
              <w:right w:w="100" w:type="nil"/>
            </w:tcMar>
          </w:tcPr>
          <w:p w14:paraId="6FC0C74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6" w:space="0" w:color="auto"/>
              <w:right w:val="nil"/>
            </w:tcBorders>
            <w:tcMar>
              <w:top w:w="100" w:type="nil"/>
              <w:right w:w="100" w:type="nil"/>
            </w:tcMar>
          </w:tcPr>
          <w:p w14:paraId="51A94B0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6" w:space="0" w:color="auto"/>
              <w:right w:val="nil"/>
            </w:tcBorders>
            <w:tcMar>
              <w:top w:w="100" w:type="nil"/>
              <w:right w:w="100" w:type="nil"/>
            </w:tcMar>
          </w:tcPr>
          <w:p w14:paraId="66B1195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52" w:type="dxa"/>
            <w:tcBorders>
              <w:top w:val="nil"/>
              <w:left w:val="nil"/>
              <w:bottom w:val="single" w:sz="6" w:space="0" w:color="auto"/>
              <w:right w:val="nil"/>
            </w:tcBorders>
            <w:tcMar>
              <w:top w:w="100" w:type="nil"/>
              <w:right w:w="100" w:type="nil"/>
            </w:tcMar>
          </w:tcPr>
          <w:p w14:paraId="33264D3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0.055</w:t>
            </w:r>
          </w:p>
        </w:tc>
      </w:tr>
    </w:tbl>
    <w:p w14:paraId="4F349AB9" w14:textId="77777777" w:rsidR="00A838C8" w:rsidRPr="00607769" w:rsidRDefault="00A838C8" w:rsidP="00A838C8">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Acute Physiology and Chronic Health Evaluation; ICU: Intensive care unit; HR: Hazard ratio; LL: Lower limit; UL: Upper Limit; CI: Confidence interval, HAI: hospital acquired infection</w:t>
      </w:r>
    </w:p>
    <w:p w14:paraId="30207B28" w14:textId="77777777" w:rsidR="00A838C8" w:rsidRPr="00607769" w:rsidRDefault="00A838C8" w:rsidP="00A838C8">
      <w:pPr>
        <w:autoSpaceDE w:val="0"/>
        <w:autoSpaceDN w:val="0"/>
        <w:adjustRightInd w:val="0"/>
        <w:spacing w:after="0" w:line="240" w:lineRule="auto"/>
        <w:rPr>
          <w:rFonts w:ascii="Times New Roman" w:hAnsi="Times New Roman" w:cs="Times New Roman"/>
          <w:sz w:val="24"/>
          <w:szCs w:val="24"/>
          <w:lang w:val="en-US"/>
        </w:rPr>
      </w:pPr>
    </w:p>
    <w:p w14:paraId="36CD44F2" w14:textId="77777777" w:rsidR="00631686" w:rsidRDefault="00631686">
      <w:pP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br w:type="page"/>
      </w:r>
    </w:p>
    <w:p w14:paraId="79685D5A" w14:textId="43AFEB34" w:rsidR="00631686" w:rsidRDefault="00A838C8" w:rsidP="00EF4803">
      <w:pPr>
        <w:autoSpaceDE w:val="0"/>
        <w:autoSpaceDN w:val="0"/>
        <w:adjustRightInd w:val="0"/>
        <w:spacing w:after="0" w:line="48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lastRenderedPageBreak/>
        <w:t xml:space="preserve">eTable 5. </w:t>
      </w:r>
    </w:p>
    <w:p w14:paraId="453C45BA" w14:textId="4220A50B" w:rsidR="00A838C8" w:rsidRPr="00287689" w:rsidRDefault="00A838C8" w:rsidP="00EF4803">
      <w:pPr>
        <w:autoSpaceDE w:val="0"/>
        <w:autoSpaceDN w:val="0"/>
        <w:adjustRightInd w:val="0"/>
        <w:spacing w:after="0" w:line="480" w:lineRule="auto"/>
        <w:rPr>
          <w:rFonts w:ascii="Times New Roman" w:hAnsi="Times New Roman" w:cs="Times New Roman"/>
          <w:bCs/>
          <w:noProof/>
          <w:sz w:val="24"/>
          <w:szCs w:val="24"/>
          <w:lang w:val="en-US"/>
        </w:rPr>
      </w:pPr>
      <w:r w:rsidRPr="00287689">
        <w:rPr>
          <w:rFonts w:ascii="Times New Roman" w:hAnsi="Times New Roman" w:cs="Times New Roman"/>
          <w:bCs/>
          <w:noProof/>
          <w:sz w:val="24"/>
          <w:szCs w:val="24"/>
          <w:lang w:val="en-US"/>
        </w:rPr>
        <w:t>Recruitment per country</w:t>
      </w:r>
    </w:p>
    <w:p w14:paraId="344BDA12" w14:textId="77777777" w:rsidR="00A838C8" w:rsidRPr="00607769" w:rsidRDefault="00A838C8" w:rsidP="00A838C8">
      <w:pPr>
        <w:autoSpaceDE w:val="0"/>
        <w:autoSpaceDN w:val="0"/>
        <w:adjustRightInd w:val="0"/>
        <w:spacing w:after="0" w:line="240" w:lineRule="auto"/>
        <w:rPr>
          <w:rFonts w:ascii="Times New Roman" w:hAnsi="Times New Roman" w:cs="Times New Roman"/>
          <w:noProof/>
          <w:sz w:val="24"/>
          <w:szCs w:val="24"/>
          <w:lang w:val="en-US"/>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1244"/>
        <w:gridCol w:w="1710"/>
      </w:tblGrid>
      <w:tr w:rsidR="00A838C8" w:rsidRPr="00607769" w14:paraId="1394A19E" w14:textId="77777777" w:rsidTr="00A6027C">
        <w:trPr>
          <w:trHeight w:val="252"/>
          <w:jc w:val="center"/>
        </w:trPr>
        <w:tc>
          <w:tcPr>
            <w:tcW w:w="2261" w:type="dxa"/>
            <w:tcBorders>
              <w:bottom w:val="single" w:sz="4" w:space="0" w:color="auto"/>
            </w:tcBorders>
            <w:vAlign w:val="center"/>
          </w:tcPr>
          <w:p w14:paraId="5CF9B4C9" w14:textId="77777777" w:rsidR="00A838C8" w:rsidRPr="00607769" w:rsidRDefault="00A838C8" w:rsidP="006325CC">
            <w:pPr>
              <w:autoSpaceDE w:val="0"/>
              <w:autoSpaceDN w:val="0"/>
              <w:adjustRightInd w:val="0"/>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t>Country</w:t>
            </w:r>
          </w:p>
        </w:tc>
        <w:tc>
          <w:tcPr>
            <w:tcW w:w="1244" w:type="dxa"/>
            <w:tcBorders>
              <w:bottom w:val="single" w:sz="4" w:space="0" w:color="auto"/>
            </w:tcBorders>
            <w:vAlign w:val="center"/>
          </w:tcPr>
          <w:p w14:paraId="72997176" w14:textId="77777777" w:rsidR="00A838C8" w:rsidRPr="00607769" w:rsidRDefault="00A838C8" w:rsidP="006325CC">
            <w:pPr>
              <w:autoSpaceDE w:val="0"/>
              <w:autoSpaceDN w:val="0"/>
              <w:adjustRightInd w:val="0"/>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t>Sites (No.)</w:t>
            </w:r>
          </w:p>
        </w:tc>
        <w:tc>
          <w:tcPr>
            <w:tcW w:w="1710" w:type="dxa"/>
            <w:tcBorders>
              <w:bottom w:val="single" w:sz="4" w:space="0" w:color="auto"/>
            </w:tcBorders>
            <w:vAlign w:val="center"/>
          </w:tcPr>
          <w:p w14:paraId="03A2B208" w14:textId="77777777" w:rsidR="00A838C8" w:rsidRPr="00607769" w:rsidRDefault="00A838C8" w:rsidP="006325CC">
            <w:pPr>
              <w:autoSpaceDE w:val="0"/>
              <w:autoSpaceDN w:val="0"/>
              <w:adjustRightInd w:val="0"/>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t>Patients (No.)</w:t>
            </w:r>
          </w:p>
        </w:tc>
      </w:tr>
      <w:tr w:rsidR="00A838C8" w:rsidRPr="00607769" w14:paraId="44771B93" w14:textId="77777777" w:rsidTr="00A6027C">
        <w:trPr>
          <w:trHeight w:val="252"/>
          <w:jc w:val="center"/>
        </w:trPr>
        <w:tc>
          <w:tcPr>
            <w:tcW w:w="2261" w:type="dxa"/>
            <w:tcBorders>
              <w:top w:val="single" w:sz="4" w:space="0" w:color="auto"/>
            </w:tcBorders>
          </w:tcPr>
          <w:p w14:paraId="4808F387"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Austria</w:t>
            </w:r>
          </w:p>
        </w:tc>
        <w:tc>
          <w:tcPr>
            <w:tcW w:w="1244" w:type="dxa"/>
            <w:tcBorders>
              <w:top w:val="single" w:sz="4" w:space="0" w:color="auto"/>
            </w:tcBorders>
            <w:vAlign w:val="center"/>
          </w:tcPr>
          <w:p w14:paraId="1A7366AD"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w:t>
            </w:r>
          </w:p>
        </w:tc>
        <w:tc>
          <w:tcPr>
            <w:tcW w:w="1710" w:type="dxa"/>
            <w:tcBorders>
              <w:top w:val="single" w:sz="4" w:space="0" w:color="auto"/>
            </w:tcBorders>
            <w:vAlign w:val="center"/>
          </w:tcPr>
          <w:p w14:paraId="5836AC26"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11</w:t>
            </w:r>
          </w:p>
        </w:tc>
      </w:tr>
      <w:tr w:rsidR="00A838C8" w:rsidRPr="00607769" w14:paraId="0BD4B7B6" w14:textId="77777777" w:rsidTr="00A6027C">
        <w:trPr>
          <w:trHeight w:val="252"/>
          <w:jc w:val="center"/>
        </w:trPr>
        <w:tc>
          <w:tcPr>
            <w:tcW w:w="2261" w:type="dxa"/>
          </w:tcPr>
          <w:p w14:paraId="2869B437"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Belgium</w:t>
            </w:r>
          </w:p>
        </w:tc>
        <w:tc>
          <w:tcPr>
            <w:tcW w:w="1244" w:type="dxa"/>
            <w:vAlign w:val="center"/>
          </w:tcPr>
          <w:p w14:paraId="7A336556"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9</w:t>
            </w:r>
          </w:p>
        </w:tc>
        <w:tc>
          <w:tcPr>
            <w:tcW w:w="1710" w:type="dxa"/>
            <w:vAlign w:val="center"/>
          </w:tcPr>
          <w:p w14:paraId="20C39FC3"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148</w:t>
            </w:r>
          </w:p>
        </w:tc>
      </w:tr>
      <w:tr w:rsidR="00A838C8" w:rsidRPr="00607769" w14:paraId="6C822006" w14:textId="77777777" w:rsidTr="00A6027C">
        <w:trPr>
          <w:trHeight w:val="252"/>
          <w:jc w:val="center"/>
        </w:trPr>
        <w:tc>
          <w:tcPr>
            <w:tcW w:w="2261" w:type="dxa"/>
          </w:tcPr>
          <w:p w14:paraId="7A98799C"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Czech Republic</w:t>
            </w:r>
          </w:p>
        </w:tc>
        <w:tc>
          <w:tcPr>
            <w:tcW w:w="1244" w:type="dxa"/>
            <w:vAlign w:val="center"/>
          </w:tcPr>
          <w:p w14:paraId="467E543A"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13</w:t>
            </w:r>
          </w:p>
        </w:tc>
        <w:tc>
          <w:tcPr>
            <w:tcW w:w="1710" w:type="dxa"/>
            <w:vAlign w:val="center"/>
          </w:tcPr>
          <w:p w14:paraId="777206F7"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322</w:t>
            </w:r>
          </w:p>
        </w:tc>
      </w:tr>
      <w:tr w:rsidR="00A838C8" w:rsidRPr="00607769" w14:paraId="74339484" w14:textId="77777777" w:rsidTr="00A6027C">
        <w:trPr>
          <w:trHeight w:val="252"/>
          <w:jc w:val="center"/>
        </w:trPr>
        <w:tc>
          <w:tcPr>
            <w:tcW w:w="2261" w:type="dxa"/>
          </w:tcPr>
          <w:p w14:paraId="57136E67"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France</w:t>
            </w:r>
          </w:p>
        </w:tc>
        <w:tc>
          <w:tcPr>
            <w:tcW w:w="1244" w:type="dxa"/>
            <w:vAlign w:val="center"/>
          </w:tcPr>
          <w:p w14:paraId="1F7F58BC"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13</w:t>
            </w:r>
          </w:p>
        </w:tc>
        <w:tc>
          <w:tcPr>
            <w:tcW w:w="1710" w:type="dxa"/>
            <w:vAlign w:val="center"/>
          </w:tcPr>
          <w:p w14:paraId="737BECAD"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187</w:t>
            </w:r>
          </w:p>
        </w:tc>
      </w:tr>
      <w:tr w:rsidR="00A838C8" w:rsidRPr="00607769" w14:paraId="0114A42D" w14:textId="77777777" w:rsidTr="00A6027C">
        <w:trPr>
          <w:trHeight w:val="240"/>
          <w:jc w:val="center"/>
        </w:trPr>
        <w:tc>
          <w:tcPr>
            <w:tcW w:w="2261" w:type="dxa"/>
          </w:tcPr>
          <w:p w14:paraId="79D58CE7"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Germany</w:t>
            </w:r>
          </w:p>
        </w:tc>
        <w:tc>
          <w:tcPr>
            <w:tcW w:w="1244" w:type="dxa"/>
            <w:vAlign w:val="center"/>
          </w:tcPr>
          <w:p w14:paraId="108B6AFD"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9</w:t>
            </w:r>
          </w:p>
        </w:tc>
        <w:tc>
          <w:tcPr>
            <w:tcW w:w="1710" w:type="dxa"/>
            <w:vAlign w:val="center"/>
          </w:tcPr>
          <w:p w14:paraId="4F942322"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126</w:t>
            </w:r>
          </w:p>
        </w:tc>
      </w:tr>
      <w:tr w:rsidR="00A838C8" w:rsidRPr="00607769" w14:paraId="6E86052A" w14:textId="77777777" w:rsidTr="00A6027C">
        <w:trPr>
          <w:trHeight w:val="252"/>
          <w:jc w:val="center"/>
        </w:trPr>
        <w:tc>
          <w:tcPr>
            <w:tcW w:w="2261" w:type="dxa"/>
          </w:tcPr>
          <w:p w14:paraId="0FEAF724"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Hungary</w:t>
            </w:r>
          </w:p>
        </w:tc>
        <w:tc>
          <w:tcPr>
            <w:tcW w:w="1244" w:type="dxa"/>
            <w:vAlign w:val="center"/>
          </w:tcPr>
          <w:p w14:paraId="4417DAAC"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6</w:t>
            </w:r>
          </w:p>
        </w:tc>
        <w:tc>
          <w:tcPr>
            <w:tcW w:w="1710" w:type="dxa"/>
            <w:vAlign w:val="center"/>
          </w:tcPr>
          <w:p w14:paraId="622CDF79"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111</w:t>
            </w:r>
          </w:p>
        </w:tc>
      </w:tr>
      <w:tr w:rsidR="00A838C8" w:rsidRPr="00607769" w14:paraId="466B5380" w14:textId="77777777" w:rsidTr="00A6027C">
        <w:trPr>
          <w:trHeight w:val="252"/>
          <w:jc w:val="center"/>
        </w:trPr>
        <w:tc>
          <w:tcPr>
            <w:tcW w:w="2261" w:type="dxa"/>
          </w:tcPr>
          <w:p w14:paraId="2680FECA"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Italy</w:t>
            </w:r>
          </w:p>
        </w:tc>
        <w:tc>
          <w:tcPr>
            <w:tcW w:w="1244" w:type="dxa"/>
            <w:vAlign w:val="center"/>
          </w:tcPr>
          <w:p w14:paraId="3DBB5FD4"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6</w:t>
            </w:r>
          </w:p>
        </w:tc>
        <w:tc>
          <w:tcPr>
            <w:tcW w:w="1710" w:type="dxa"/>
            <w:vAlign w:val="center"/>
          </w:tcPr>
          <w:p w14:paraId="585816B0"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35</w:t>
            </w:r>
          </w:p>
        </w:tc>
      </w:tr>
      <w:tr w:rsidR="00A838C8" w:rsidRPr="00607769" w14:paraId="5A252FB1" w14:textId="77777777" w:rsidTr="00A6027C">
        <w:trPr>
          <w:trHeight w:val="252"/>
          <w:jc w:val="center"/>
        </w:trPr>
        <w:tc>
          <w:tcPr>
            <w:tcW w:w="2261" w:type="dxa"/>
          </w:tcPr>
          <w:p w14:paraId="1E6F2F1E"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Poland</w:t>
            </w:r>
          </w:p>
        </w:tc>
        <w:tc>
          <w:tcPr>
            <w:tcW w:w="1244" w:type="dxa"/>
            <w:vAlign w:val="center"/>
          </w:tcPr>
          <w:p w14:paraId="2A6F4EAB"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6</w:t>
            </w:r>
          </w:p>
        </w:tc>
        <w:tc>
          <w:tcPr>
            <w:tcW w:w="1710" w:type="dxa"/>
            <w:vAlign w:val="center"/>
          </w:tcPr>
          <w:p w14:paraId="0B29B584"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78</w:t>
            </w:r>
          </w:p>
        </w:tc>
      </w:tr>
      <w:tr w:rsidR="00A838C8" w:rsidRPr="00607769" w14:paraId="61FBE1C6" w14:textId="77777777" w:rsidTr="00A6027C">
        <w:trPr>
          <w:trHeight w:val="252"/>
          <w:jc w:val="center"/>
        </w:trPr>
        <w:tc>
          <w:tcPr>
            <w:tcW w:w="2261" w:type="dxa"/>
          </w:tcPr>
          <w:p w14:paraId="5FA36F9E"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United Kingdom</w:t>
            </w:r>
          </w:p>
        </w:tc>
        <w:tc>
          <w:tcPr>
            <w:tcW w:w="1244" w:type="dxa"/>
            <w:vAlign w:val="center"/>
          </w:tcPr>
          <w:p w14:paraId="1BFDE3D5"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3</w:t>
            </w:r>
          </w:p>
        </w:tc>
        <w:tc>
          <w:tcPr>
            <w:tcW w:w="1710" w:type="dxa"/>
            <w:vAlign w:val="center"/>
          </w:tcPr>
          <w:p w14:paraId="761A1746"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24</w:t>
            </w:r>
          </w:p>
        </w:tc>
      </w:tr>
      <w:tr w:rsidR="00A838C8" w:rsidRPr="00607769" w14:paraId="344C4C2D" w14:textId="77777777" w:rsidTr="00A6027C">
        <w:trPr>
          <w:trHeight w:val="252"/>
          <w:jc w:val="center"/>
        </w:trPr>
        <w:tc>
          <w:tcPr>
            <w:tcW w:w="2261" w:type="dxa"/>
          </w:tcPr>
          <w:p w14:paraId="171140D3"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Spain</w:t>
            </w:r>
          </w:p>
        </w:tc>
        <w:tc>
          <w:tcPr>
            <w:tcW w:w="1244" w:type="dxa"/>
            <w:vAlign w:val="center"/>
          </w:tcPr>
          <w:p w14:paraId="0BF0949B"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10</w:t>
            </w:r>
          </w:p>
        </w:tc>
        <w:tc>
          <w:tcPr>
            <w:tcW w:w="1710" w:type="dxa"/>
            <w:vAlign w:val="center"/>
          </w:tcPr>
          <w:p w14:paraId="2781A965"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115</w:t>
            </w:r>
          </w:p>
        </w:tc>
      </w:tr>
      <w:tr w:rsidR="00A838C8" w:rsidRPr="00607769" w14:paraId="61DDE2A3" w14:textId="77777777" w:rsidTr="00A6027C">
        <w:trPr>
          <w:trHeight w:val="252"/>
          <w:jc w:val="center"/>
        </w:trPr>
        <w:tc>
          <w:tcPr>
            <w:tcW w:w="2261" w:type="dxa"/>
            <w:tcBorders>
              <w:bottom w:val="single" w:sz="4" w:space="0" w:color="auto"/>
            </w:tcBorders>
          </w:tcPr>
          <w:p w14:paraId="6E1334EF"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Sweden</w:t>
            </w:r>
          </w:p>
        </w:tc>
        <w:tc>
          <w:tcPr>
            <w:tcW w:w="1244" w:type="dxa"/>
            <w:tcBorders>
              <w:bottom w:val="single" w:sz="4" w:space="0" w:color="auto"/>
            </w:tcBorders>
            <w:vAlign w:val="center"/>
          </w:tcPr>
          <w:p w14:paraId="71E2A5D0"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w:t>
            </w:r>
          </w:p>
        </w:tc>
        <w:tc>
          <w:tcPr>
            <w:tcW w:w="1710" w:type="dxa"/>
            <w:tcBorders>
              <w:bottom w:val="single" w:sz="4" w:space="0" w:color="auto"/>
            </w:tcBorders>
            <w:vAlign w:val="center"/>
          </w:tcPr>
          <w:p w14:paraId="1F001978"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15</w:t>
            </w:r>
          </w:p>
        </w:tc>
      </w:tr>
      <w:tr w:rsidR="00A838C8" w:rsidRPr="00607769" w14:paraId="0BDBDDF2" w14:textId="77777777" w:rsidTr="00A6027C">
        <w:trPr>
          <w:trHeight w:val="121"/>
          <w:jc w:val="center"/>
        </w:trPr>
        <w:tc>
          <w:tcPr>
            <w:tcW w:w="2261" w:type="dxa"/>
            <w:tcBorders>
              <w:top w:val="single" w:sz="4" w:space="0" w:color="auto"/>
            </w:tcBorders>
          </w:tcPr>
          <w:p w14:paraId="184C8373" w14:textId="77777777" w:rsidR="00A838C8" w:rsidRPr="00607769" w:rsidRDefault="00A838C8" w:rsidP="006325CC">
            <w:pPr>
              <w:autoSpaceDE w:val="0"/>
              <w:autoSpaceDN w:val="0"/>
              <w:adjustRightInd w:val="0"/>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t>Total</w:t>
            </w:r>
          </w:p>
        </w:tc>
        <w:tc>
          <w:tcPr>
            <w:tcW w:w="1244" w:type="dxa"/>
            <w:tcBorders>
              <w:top w:val="single" w:sz="4" w:space="0" w:color="auto"/>
            </w:tcBorders>
            <w:vAlign w:val="center"/>
          </w:tcPr>
          <w:p w14:paraId="4A5B8C66"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77</w:t>
            </w:r>
          </w:p>
        </w:tc>
        <w:tc>
          <w:tcPr>
            <w:tcW w:w="1710" w:type="dxa"/>
            <w:tcBorders>
              <w:top w:val="single" w:sz="4" w:space="0" w:color="auto"/>
            </w:tcBorders>
            <w:vAlign w:val="center"/>
          </w:tcPr>
          <w:p w14:paraId="3525F2AE" w14:textId="77777777" w:rsidR="00A838C8" w:rsidRPr="00607769" w:rsidRDefault="00A838C8" w:rsidP="006325CC">
            <w:pPr>
              <w:autoSpaceDE w:val="0"/>
              <w:autoSpaceDN w:val="0"/>
              <w:adjustRightInd w:val="0"/>
              <w:rPr>
                <w:rFonts w:ascii="Times New Roman" w:hAnsi="Times New Roman" w:cs="Times New Roman"/>
                <w:noProof/>
                <w:sz w:val="24"/>
                <w:szCs w:val="24"/>
                <w:lang w:val="en-US"/>
              </w:rPr>
            </w:pPr>
            <w:r w:rsidRPr="00607769">
              <w:rPr>
                <w:rFonts w:ascii="Times New Roman" w:hAnsi="Times New Roman" w:cs="Times New Roman"/>
                <w:noProof/>
                <w:sz w:val="24"/>
                <w:szCs w:val="24"/>
                <w:lang w:val="en-US"/>
              </w:rPr>
              <w:t>1172</w:t>
            </w:r>
          </w:p>
        </w:tc>
      </w:tr>
    </w:tbl>
    <w:p w14:paraId="0CDE5380" w14:textId="77777777" w:rsidR="00A838C8" w:rsidRPr="00607769" w:rsidRDefault="00A838C8" w:rsidP="00A838C8">
      <w:pPr>
        <w:autoSpaceDE w:val="0"/>
        <w:autoSpaceDN w:val="0"/>
        <w:adjustRightInd w:val="0"/>
        <w:spacing w:after="0" w:line="240" w:lineRule="auto"/>
        <w:rPr>
          <w:rFonts w:ascii="Times New Roman" w:hAnsi="Times New Roman" w:cs="Times New Roman"/>
          <w:noProof/>
          <w:sz w:val="24"/>
          <w:szCs w:val="24"/>
          <w:lang w:val="en-US"/>
        </w:rPr>
      </w:pPr>
    </w:p>
    <w:p w14:paraId="322E75CE" w14:textId="77777777" w:rsidR="00A838C8" w:rsidRPr="00607769" w:rsidRDefault="00A838C8" w:rsidP="00A838C8">
      <w:pPr>
        <w:autoSpaceDE w:val="0"/>
        <w:autoSpaceDN w:val="0"/>
        <w:adjustRightInd w:val="0"/>
        <w:spacing w:after="0" w:line="240" w:lineRule="auto"/>
        <w:rPr>
          <w:rFonts w:ascii="Times New Roman" w:hAnsi="Times New Roman" w:cs="Times New Roman"/>
          <w:b/>
          <w:bCs/>
          <w:noProof/>
          <w:sz w:val="24"/>
          <w:szCs w:val="24"/>
          <w:lang w:val="en-US"/>
        </w:rPr>
      </w:pPr>
    </w:p>
    <w:p w14:paraId="4455101F" w14:textId="77777777" w:rsidR="00FC1BC0" w:rsidRDefault="00FC1BC0" w:rsidP="00FC1BC0">
      <w:pPr>
        <w:rPr>
          <w:rFonts w:ascii="Times New Roman" w:hAnsi="Times New Roman" w:cs="Times New Roman"/>
          <w:b/>
          <w:bCs/>
          <w:noProof/>
          <w:sz w:val="24"/>
          <w:szCs w:val="24"/>
          <w:lang w:val="en-US"/>
        </w:rPr>
      </w:pPr>
    </w:p>
    <w:p w14:paraId="6F1B7061" w14:textId="77777777" w:rsidR="00FC1BC0" w:rsidRDefault="00FC1BC0" w:rsidP="00FC1BC0">
      <w:pPr>
        <w:rPr>
          <w:rFonts w:ascii="Times New Roman" w:hAnsi="Times New Roman" w:cs="Times New Roman"/>
          <w:b/>
          <w:bCs/>
          <w:noProof/>
          <w:sz w:val="24"/>
          <w:szCs w:val="24"/>
          <w:lang w:val="en-US"/>
        </w:rPr>
      </w:pPr>
    </w:p>
    <w:p w14:paraId="7338997A" w14:textId="0E585E04" w:rsidR="00277CD3" w:rsidRDefault="00A838C8" w:rsidP="00FC1BC0">
      <w:pPr>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t>eTable 6.</w:t>
      </w:r>
    </w:p>
    <w:p w14:paraId="3DF76B04" w14:textId="57D158E2" w:rsidR="00AA3DCE" w:rsidRDefault="00AA3DCE" w:rsidP="00A838C8">
      <w:pPr>
        <w:autoSpaceDE w:val="0"/>
        <w:autoSpaceDN w:val="0"/>
        <w:adjustRightInd w:val="0"/>
        <w:spacing w:after="0" w:line="240" w:lineRule="auto"/>
        <w:rPr>
          <w:rFonts w:ascii="Times New Roman" w:hAnsi="Times New Roman" w:cs="Times New Roman"/>
          <w:b/>
          <w:bCs/>
          <w:noProof/>
          <w:sz w:val="24"/>
          <w:szCs w:val="24"/>
          <w:lang w:val="en-US"/>
        </w:rPr>
      </w:pPr>
    </w:p>
    <w:p w14:paraId="1818EF24" w14:textId="77777777" w:rsidR="00AA3DCE" w:rsidRPr="00AA3DCE" w:rsidRDefault="00AA3DCE" w:rsidP="00AA3DCE">
      <w:pPr>
        <w:spacing w:line="480" w:lineRule="auto"/>
        <w:jc w:val="both"/>
        <w:rPr>
          <w:rFonts w:ascii="Times New Roman" w:hAnsi="Times New Roman" w:cs="Times New Roman"/>
          <w:bCs/>
          <w:noProof/>
          <w:sz w:val="24"/>
          <w:szCs w:val="24"/>
          <w:lang w:val="en-US"/>
        </w:rPr>
      </w:pPr>
      <w:r w:rsidRPr="00AA3DCE">
        <w:rPr>
          <w:rFonts w:ascii="Times New Roman" w:hAnsi="Times New Roman" w:cs="Times New Roman"/>
          <w:bCs/>
          <w:noProof/>
          <w:sz w:val="24"/>
          <w:szCs w:val="24"/>
          <w:lang w:val="en-US"/>
        </w:rPr>
        <w:t xml:space="preserve">Number and percentage of days patients received nutrition in the predefined calorie and protein classifications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557"/>
        <w:gridCol w:w="141"/>
      </w:tblGrid>
      <w:tr w:rsidR="00AA3DCE" w14:paraId="263A0F2A" w14:textId="77777777" w:rsidTr="00AA3DCE">
        <w:trPr>
          <w:gridAfter w:val="1"/>
          <w:wAfter w:w="141" w:type="dxa"/>
        </w:trPr>
        <w:tc>
          <w:tcPr>
            <w:tcW w:w="3539" w:type="dxa"/>
            <w:tcBorders>
              <w:bottom w:val="single" w:sz="4" w:space="0" w:color="auto"/>
            </w:tcBorders>
          </w:tcPr>
          <w:p w14:paraId="0F9B00E9" w14:textId="77777777" w:rsidR="00AA3DCE" w:rsidRPr="004F53A2" w:rsidRDefault="00AA3DCE" w:rsidP="00AA3DCE">
            <w:pPr>
              <w:spacing w:line="480" w:lineRule="auto"/>
              <w:rPr>
                <w:rFonts w:ascii="Times New Roman" w:hAnsi="Times New Roman" w:cs="Times New Roman"/>
                <w:bCs/>
                <w:sz w:val="24"/>
                <w:szCs w:val="24"/>
                <w:lang w:val="en-US"/>
              </w:rPr>
            </w:pPr>
            <w:r w:rsidRPr="004F53A2">
              <w:rPr>
                <w:rFonts w:ascii="Times New Roman" w:hAnsi="Times New Roman" w:cs="Times New Roman"/>
                <w:bCs/>
                <w:sz w:val="24"/>
                <w:szCs w:val="24"/>
                <w:lang w:val="en-US"/>
              </w:rPr>
              <w:t xml:space="preserve">Calorie and protein classifications </w:t>
            </w:r>
          </w:p>
        </w:tc>
        <w:tc>
          <w:tcPr>
            <w:tcW w:w="2557" w:type="dxa"/>
            <w:tcBorders>
              <w:bottom w:val="single" w:sz="4" w:space="0" w:color="auto"/>
            </w:tcBorders>
          </w:tcPr>
          <w:p w14:paraId="3FB53835" w14:textId="56AFD835" w:rsidR="00AA3DCE" w:rsidRPr="004F53A2" w:rsidRDefault="00AA3DCE" w:rsidP="00AA3DCE">
            <w:pPr>
              <w:spacing w:line="480" w:lineRule="auto"/>
              <w:jc w:val="center"/>
              <w:rPr>
                <w:rFonts w:ascii="Times New Roman" w:hAnsi="Times New Roman" w:cs="Times New Roman"/>
                <w:bCs/>
                <w:sz w:val="24"/>
                <w:szCs w:val="24"/>
                <w:lang w:val="en-US"/>
              </w:rPr>
            </w:pPr>
            <w:r w:rsidRPr="004F53A2">
              <w:rPr>
                <w:rFonts w:ascii="Times New Roman" w:hAnsi="Times New Roman" w:cs="Times New Roman"/>
                <w:bCs/>
                <w:sz w:val="24"/>
                <w:szCs w:val="24"/>
                <w:lang w:val="en-US"/>
              </w:rPr>
              <w:t>Days  (%)</w:t>
            </w:r>
          </w:p>
        </w:tc>
      </w:tr>
      <w:tr w:rsidR="00AA3DCE" w:rsidRPr="00DC5662" w14:paraId="3352FFC7" w14:textId="77777777" w:rsidTr="00AA3DCE">
        <w:tc>
          <w:tcPr>
            <w:tcW w:w="6237" w:type="dxa"/>
            <w:gridSpan w:val="3"/>
            <w:tcBorders>
              <w:top w:val="single" w:sz="4" w:space="0" w:color="auto"/>
            </w:tcBorders>
          </w:tcPr>
          <w:p w14:paraId="59F551E1" w14:textId="36555E9C" w:rsidR="00AA3DCE" w:rsidRDefault="00AA3DCE" w:rsidP="00AA3DCE">
            <w:pPr>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Total days with information on calorie intake: 11,152</w:t>
            </w:r>
          </w:p>
        </w:tc>
      </w:tr>
      <w:tr w:rsidR="00AA3DCE" w14:paraId="46FD40EF" w14:textId="77777777" w:rsidTr="00AA3DCE">
        <w:tc>
          <w:tcPr>
            <w:tcW w:w="3539" w:type="dxa"/>
          </w:tcPr>
          <w:p w14:paraId="5720CBCD" w14:textId="77777777" w:rsidR="00AA3DCE" w:rsidRPr="00AA3DCE" w:rsidRDefault="00AA3DCE" w:rsidP="00AA3DCE">
            <w:pPr>
              <w:autoSpaceDE w:val="0"/>
              <w:autoSpaceDN w:val="0"/>
              <w:adjustRightInd w:val="0"/>
              <w:ind w:firstLine="317"/>
              <w:rPr>
                <w:rFonts w:ascii="Times New Roman" w:hAnsi="Times New Roman" w:cs="Times New Roman"/>
                <w:sz w:val="24"/>
                <w:szCs w:val="24"/>
                <w:lang w:val="en-US"/>
              </w:rPr>
            </w:pPr>
            <w:r w:rsidRPr="00AA3DCE">
              <w:rPr>
                <w:rFonts w:ascii="Times New Roman" w:hAnsi="Times New Roman" w:cs="Times New Roman"/>
                <w:sz w:val="24"/>
                <w:szCs w:val="24"/>
                <w:lang w:val="en-US"/>
              </w:rPr>
              <w:t>Low, &lt;10 kcal/kg</w:t>
            </w:r>
          </w:p>
          <w:p w14:paraId="20375523" w14:textId="77777777" w:rsidR="00AA3DCE" w:rsidRPr="00AA3DCE" w:rsidRDefault="00AA3DCE" w:rsidP="00AA3DCE">
            <w:pPr>
              <w:autoSpaceDE w:val="0"/>
              <w:autoSpaceDN w:val="0"/>
              <w:adjustRightInd w:val="0"/>
              <w:ind w:firstLine="317"/>
              <w:rPr>
                <w:rFonts w:ascii="Times New Roman" w:hAnsi="Times New Roman" w:cs="Times New Roman"/>
                <w:sz w:val="24"/>
                <w:szCs w:val="24"/>
                <w:lang w:val="en-US"/>
              </w:rPr>
            </w:pPr>
            <w:r w:rsidRPr="00AA3DCE">
              <w:rPr>
                <w:rFonts w:ascii="Times New Roman" w:hAnsi="Times New Roman" w:cs="Times New Roman"/>
                <w:sz w:val="24"/>
                <w:szCs w:val="24"/>
                <w:lang w:val="en-US"/>
              </w:rPr>
              <w:t xml:space="preserve">Moderate, 10-20 kcal/kg </w:t>
            </w:r>
          </w:p>
          <w:p w14:paraId="05C9D525" w14:textId="77777777" w:rsidR="00AA3DCE" w:rsidRPr="00AA3DCE" w:rsidRDefault="00AA3DCE" w:rsidP="00AA3DCE">
            <w:pPr>
              <w:autoSpaceDE w:val="0"/>
              <w:autoSpaceDN w:val="0"/>
              <w:adjustRightInd w:val="0"/>
              <w:ind w:firstLine="317"/>
              <w:rPr>
                <w:rFonts w:ascii="Times New Roman" w:hAnsi="Times New Roman" w:cs="Times New Roman"/>
                <w:sz w:val="24"/>
                <w:szCs w:val="24"/>
                <w:lang w:val="en-US"/>
              </w:rPr>
            </w:pPr>
            <w:r w:rsidRPr="00AA3DCE">
              <w:rPr>
                <w:rFonts w:ascii="Times New Roman" w:hAnsi="Times New Roman" w:cs="Times New Roman"/>
                <w:sz w:val="24"/>
                <w:szCs w:val="24"/>
                <w:lang w:val="en-US"/>
              </w:rPr>
              <w:t>High, &gt;20 kcal/kg</w:t>
            </w:r>
          </w:p>
        </w:tc>
        <w:tc>
          <w:tcPr>
            <w:tcW w:w="2698" w:type="dxa"/>
            <w:gridSpan w:val="2"/>
          </w:tcPr>
          <w:p w14:paraId="1BEC4C82" w14:textId="1B3717C5" w:rsidR="00AA3DCE" w:rsidRPr="00AA3DCE" w:rsidRDefault="00AA3DCE" w:rsidP="00AA3DCE">
            <w:pPr>
              <w:autoSpaceDE w:val="0"/>
              <w:autoSpaceDN w:val="0"/>
              <w:adjustRightInd w:val="0"/>
              <w:jc w:val="center"/>
              <w:rPr>
                <w:rFonts w:ascii="Times New Roman" w:hAnsi="Times New Roman" w:cs="Times New Roman"/>
                <w:sz w:val="24"/>
                <w:szCs w:val="24"/>
                <w:lang w:val="en-US"/>
              </w:rPr>
            </w:pPr>
            <w:r w:rsidRPr="00AA3DCE">
              <w:rPr>
                <w:rFonts w:ascii="Times New Roman" w:hAnsi="Times New Roman" w:cs="Times New Roman"/>
                <w:sz w:val="24"/>
                <w:szCs w:val="24"/>
                <w:lang w:val="en-US"/>
              </w:rPr>
              <w:t>3,089 days (27.7%)</w:t>
            </w:r>
          </w:p>
          <w:p w14:paraId="533FC8D4" w14:textId="54100428" w:rsidR="00AA3DCE" w:rsidRPr="00AA3DCE" w:rsidRDefault="00AA3DCE" w:rsidP="00AA3DCE">
            <w:pPr>
              <w:autoSpaceDE w:val="0"/>
              <w:autoSpaceDN w:val="0"/>
              <w:adjustRightInd w:val="0"/>
              <w:jc w:val="center"/>
              <w:rPr>
                <w:rFonts w:ascii="Times New Roman" w:hAnsi="Times New Roman" w:cs="Times New Roman"/>
                <w:sz w:val="24"/>
                <w:szCs w:val="24"/>
                <w:lang w:val="en-US"/>
              </w:rPr>
            </w:pPr>
            <w:r w:rsidRPr="00AA3DCE">
              <w:rPr>
                <w:rFonts w:ascii="Times New Roman" w:hAnsi="Times New Roman" w:cs="Times New Roman"/>
                <w:sz w:val="24"/>
                <w:szCs w:val="24"/>
                <w:lang w:val="en-US"/>
              </w:rPr>
              <w:t>3,187 days (28.6%)</w:t>
            </w:r>
          </w:p>
          <w:p w14:paraId="0F4388E4" w14:textId="77777777" w:rsidR="00AA3DCE" w:rsidRDefault="00AA3DCE" w:rsidP="00AA3DCE">
            <w:pPr>
              <w:autoSpaceDE w:val="0"/>
              <w:autoSpaceDN w:val="0"/>
              <w:adjustRightInd w:val="0"/>
              <w:jc w:val="center"/>
              <w:rPr>
                <w:rFonts w:ascii="Times New Roman" w:hAnsi="Times New Roman" w:cs="Times New Roman"/>
                <w:sz w:val="24"/>
                <w:szCs w:val="24"/>
                <w:lang w:val="en-US"/>
              </w:rPr>
            </w:pPr>
            <w:r w:rsidRPr="00AA3DCE">
              <w:rPr>
                <w:rFonts w:ascii="Times New Roman" w:hAnsi="Times New Roman" w:cs="Times New Roman"/>
                <w:sz w:val="24"/>
                <w:szCs w:val="24"/>
                <w:lang w:val="en-US"/>
              </w:rPr>
              <w:t>4,876 days (43.7%)</w:t>
            </w:r>
          </w:p>
          <w:p w14:paraId="5108504B" w14:textId="609A01CA" w:rsidR="00AA3DCE" w:rsidRPr="00AA3DCE" w:rsidRDefault="00AA3DCE" w:rsidP="00AA3DCE">
            <w:pPr>
              <w:autoSpaceDE w:val="0"/>
              <w:autoSpaceDN w:val="0"/>
              <w:adjustRightInd w:val="0"/>
              <w:jc w:val="center"/>
              <w:rPr>
                <w:rFonts w:ascii="Times New Roman" w:hAnsi="Times New Roman" w:cs="Times New Roman"/>
                <w:sz w:val="24"/>
                <w:szCs w:val="24"/>
                <w:lang w:val="en-US"/>
              </w:rPr>
            </w:pPr>
          </w:p>
        </w:tc>
      </w:tr>
      <w:tr w:rsidR="00AA3DCE" w:rsidRPr="00DC5662" w14:paraId="1B4FDFF3" w14:textId="77777777" w:rsidTr="00AA3DCE">
        <w:tc>
          <w:tcPr>
            <w:tcW w:w="6237" w:type="dxa"/>
            <w:gridSpan w:val="3"/>
          </w:tcPr>
          <w:p w14:paraId="286DE751" w14:textId="2CE73DFD" w:rsidR="00AA3DCE" w:rsidRDefault="00AA3DCE" w:rsidP="00AA3DCE">
            <w:pPr>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Total days with information on protein intake: 11,038 </w:t>
            </w:r>
          </w:p>
        </w:tc>
      </w:tr>
      <w:tr w:rsidR="00AA3DCE" w14:paraId="52DF1F53" w14:textId="77777777" w:rsidTr="00AA3DCE">
        <w:tc>
          <w:tcPr>
            <w:tcW w:w="3539" w:type="dxa"/>
          </w:tcPr>
          <w:p w14:paraId="7CB0FC0B" w14:textId="77777777" w:rsidR="00AA3DCE" w:rsidRPr="00AA3DCE" w:rsidRDefault="00AA3DCE" w:rsidP="00AA3DCE">
            <w:pPr>
              <w:autoSpaceDE w:val="0"/>
              <w:autoSpaceDN w:val="0"/>
              <w:adjustRightInd w:val="0"/>
              <w:ind w:firstLine="317"/>
              <w:rPr>
                <w:rFonts w:ascii="Times New Roman" w:hAnsi="Times New Roman" w:cs="Times New Roman"/>
                <w:sz w:val="24"/>
                <w:szCs w:val="24"/>
                <w:lang w:val="en-US"/>
              </w:rPr>
            </w:pPr>
            <w:r w:rsidRPr="00AA3DCE">
              <w:rPr>
                <w:rFonts w:ascii="Times New Roman" w:hAnsi="Times New Roman" w:cs="Times New Roman"/>
                <w:sz w:val="24"/>
                <w:szCs w:val="24"/>
                <w:lang w:val="en-US"/>
              </w:rPr>
              <w:t xml:space="preserve">Low, &lt; 0.8 g protein/kg </w:t>
            </w:r>
          </w:p>
          <w:p w14:paraId="2CC22F6D" w14:textId="77777777" w:rsidR="00AA3DCE" w:rsidRPr="00AA3DCE" w:rsidRDefault="00AA3DCE" w:rsidP="00AA3DCE">
            <w:pPr>
              <w:autoSpaceDE w:val="0"/>
              <w:autoSpaceDN w:val="0"/>
              <w:adjustRightInd w:val="0"/>
              <w:ind w:firstLine="317"/>
              <w:rPr>
                <w:rFonts w:ascii="Times New Roman" w:hAnsi="Times New Roman" w:cs="Times New Roman"/>
                <w:sz w:val="24"/>
                <w:szCs w:val="24"/>
                <w:lang w:val="en-US"/>
              </w:rPr>
            </w:pPr>
            <w:r w:rsidRPr="00AA3DCE">
              <w:rPr>
                <w:rFonts w:ascii="Times New Roman" w:hAnsi="Times New Roman" w:cs="Times New Roman"/>
                <w:sz w:val="24"/>
                <w:szCs w:val="24"/>
                <w:lang w:val="en-US"/>
              </w:rPr>
              <w:t xml:space="preserve">Moderate, 0.8-1.2 g protein/kg </w:t>
            </w:r>
          </w:p>
          <w:p w14:paraId="30A24523" w14:textId="77777777" w:rsidR="00AA3DCE" w:rsidRPr="00AA3DCE" w:rsidRDefault="00AA3DCE" w:rsidP="00AA3DCE">
            <w:pPr>
              <w:autoSpaceDE w:val="0"/>
              <w:autoSpaceDN w:val="0"/>
              <w:adjustRightInd w:val="0"/>
              <w:ind w:firstLine="317"/>
              <w:rPr>
                <w:rFonts w:ascii="Times New Roman" w:hAnsi="Times New Roman" w:cs="Times New Roman"/>
                <w:sz w:val="24"/>
                <w:szCs w:val="24"/>
                <w:lang w:val="en-US"/>
              </w:rPr>
            </w:pPr>
            <w:r w:rsidRPr="00AA3DCE">
              <w:rPr>
                <w:rFonts w:ascii="Times New Roman" w:hAnsi="Times New Roman" w:cs="Times New Roman"/>
                <w:sz w:val="24"/>
                <w:szCs w:val="24"/>
                <w:lang w:val="en-US"/>
              </w:rPr>
              <w:t>High, &gt;1.2 g protein/kg</w:t>
            </w:r>
          </w:p>
        </w:tc>
        <w:tc>
          <w:tcPr>
            <w:tcW w:w="2698" w:type="dxa"/>
            <w:gridSpan w:val="2"/>
          </w:tcPr>
          <w:p w14:paraId="13BE4AE1" w14:textId="1DC71D28" w:rsidR="00AA3DCE" w:rsidRPr="00AA3DCE" w:rsidRDefault="00AA3DCE" w:rsidP="00AA3DCE">
            <w:pPr>
              <w:autoSpaceDE w:val="0"/>
              <w:autoSpaceDN w:val="0"/>
              <w:adjustRightInd w:val="0"/>
              <w:jc w:val="center"/>
              <w:rPr>
                <w:rFonts w:ascii="Times New Roman" w:hAnsi="Times New Roman" w:cs="Times New Roman"/>
                <w:sz w:val="24"/>
                <w:szCs w:val="24"/>
                <w:lang w:val="en-US"/>
              </w:rPr>
            </w:pPr>
            <w:r w:rsidRPr="00AA3DCE">
              <w:rPr>
                <w:rFonts w:ascii="Times New Roman" w:hAnsi="Times New Roman" w:cs="Times New Roman"/>
                <w:sz w:val="24"/>
                <w:szCs w:val="24"/>
                <w:lang w:val="en-US"/>
              </w:rPr>
              <w:t>5,300 days (48.0%)</w:t>
            </w:r>
          </w:p>
          <w:p w14:paraId="064B4F17" w14:textId="3C7A6875" w:rsidR="00AA3DCE" w:rsidRPr="00AA3DCE" w:rsidRDefault="00AA3DCE" w:rsidP="00AA3DCE">
            <w:pPr>
              <w:autoSpaceDE w:val="0"/>
              <w:autoSpaceDN w:val="0"/>
              <w:adjustRightInd w:val="0"/>
              <w:jc w:val="center"/>
              <w:rPr>
                <w:rFonts w:ascii="Times New Roman" w:hAnsi="Times New Roman" w:cs="Times New Roman"/>
                <w:sz w:val="24"/>
                <w:szCs w:val="24"/>
                <w:lang w:val="en-US"/>
              </w:rPr>
            </w:pPr>
            <w:r w:rsidRPr="00AA3DCE">
              <w:rPr>
                <w:rFonts w:ascii="Times New Roman" w:hAnsi="Times New Roman" w:cs="Times New Roman"/>
                <w:sz w:val="24"/>
                <w:szCs w:val="24"/>
                <w:lang w:val="en-US"/>
              </w:rPr>
              <w:t>2,599 days (23.5%)</w:t>
            </w:r>
          </w:p>
          <w:p w14:paraId="1225E56C" w14:textId="2A5FB6EF" w:rsidR="00AA3DCE" w:rsidRPr="00AA3DCE" w:rsidRDefault="00AA3DCE" w:rsidP="00AA3DCE">
            <w:pPr>
              <w:autoSpaceDE w:val="0"/>
              <w:autoSpaceDN w:val="0"/>
              <w:adjustRightInd w:val="0"/>
              <w:jc w:val="center"/>
              <w:rPr>
                <w:rFonts w:ascii="Times New Roman" w:hAnsi="Times New Roman" w:cs="Times New Roman"/>
                <w:sz w:val="24"/>
                <w:szCs w:val="24"/>
                <w:lang w:val="en-US"/>
              </w:rPr>
            </w:pPr>
            <w:r w:rsidRPr="00AA3DCE">
              <w:rPr>
                <w:rFonts w:ascii="Times New Roman" w:hAnsi="Times New Roman" w:cs="Times New Roman"/>
                <w:sz w:val="24"/>
                <w:szCs w:val="24"/>
                <w:lang w:val="en-US"/>
              </w:rPr>
              <w:t>3,139 days (28.5%)</w:t>
            </w:r>
          </w:p>
        </w:tc>
      </w:tr>
    </w:tbl>
    <w:p w14:paraId="154BCD8A" w14:textId="77777777" w:rsidR="00AA3DCE" w:rsidRDefault="00AA3DCE" w:rsidP="00A838C8">
      <w:pPr>
        <w:autoSpaceDE w:val="0"/>
        <w:autoSpaceDN w:val="0"/>
        <w:adjustRightInd w:val="0"/>
        <w:spacing w:after="0" w:line="240" w:lineRule="auto"/>
        <w:rPr>
          <w:rFonts w:ascii="Times New Roman" w:hAnsi="Times New Roman" w:cs="Times New Roman"/>
          <w:b/>
          <w:bCs/>
          <w:noProof/>
          <w:sz w:val="24"/>
          <w:szCs w:val="24"/>
          <w:lang w:val="en-US"/>
        </w:rPr>
      </w:pPr>
    </w:p>
    <w:p w14:paraId="0437DAB9" w14:textId="24A89A6A" w:rsidR="00277CD3" w:rsidRDefault="00A838C8" w:rsidP="00A838C8">
      <w:pPr>
        <w:autoSpaceDE w:val="0"/>
        <w:autoSpaceDN w:val="0"/>
        <w:adjustRightInd w:val="0"/>
        <w:spacing w:after="0" w:line="24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t xml:space="preserve"> </w:t>
      </w:r>
    </w:p>
    <w:p w14:paraId="564F5938" w14:textId="77777777" w:rsidR="00AA3DCE" w:rsidRDefault="00AA3DCE" w:rsidP="00287689">
      <w:pPr>
        <w:autoSpaceDE w:val="0"/>
        <w:autoSpaceDN w:val="0"/>
        <w:adjustRightInd w:val="0"/>
        <w:spacing w:after="0" w:line="480" w:lineRule="auto"/>
        <w:rPr>
          <w:rFonts w:ascii="Times New Roman" w:hAnsi="Times New Roman" w:cs="Times New Roman"/>
          <w:bCs/>
          <w:noProof/>
          <w:sz w:val="24"/>
          <w:szCs w:val="24"/>
          <w:lang w:val="en-US"/>
        </w:rPr>
        <w:sectPr w:rsidR="00AA3DCE" w:rsidSect="00EF4803">
          <w:pgSz w:w="11906" w:h="16838"/>
          <w:pgMar w:top="1418" w:right="1133" w:bottom="1134" w:left="1418" w:header="709" w:footer="709" w:gutter="0"/>
          <w:cols w:space="708"/>
          <w:docGrid w:linePitch="360"/>
        </w:sectPr>
      </w:pPr>
    </w:p>
    <w:p w14:paraId="5BA1E57C" w14:textId="0D31A371" w:rsidR="00AA3DCE" w:rsidRDefault="00AA3DCE" w:rsidP="00AA3DCE">
      <w:pPr>
        <w:autoSpaceDE w:val="0"/>
        <w:autoSpaceDN w:val="0"/>
        <w:adjustRightInd w:val="0"/>
        <w:spacing w:after="0" w:line="24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lastRenderedPageBreak/>
        <w:t xml:space="preserve">eTable </w:t>
      </w:r>
      <w:r>
        <w:rPr>
          <w:rFonts w:ascii="Times New Roman" w:hAnsi="Times New Roman" w:cs="Times New Roman"/>
          <w:b/>
          <w:bCs/>
          <w:noProof/>
          <w:sz w:val="24"/>
          <w:szCs w:val="24"/>
          <w:lang w:val="en-US"/>
        </w:rPr>
        <w:t>7</w:t>
      </w:r>
      <w:r w:rsidRPr="00607769">
        <w:rPr>
          <w:rFonts w:ascii="Times New Roman" w:hAnsi="Times New Roman" w:cs="Times New Roman"/>
          <w:b/>
          <w:bCs/>
          <w:noProof/>
          <w:sz w:val="24"/>
          <w:szCs w:val="24"/>
          <w:lang w:val="en-US"/>
        </w:rPr>
        <w:t>.</w:t>
      </w:r>
    </w:p>
    <w:p w14:paraId="724122F6" w14:textId="77777777" w:rsidR="00AA3DCE" w:rsidRDefault="00AA3DCE" w:rsidP="00AA3DCE">
      <w:pPr>
        <w:autoSpaceDE w:val="0"/>
        <w:autoSpaceDN w:val="0"/>
        <w:adjustRightInd w:val="0"/>
        <w:spacing w:after="0" w:line="240" w:lineRule="auto"/>
        <w:rPr>
          <w:rFonts w:ascii="Times New Roman" w:hAnsi="Times New Roman" w:cs="Times New Roman"/>
          <w:b/>
          <w:bCs/>
          <w:noProof/>
          <w:sz w:val="24"/>
          <w:szCs w:val="24"/>
          <w:lang w:val="en-US"/>
        </w:rPr>
      </w:pPr>
    </w:p>
    <w:p w14:paraId="781BD2E1" w14:textId="7FE38417" w:rsidR="00A838C8" w:rsidRPr="00287689" w:rsidRDefault="00A838C8" w:rsidP="00287689">
      <w:pPr>
        <w:autoSpaceDE w:val="0"/>
        <w:autoSpaceDN w:val="0"/>
        <w:adjustRightInd w:val="0"/>
        <w:spacing w:after="0" w:line="480" w:lineRule="auto"/>
        <w:rPr>
          <w:rFonts w:ascii="Times New Roman" w:hAnsi="Times New Roman" w:cs="Times New Roman"/>
          <w:bCs/>
          <w:noProof/>
          <w:sz w:val="24"/>
          <w:szCs w:val="24"/>
          <w:lang w:val="en-US"/>
        </w:rPr>
      </w:pPr>
      <w:r w:rsidRPr="00287689">
        <w:rPr>
          <w:rFonts w:ascii="Times New Roman" w:hAnsi="Times New Roman" w:cs="Times New Roman"/>
          <w:bCs/>
          <w:noProof/>
          <w:sz w:val="24"/>
          <w:szCs w:val="24"/>
          <w:lang w:val="en-US"/>
        </w:rPr>
        <w:t>Mixed-effect model with repeated measures</w:t>
      </w:r>
      <w:r w:rsidRPr="00287689">
        <w:rPr>
          <w:rFonts w:ascii="Times New Roman" w:hAnsi="Times New Roman" w:cs="Times New Roman"/>
          <w:bCs/>
          <w:sz w:val="24"/>
          <w:szCs w:val="24"/>
          <w:lang w:val="en-US"/>
        </w:rPr>
        <w:t xml:space="preserve"> </w:t>
      </w:r>
      <w:r w:rsidRPr="00287689">
        <w:rPr>
          <w:rFonts w:ascii="Times New Roman" w:hAnsi="Times New Roman" w:cs="Times New Roman"/>
          <w:bCs/>
          <w:noProof/>
          <w:sz w:val="24"/>
          <w:szCs w:val="24"/>
          <w:lang w:val="en-US"/>
        </w:rPr>
        <w:t xml:space="preserve">to assess the </w:t>
      </w:r>
      <w:r w:rsidR="00631686" w:rsidRPr="00277CD3">
        <w:rPr>
          <w:rFonts w:ascii="Times New Roman" w:hAnsi="Times New Roman" w:cs="Times New Roman"/>
          <w:bCs/>
          <w:color w:val="000000"/>
          <w:sz w:val="24"/>
          <w:szCs w:val="24"/>
          <w:lang w:val="en-US"/>
        </w:rPr>
        <w:t>confou</w:t>
      </w:r>
      <w:r w:rsidR="00287689">
        <w:rPr>
          <w:rFonts w:ascii="Times New Roman" w:hAnsi="Times New Roman" w:cs="Times New Roman"/>
          <w:bCs/>
          <w:color w:val="000000"/>
          <w:sz w:val="24"/>
          <w:szCs w:val="24"/>
          <w:lang w:val="en-US"/>
        </w:rPr>
        <w:t>n</w:t>
      </w:r>
      <w:r w:rsidR="00631686" w:rsidRPr="00277CD3">
        <w:rPr>
          <w:rFonts w:ascii="Times New Roman" w:hAnsi="Times New Roman" w:cs="Times New Roman"/>
          <w:bCs/>
          <w:color w:val="000000"/>
          <w:sz w:val="24"/>
          <w:szCs w:val="24"/>
          <w:lang w:val="en-US"/>
        </w:rPr>
        <w:t xml:space="preserve">der-adjusted </w:t>
      </w:r>
      <w:r w:rsidRPr="00287689">
        <w:rPr>
          <w:rFonts w:ascii="Times New Roman" w:hAnsi="Times New Roman" w:cs="Times New Roman"/>
          <w:bCs/>
          <w:noProof/>
          <w:sz w:val="24"/>
          <w:szCs w:val="24"/>
          <w:lang w:val="en-US"/>
        </w:rPr>
        <w:t xml:space="preserve">association between hospital, patient, and clinical variables and daily caloric intake (kcal/kg BW). </w:t>
      </w:r>
      <w:r w:rsidRPr="00287689">
        <w:rPr>
          <w:rFonts w:ascii="Times New Roman" w:hAnsi="Times New Roman" w:cs="Times New Roman"/>
          <w:bCs/>
          <w:color w:val="000000"/>
          <w:sz w:val="24"/>
          <w:szCs w:val="24"/>
          <w:lang w:val="en-US"/>
        </w:rPr>
        <w:t xml:space="preserve">An Estimate &gt; 0 indicates </w:t>
      </w:r>
      <w:r w:rsidR="00277CD3">
        <w:rPr>
          <w:rFonts w:ascii="Times New Roman" w:hAnsi="Times New Roman" w:cs="Times New Roman"/>
          <w:bCs/>
          <w:color w:val="000000"/>
          <w:sz w:val="24"/>
          <w:szCs w:val="24"/>
          <w:lang w:val="en-US"/>
        </w:rPr>
        <w:t xml:space="preserve">that the variable was associated with a </w:t>
      </w:r>
      <w:r w:rsidRPr="00287689">
        <w:rPr>
          <w:rFonts w:ascii="Times New Roman" w:hAnsi="Times New Roman" w:cs="Times New Roman"/>
          <w:bCs/>
          <w:color w:val="000000"/>
          <w:sz w:val="24"/>
          <w:szCs w:val="24"/>
          <w:lang w:val="en-US"/>
        </w:rPr>
        <w:t>higher caloric intake.</w:t>
      </w:r>
    </w:p>
    <w:p w14:paraId="5E760828" w14:textId="77777777" w:rsidR="00A838C8" w:rsidRPr="00607769" w:rsidRDefault="00A838C8" w:rsidP="00A838C8">
      <w:pPr>
        <w:autoSpaceDE w:val="0"/>
        <w:autoSpaceDN w:val="0"/>
        <w:adjustRightInd w:val="0"/>
        <w:spacing w:after="0" w:line="240" w:lineRule="auto"/>
        <w:rPr>
          <w:rFonts w:ascii="Times New Roman" w:hAnsi="Times New Roman" w:cs="Times New Roman"/>
          <w:sz w:val="24"/>
          <w:szCs w:val="24"/>
          <w:lang w:val="en-US"/>
        </w:rPr>
      </w:pPr>
    </w:p>
    <w:tbl>
      <w:tblPr>
        <w:tblW w:w="9539" w:type="dxa"/>
        <w:tblInd w:w="100" w:type="dxa"/>
        <w:tblLayout w:type="fixed"/>
        <w:tblCellMar>
          <w:left w:w="100" w:type="dxa"/>
          <w:right w:w="100" w:type="dxa"/>
        </w:tblCellMar>
        <w:tblLook w:val="0000" w:firstRow="0" w:lastRow="0" w:firstColumn="0" w:lastColumn="0" w:noHBand="0" w:noVBand="0"/>
      </w:tblPr>
      <w:tblGrid>
        <w:gridCol w:w="1152"/>
        <w:gridCol w:w="4560"/>
        <w:gridCol w:w="1134"/>
        <w:gridCol w:w="864"/>
        <w:gridCol w:w="864"/>
        <w:gridCol w:w="965"/>
      </w:tblGrid>
      <w:tr w:rsidR="00A838C8" w:rsidRPr="00607769" w14:paraId="6F37F4D6" w14:textId="77777777" w:rsidTr="00287689">
        <w:trPr>
          <w:tblHeader/>
        </w:trPr>
        <w:tc>
          <w:tcPr>
            <w:tcW w:w="1152" w:type="dxa"/>
            <w:tcBorders>
              <w:top w:val="single" w:sz="6" w:space="0" w:color="auto"/>
              <w:left w:val="nil"/>
              <w:bottom w:val="single" w:sz="6" w:space="0" w:color="auto"/>
              <w:right w:val="nil"/>
            </w:tcBorders>
            <w:tcMar>
              <w:top w:w="100" w:type="nil"/>
              <w:right w:w="100" w:type="nil"/>
            </w:tcMar>
            <w:vAlign w:val="bottom"/>
          </w:tcPr>
          <w:p w14:paraId="7123E1A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single" w:sz="6" w:space="0" w:color="auto"/>
              <w:left w:val="nil"/>
              <w:bottom w:val="single" w:sz="6" w:space="0" w:color="auto"/>
              <w:right w:val="nil"/>
            </w:tcBorders>
            <w:tcMar>
              <w:top w:w="100" w:type="nil"/>
              <w:right w:w="100" w:type="nil"/>
            </w:tcMar>
            <w:vAlign w:val="bottom"/>
          </w:tcPr>
          <w:p w14:paraId="089414C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b/>
                <w:bCs/>
                <w:sz w:val="24"/>
                <w:szCs w:val="24"/>
                <w:lang w:val="en-US"/>
              </w:rPr>
              <w:t>Variable name</w:t>
            </w:r>
          </w:p>
        </w:tc>
        <w:tc>
          <w:tcPr>
            <w:tcW w:w="1134" w:type="dxa"/>
            <w:tcBorders>
              <w:top w:val="single" w:sz="6" w:space="0" w:color="auto"/>
              <w:left w:val="nil"/>
              <w:bottom w:val="single" w:sz="6" w:space="0" w:color="auto"/>
              <w:right w:val="nil"/>
            </w:tcBorders>
            <w:tcMar>
              <w:top w:w="100" w:type="nil"/>
              <w:right w:w="100" w:type="nil"/>
            </w:tcMar>
            <w:vAlign w:val="bottom"/>
          </w:tcPr>
          <w:p w14:paraId="33ED621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Estimate</w:t>
            </w:r>
          </w:p>
        </w:tc>
        <w:tc>
          <w:tcPr>
            <w:tcW w:w="864" w:type="dxa"/>
            <w:tcBorders>
              <w:top w:val="single" w:sz="6" w:space="0" w:color="auto"/>
              <w:left w:val="nil"/>
              <w:bottom w:val="single" w:sz="6" w:space="0" w:color="auto"/>
              <w:right w:val="nil"/>
            </w:tcBorders>
            <w:tcMar>
              <w:top w:w="100" w:type="nil"/>
              <w:right w:w="100" w:type="nil"/>
            </w:tcMar>
            <w:vAlign w:val="bottom"/>
          </w:tcPr>
          <w:p w14:paraId="34D80F3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LL 95% CI</w:t>
            </w:r>
          </w:p>
        </w:tc>
        <w:tc>
          <w:tcPr>
            <w:tcW w:w="864" w:type="dxa"/>
            <w:tcBorders>
              <w:top w:val="single" w:sz="6" w:space="0" w:color="auto"/>
              <w:left w:val="nil"/>
              <w:bottom w:val="single" w:sz="6" w:space="0" w:color="auto"/>
              <w:right w:val="nil"/>
            </w:tcBorders>
            <w:tcMar>
              <w:top w:w="100" w:type="nil"/>
              <w:right w:w="100" w:type="nil"/>
            </w:tcMar>
            <w:vAlign w:val="bottom"/>
          </w:tcPr>
          <w:p w14:paraId="5FCCF0D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UL 95% CI</w:t>
            </w:r>
          </w:p>
        </w:tc>
        <w:tc>
          <w:tcPr>
            <w:tcW w:w="965" w:type="dxa"/>
            <w:tcBorders>
              <w:top w:val="single" w:sz="6" w:space="0" w:color="auto"/>
              <w:left w:val="nil"/>
              <w:bottom w:val="single" w:sz="6" w:space="0" w:color="auto"/>
              <w:right w:val="nil"/>
            </w:tcBorders>
            <w:tcMar>
              <w:top w:w="100" w:type="nil"/>
              <w:right w:w="100" w:type="nil"/>
            </w:tcMar>
            <w:vAlign w:val="bottom"/>
          </w:tcPr>
          <w:p w14:paraId="54417BD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p-value</w:t>
            </w:r>
          </w:p>
        </w:tc>
      </w:tr>
      <w:tr w:rsidR="00A838C8" w:rsidRPr="00607769" w14:paraId="1623328A" w14:textId="77777777" w:rsidTr="00287689">
        <w:tc>
          <w:tcPr>
            <w:tcW w:w="1152" w:type="dxa"/>
            <w:vMerge w:val="restart"/>
            <w:tcBorders>
              <w:top w:val="nil"/>
              <w:left w:val="nil"/>
              <w:right w:val="nil"/>
            </w:tcBorders>
            <w:tcMar>
              <w:top w:w="100" w:type="nil"/>
              <w:right w:w="100" w:type="nil"/>
            </w:tcMar>
          </w:tcPr>
          <w:p w14:paraId="50B8B5DE"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Predictor variables</w:t>
            </w:r>
          </w:p>
        </w:tc>
        <w:tc>
          <w:tcPr>
            <w:tcW w:w="4560" w:type="dxa"/>
            <w:tcBorders>
              <w:top w:val="nil"/>
              <w:left w:val="nil"/>
              <w:bottom w:val="nil"/>
              <w:right w:val="nil"/>
            </w:tcBorders>
            <w:tcMar>
              <w:top w:w="100" w:type="nil"/>
              <w:right w:w="100" w:type="nil"/>
            </w:tcMar>
          </w:tcPr>
          <w:p w14:paraId="5925F6D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Surgical vs. non-surgical ICU admission</w:t>
            </w:r>
          </w:p>
        </w:tc>
        <w:tc>
          <w:tcPr>
            <w:tcW w:w="1134" w:type="dxa"/>
            <w:tcBorders>
              <w:top w:val="nil"/>
              <w:left w:val="nil"/>
              <w:bottom w:val="nil"/>
              <w:right w:val="nil"/>
            </w:tcBorders>
            <w:tcMar>
              <w:top w:w="100" w:type="nil"/>
              <w:right w:w="100" w:type="nil"/>
            </w:tcMar>
          </w:tcPr>
          <w:p w14:paraId="207C67B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0.136</w:t>
            </w:r>
          </w:p>
        </w:tc>
        <w:tc>
          <w:tcPr>
            <w:tcW w:w="864" w:type="dxa"/>
            <w:tcBorders>
              <w:top w:val="nil"/>
              <w:left w:val="nil"/>
              <w:bottom w:val="nil"/>
              <w:right w:val="nil"/>
            </w:tcBorders>
            <w:tcMar>
              <w:top w:w="100" w:type="nil"/>
              <w:right w:w="100" w:type="nil"/>
            </w:tcMar>
          </w:tcPr>
          <w:p w14:paraId="5FA45CE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-0.716</w:t>
            </w:r>
          </w:p>
        </w:tc>
        <w:tc>
          <w:tcPr>
            <w:tcW w:w="864" w:type="dxa"/>
            <w:tcBorders>
              <w:top w:val="nil"/>
              <w:left w:val="nil"/>
              <w:bottom w:val="nil"/>
              <w:right w:val="nil"/>
            </w:tcBorders>
            <w:tcMar>
              <w:top w:w="100" w:type="nil"/>
              <w:right w:w="100" w:type="nil"/>
            </w:tcMar>
          </w:tcPr>
          <w:p w14:paraId="3F8D004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0.989</w:t>
            </w:r>
          </w:p>
        </w:tc>
        <w:tc>
          <w:tcPr>
            <w:tcW w:w="965" w:type="dxa"/>
            <w:tcBorders>
              <w:top w:val="nil"/>
              <w:left w:val="nil"/>
              <w:bottom w:val="nil"/>
              <w:right w:val="nil"/>
            </w:tcBorders>
            <w:tcMar>
              <w:top w:w="100" w:type="nil"/>
              <w:right w:w="100" w:type="nil"/>
            </w:tcMar>
          </w:tcPr>
          <w:p w14:paraId="1F5189E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0.754</w:t>
            </w:r>
          </w:p>
        </w:tc>
      </w:tr>
      <w:tr w:rsidR="00A838C8" w:rsidRPr="00607769" w14:paraId="64A9BF2F" w14:textId="77777777" w:rsidTr="00287689">
        <w:tc>
          <w:tcPr>
            <w:tcW w:w="1152" w:type="dxa"/>
            <w:vMerge/>
            <w:tcBorders>
              <w:left w:val="nil"/>
              <w:right w:val="nil"/>
            </w:tcBorders>
            <w:tcMar>
              <w:top w:w="100" w:type="nil"/>
              <w:right w:w="100" w:type="nil"/>
            </w:tcMar>
          </w:tcPr>
          <w:p w14:paraId="5F569BA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189DD5A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Average SOFA score of preceding days</w:t>
            </w:r>
          </w:p>
        </w:tc>
        <w:tc>
          <w:tcPr>
            <w:tcW w:w="1134" w:type="dxa"/>
            <w:tcBorders>
              <w:top w:val="nil"/>
              <w:left w:val="nil"/>
              <w:bottom w:val="nil"/>
              <w:right w:val="nil"/>
            </w:tcBorders>
            <w:tcMar>
              <w:top w:w="100" w:type="nil"/>
              <w:right w:w="100" w:type="nil"/>
            </w:tcMar>
          </w:tcPr>
          <w:p w14:paraId="7A1ADAF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0.021</w:t>
            </w:r>
          </w:p>
        </w:tc>
        <w:tc>
          <w:tcPr>
            <w:tcW w:w="864" w:type="dxa"/>
            <w:tcBorders>
              <w:top w:val="nil"/>
              <w:left w:val="nil"/>
              <w:bottom w:val="nil"/>
              <w:right w:val="nil"/>
            </w:tcBorders>
            <w:tcMar>
              <w:top w:w="100" w:type="nil"/>
              <w:right w:w="100" w:type="nil"/>
            </w:tcMar>
          </w:tcPr>
          <w:p w14:paraId="734EE10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-0.061</w:t>
            </w:r>
          </w:p>
        </w:tc>
        <w:tc>
          <w:tcPr>
            <w:tcW w:w="864" w:type="dxa"/>
            <w:tcBorders>
              <w:top w:val="nil"/>
              <w:left w:val="nil"/>
              <w:bottom w:val="nil"/>
              <w:right w:val="nil"/>
            </w:tcBorders>
            <w:tcMar>
              <w:top w:w="100" w:type="nil"/>
              <w:right w:w="100" w:type="nil"/>
            </w:tcMar>
          </w:tcPr>
          <w:p w14:paraId="341C162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0.103</w:t>
            </w:r>
          </w:p>
        </w:tc>
        <w:tc>
          <w:tcPr>
            <w:tcW w:w="965" w:type="dxa"/>
            <w:tcBorders>
              <w:top w:val="nil"/>
              <w:left w:val="nil"/>
              <w:bottom w:val="nil"/>
              <w:right w:val="nil"/>
            </w:tcBorders>
            <w:tcMar>
              <w:top w:w="100" w:type="nil"/>
              <w:right w:w="100" w:type="nil"/>
            </w:tcMar>
          </w:tcPr>
          <w:p w14:paraId="348B723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0.613</w:t>
            </w:r>
          </w:p>
        </w:tc>
      </w:tr>
      <w:tr w:rsidR="00A838C8" w:rsidRPr="00607769" w14:paraId="190DD9A8" w14:textId="77777777" w:rsidTr="00287689">
        <w:tc>
          <w:tcPr>
            <w:tcW w:w="1152" w:type="dxa"/>
            <w:vMerge/>
            <w:tcBorders>
              <w:left w:val="nil"/>
              <w:right w:val="nil"/>
            </w:tcBorders>
            <w:tcMar>
              <w:top w:w="100" w:type="nil"/>
              <w:right w:w="100" w:type="nil"/>
            </w:tcMar>
          </w:tcPr>
          <w:p w14:paraId="5F185D0B"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44B64936"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Patient not nourished the preceding day</w:t>
            </w:r>
          </w:p>
        </w:tc>
        <w:tc>
          <w:tcPr>
            <w:tcW w:w="1134" w:type="dxa"/>
            <w:tcBorders>
              <w:top w:val="nil"/>
              <w:left w:val="nil"/>
              <w:bottom w:val="nil"/>
              <w:right w:val="nil"/>
            </w:tcBorders>
            <w:tcMar>
              <w:top w:w="100" w:type="nil"/>
              <w:right w:w="100" w:type="nil"/>
            </w:tcMar>
          </w:tcPr>
          <w:p w14:paraId="20236AC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-2.744</w:t>
            </w:r>
          </w:p>
        </w:tc>
        <w:tc>
          <w:tcPr>
            <w:tcW w:w="864" w:type="dxa"/>
            <w:tcBorders>
              <w:top w:val="nil"/>
              <w:left w:val="nil"/>
              <w:bottom w:val="nil"/>
              <w:right w:val="nil"/>
            </w:tcBorders>
            <w:tcMar>
              <w:top w:w="100" w:type="nil"/>
              <w:right w:w="100" w:type="nil"/>
            </w:tcMar>
          </w:tcPr>
          <w:p w14:paraId="09C3CC5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-3.281</w:t>
            </w:r>
          </w:p>
        </w:tc>
        <w:tc>
          <w:tcPr>
            <w:tcW w:w="864" w:type="dxa"/>
            <w:tcBorders>
              <w:top w:val="nil"/>
              <w:left w:val="nil"/>
              <w:bottom w:val="nil"/>
              <w:right w:val="nil"/>
            </w:tcBorders>
            <w:tcMar>
              <w:top w:w="100" w:type="nil"/>
              <w:right w:w="100" w:type="nil"/>
            </w:tcMar>
          </w:tcPr>
          <w:p w14:paraId="378368C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-2.206</w:t>
            </w:r>
          </w:p>
        </w:tc>
        <w:tc>
          <w:tcPr>
            <w:tcW w:w="965" w:type="dxa"/>
            <w:tcBorders>
              <w:top w:val="nil"/>
              <w:left w:val="nil"/>
              <w:bottom w:val="nil"/>
              <w:right w:val="nil"/>
            </w:tcBorders>
            <w:tcMar>
              <w:top w:w="100" w:type="nil"/>
              <w:right w:w="100" w:type="nil"/>
            </w:tcMar>
          </w:tcPr>
          <w:p w14:paraId="4758144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7353C3C4" w14:textId="77777777" w:rsidTr="00287689">
        <w:tc>
          <w:tcPr>
            <w:tcW w:w="1152" w:type="dxa"/>
            <w:vMerge/>
            <w:tcBorders>
              <w:left w:val="nil"/>
              <w:right w:val="nil"/>
            </w:tcBorders>
            <w:tcMar>
              <w:top w:w="100" w:type="nil"/>
              <w:right w:w="100" w:type="nil"/>
            </w:tcMar>
          </w:tcPr>
          <w:p w14:paraId="4363C5EB"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65AC919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Respiratory reason for ICU admission</w:t>
            </w:r>
          </w:p>
        </w:tc>
        <w:tc>
          <w:tcPr>
            <w:tcW w:w="1134" w:type="dxa"/>
            <w:tcBorders>
              <w:top w:val="nil"/>
              <w:left w:val="nil"/>
              <w:bottom w:val="nil"/>
              <w:right w:val="nil"/>
            </w:tcBorders>
            <w:tcMar>
              <w:top w:w="100" w:type="nil"/>
              <w:right w:w="100" w:type="nil"/>
            </w:tcMar>
          </w:tcPr>
          <w:p w14:paraId="2859A00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2.426</w:t>
            </w:r>
          </w:p>
        </w:tc>
        <w:tc>
          <w:tcPr>
            <w:tcW w:w="864" w:type="dxa"/>
            <w:tcBorders>
              <w:top w:val="nil"/>
              <w:left w:val="nil"/>
              <w:bottom w:val="nil"/>
              <w:right w:val="nil"/>
            </w:tcBorders>
            <w:tcMar>
              <w:top w:w="100" w:type="nil"/>
              <w:right w:w="100" w:type="nil"/>
            </w:tcMar>
          </w:tcPr>
          <w:p w14:paraId="115BF38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1.604</w:t>
            </w:r>
          </w:p>
        </w:tc>
        <w:tc>
          <w:tcPr>
            <w:tcW w:w="864" w:type="dxa"/>
            <w:tcBorders>
              <w:top w:val="nil"/>
              <w:left w:val="nil"/>
              <w:bottom w:val="nil"/>
              <w:right w:val="nil"/>
            </w:tcBorders>
            <w:tcMar>
              <w:top w:w="100" w:type="nil"/>
              <w:right w:w="100" w:type="nil"/>
            </w:tcMar>
          </w:tcPr>
          <w:p w14:paraId="0F9B09A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3.249</w:t>
            </w:r>
          </w:p>
        </w:tc>
        <w:tc>
          <w:tcPr>
            <w:tcW w:w="965" w:type="dxa"/>
            <w:tcBorders>
              <w:top w:val="nil"/>
              <w:left w:val="nil"/>
              <w:bottom w:val="nil"/>
              <w:right w:val="nil"/>
            </w:tcBorders>
            <w:tcMar>
              <w:top w:w="100" w:type="nil"/>
              <w:right w:w="100" w:type="nil"/>
            </w:tcMar>
          </w:tcPr>
          <w:p w14:paraId="49CDB2D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4459BEC8" w14:textId="77777777" w:rsidTr="00287689">
        <w:tc>
          <w:tcPr>
            <w:tcW w:w="1152" w:type="dxa"/>
            <w:vMerge/>
            <w:tcBorders>
              <w:left w:val="nil"/>
              <w:right w:val="nil"/>
            </w:tcBorders>
            <w:tcMar>
              <w:top w:w="100" w:type="nil"/>
              <w:right w:w="100" w:type="nil"/>
            </w:tcMar>
          </w:tcPr>
          <w:p w14:paraId="6F8A1D3A"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209030F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Invasive mechanical ventilation on the preceding day</w:t>
            </w:r>
          </w:p>
        </w:tc>
        <w:tc>
          <w:tcPr>
            <w:tcW w:w="1134" w:type="dxa"/>
            <w:tcBorders>
              <w:top w:val="nil"/>
              <w:left w:val="nil"/>
              <w:bottom w:val="nil"/>
              <w:right w:val="nil"/>
            </w:tcBorders>
            <w:tcMar>
              <w:top w:w="100" w:type="nil"/>
              <w:right w:w="100" w:type="nil"/>
            </w:tcMar>
          </w:tcPr>
          <w:p w14:paraId="56B3F13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1.164</w:t>
            </w:r>
          </w:p>
        </w:tc>
        <w:tc>
          <w:tcPr>
            <w:tcW w:w="864" w:type="dxa"/>
            <w:tcBorders>
              <w:top w:val="nil"/>
              <w:left w:val="nil"/>
              <w:bottom w:val="nil"/>
              <w:right w:val="nil"/>
            </w:tcBorders>
            <w:tcMar>
              <w:top w:w="100" w:type="nil"/>
              <w:right w:w="100" w:type="nil"/>
            </w:tcMar>
          </w:tcPr>
          <w:p w14:paraId="5039914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0.716</w:t>
            </w:r>
          </w:p>
        </w:tc>
        <w:tc>
          <w:tcPr>
            <w:tcW w:w="864" w:type="dxa"/>
            <w:tcBorders>
              <w:top w:val="nil"/>
              <w:left w:val="nil"/>
              <w:bottom w:val="nil"/>
              <w:right w:val="nil"/>
            </w:tcBorders>
            <w:tcMar>
              <w:top w:w="100" w:type="nil"/>
              <w:right w:w="100" w:type="nil"/>
            </w:tcMar>
          </w:tcPr>
          <w:p w14:paraId="4B869FB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1.612</w:t>
            </w:r>
          </w:p>
        </w:tc>
        <w:tc>
          <w:tcPr>
            <w:tcW w:w="965" w:type="dxa"/>
            <w:tcBorders>
              <w:top w:val="nil"/>
              <w:left w:val="nil"/>
              <w:bottom w:val="nil"/>
              <w:right w:val="nil"/>
            </w:tcBorders>
            <w:tcMar>
              <w:top w:w="100" w:type="nil"/>
              <w:right w:w="100" w:type="nil"/>
            </w:tcMar>
          </w:tcPr>
          <w:p w14:paraId="06AA0A4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33E0E760" w14:textId="77777777" w:rsidTr="00287689">
        <w:tc>
          <w:tcPr>
            <w:tcW w:w="1152" w:type="dxa"/>
            <w:vMerge/>
            <w:tcBorders>
              <w:left w:val="nil"/>
              <w:right w:val="nil"/>
            </w:tcBorders>
            <w:tcMar>
              <w:top w:w="100" w:type="nil"/>
              <w:right w:w="100" w:type="nil"/>
            </w:tcMar>
          </w:tcPr>
          <w:p w14:paraId="41F8C8D6"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003D8CD8"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Nutritional needs regularly assessed for patients</w:t>
            </w:r>
          </w:p>
        </w:tc>
        <w:tc>
          <w:tcPr>
            <w:tcW w:w="1134" w:type="dxa"/>
            <w:tcBorders>
              <w:top w:val="nil"/>
              <w:left w:val="nil"/>
              <w:bottom w:val="nil"/>
              <w:right w:val="nil"/>
            </w:tcBorders>
            <w:tcMar>
              <w:top w:w="100" w:type="nil"/>
              <w:right w:w="100" w:type="nil"/>
            </w:tcMar>
          </w:tcPr>
          <w:p w14:paraId="5450D87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-2.861</w:t>
            </w:r>
          </w:p>
        </w:tc>
        <w:tc>
          <w:tcPr>
            <w:tcW w:w="864" w:type="dxa"/>
            <w:tcBorders>
              <w:top w:val="nil"/>
              <w:left w:val="nil"/>
              <w:bottom w:val="nil"/>
              <w:right w:val="nil"/>
            </w:tcBorders>
            <w:tcMar>
              <w:top w:w="100" w:type="nil"/>
              <w:right w:w="100" w:type="nil"/>
            </w:tcMar>
          </w:tcPr>
          <w:p w14:paraId="3C8C33B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-4.442</w:t>
            </w:r>
          </w:p>
        </w:tc>
        <w:tc>
          <w:tcPr>
            <w:tcW w:w="864" w:type="dxa"/>
            <w:tcBorders>
              <w:top w:val="nil"/>
              <w:left w:val="nil"/>
              <w:bottom w:val="nil"/>
              <w:right w:val="nil"/>
            </w:tcBorders>
            <w:tcMar>
              <w:top w:w="100" w:type="nil"/>
              <w:right w:w="100" w:type="nil"/>
            </w:tcMar>
          </w:tcPr>
          <w:p w14:paraId="69A861A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-1.279</w:t>
            </w:r>
          </w:p>
        </w:tc>
        <w:tc>
          <w:tcPr>
            <w:tcW w:w="965" w:type="dxa"/>
            <w:tcBorders>
              <w:top w:val="nil"/>
              <w:left w:val="nil"/>
              <w:bottom w:val="nil"/>
              <w:right w:val="nil"/>
            </w:tcBorders>
            <w:tcMar>
              <w:top w:w="100" w:type="nil"/>
              <w:right w:w="100" w:type="nil"/>
            </w:tcMar>
          </w:tcPr>
          <w:p w14:paraId="7BB6EE4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48AE7E8D" w14:textId="77777777" w:rsidTr="00287689">
        <w:tc>
          <w:tcPr>
            <w:tcW w:w="1152" w:type="dxa"/>
            <w:vMerge/>
            <w:tcBorders>
              <w:left w:val="nil"/>
              <w:right w:val="nil"/>
            </w:tcBorders>
            <w:tcMar>
              <w:top w:w="100" w:type="nil"/>
              <w:right w:w="100" w:type="nil"/>
            </w:tcMar>
          </w:tcPr>
          <w:p w14:paraId="56191AD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1C26FF66"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Female vs. male</w:t>
            </w:r>
          </w:p>
        </w:tc>
        <w:tc>
          <w:tcPr>
            <w:tcW w:w="1134" w:type="dxa"/>
            <w:tcBorders>
              <w:top w:val="nil"/>
              <w:left w:val="nil"/>
              <w:bottom w:val="nil"/>
              <w:right w:val="nil"/>
            </w:tcBorders>
            <w:tcMar>
              <w:top w:w="100" w:type="nil"/>
              <w:right w:w="100" w:type="nil"/>
            </w:tcMar>
          </w:tcPr>
          <w:p w14:paraId="1F20B15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1.594</w:t>
            </w:r>
          </w:p>
        </w:tc>
        <w:tc>
          <w:tcPr>
            <w:tcW w:w="864" w:type="dxa"/>
            <w:tcBorders>
              <w:top w:val="nil"/>
              <w:left w:val="nil"/>
              <w:bottom w:val="nil"/>
              <w:right w:val="nil"/>
            </w:tcBorders>
            <w:tcMar>
              <w:top w:w="100" w:type="nil"/>
              <w:right w:w="100" w:type="nil"/>
            </w:tcMar>
          </w:tcPr>
          <w:p w14:paraId="4441174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0.819</w:t>
            </w:r>
          </w:p>
        </w:tc>
        <w:tc>
          <w:tcPr>
            <w:tcW w:w="864" w:type="dxa"/>
            <w:tcBorders>
              <w:top w:val="nil"/>
              <w:left w:val="nil"/>
              <w:bottom w:val="nil"/>
              <w:right w:val="nil"/>
            </w:tcBorders>
            <w:tcMar>
              <w:top w:w="100" w:type="nil"/>
              <w:right w:w="100" w:type="nil"/>
            </w:tcMar>
          </w:tcPr>
          <w:p w14:paraId="1027A8A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2.368</w:t>
            </w:r>
          </w:p>
        </w:tc>
        <w:tc>
          <w:tcPr>
            <w:tcW w:w="965" w:type="dxa"/>
            <w:tcBorders>
              <w:top w:val="nil"/>
              <w:left w:val="nil"/>
              <w:bottom w:val="nil"/>
              <w:right w:val="nil"/>
            </w:tcBorders>
            <w:tcMar>
              <w:top w:w="100" w:type="nil"/>
              <w:right w:w="100" w:type="nil"/>
            </w:tcMar>
          </w:tcPr>
          <w:p w14:paraId="5C7D298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539D9384" w14:textId="77777777" w:rsidTr="00287689">
        <w:tc>
          <w:tcPr>
            <w:tcW w:w="1152" w:type="dxa"/>
            <w:vMerge/>
            <w:tcBorders>
              <w:left w:val="nil"/>
              <w:right w:val="nil"/>
            </w:tcBorders>
            <w:tcMar>
              <w:top w:w="100" w:type="nil"/>
              <w:right w:w="100" w:type="nil"/>
            </w:tcMar>
          </w:tcPr>
          <w:p w14:paraId="6939B9A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6693C149"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Hematologic reason for ICU admission</w:t>
            </w:r>
          </w:p>
        </w:tc>
        <w:tc>
          <w:tcPr>
            <w:tcW w:w="1134" w:type="dxa"/>
            <w:tcBorders>
              <w:top w:val="nil"/>
              <w:left w:val="nil"/>
              <w:bottom w:val="nil"/>
              <w:right w:val="nil"/>
            </w:tcBorders>
            <w:tcMar>
              <w:top w:w="100" w:type="nil"/>
              <w:right w:w="100" w:type="nil"/>
            </w:tcMar>
          </w:tcPr>
          <w:p w14:paraId="4D6AFF4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3.955</w:t>
            </w:r>
          </w:p>
        </w:tc>
        <w:tc>
          <w:tcPr>
            <w:tcW w:w="864" w:type="dxa"/>
            <w:tcBorders>
              <w:top w:val="nil"/>
              <w:left w:val="nil"/>
              <w:bottom w:val="nil"/>
              <w:right w:val="nil"/>
            </w:tcBorders>
            <w:tcMar>
              <w:top w:w="100" w:type="nil"/>
              <w:right w:w="100" w:type="nil"/>
            </w:tcMar>
          </w:tcPr>
          <w:p w14:paraId="1CCF7CD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1.720</w:t>
            </w:r>
          </w:p>
        </w:tc>
        <w:tc>
          <w:tcPr>
            <w:tcW w:w="864" w:type="dxa"/>
            <w:tcBorders>
              <w:top w:val="nil"/>
              <w:left w:val="nil"/>
              <w:bottom w:val="nil"/>
              <w:right w:val="nil"/>
            </w:tcBorders>
            <w:tcMar>
              <w:top w:w="100" w:type="nil"/>
              <w:right w:w="100" w:type="nil"/>
            </w:tcMar>
          </w:tcPr>
          <w:p w14:paraId="5EF5133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6.191</w:t>
            </w:r>
          </w:p>
        </w:tc>
        <w:tc>
          <w:tcPr>
            <w:tcW w:w="965" w:type="dxa"/>
            <w:tcBorders>
              <w:top w:val="nil"/>
              <w:left w:val="nil"/>
              <w:bottom w:val="nil"/>
              <w:right w:val="nil"/>
            </w:tcBorders>
            <w:tcMar>
              <w:top w:w="100" w:type="nil"/>
              <w:right w:w="100" w:type="nil"/>
            </w:tcMar>
          </w:tcPr>
          <w:p w14:paraId="7AEF911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2A52238A" w14:textId="77777777" w:rsidTr="00287689">
        <w:tc>
          <w:tcPr>
            <w:tcW w:w="1152" w:type="dxa"/>
            <w:vMerge/>
            <w:tcBorders>
              <w:left w:val="nil"/>
              <w:bottom w:val="nil"/>
              <w:right w:val="nil"/>
            </w:tcBorders>
            <w:tcMar>
              <w:top w:w="100" w:type="nil"/>
              <w:right w:w="100" w:type="nil"/>
            </w:tcMar>
          </w:tcPr>
          <w:p w14:paraId="5F31147B"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nil"/>
              <w:right w:val="nil"/>
            </w:tcBorders>
            <w:tcMar>
              <w:top w:w="100" w:type="nil"/>
              <w:right w:w="100" w:type="nil"/>
            </w:tcMar>
          </w:tcPr>
          <w:p w14:paraId="78EB913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highlight w:val="yellow"/>
                <w:lang w:val="en-US"/>
              </w:rPr>
            </w:pPr>
            <w:r w:rsidRPr="00607769">
              <w:rPr>
                <w:rFonts w:ascii="Times New Roman" w:hAnsi="Times New Roman" w:cs="Times New Roman"/>
                <w:sz w:val="24"/>
                <w:szCs w:val="24"/>
                <w:lang w:val="en-US"/>
              </w:rPr>
              <w:t>Hepatic reason for ICU admission</w:t>
            </w:r>
          </w:p>
        </w:tc>
        <w:tc>
          <w:tcPr>
            <w:tcW w:w="1134" w:type="dxa"/>
            <w:tcBorders>
              <w:top w:val="nil"/>
              <w:left w:val="nil"/>
              <w:bottom w:val="nil"/>
              <w:right w:val="nil"/>
            </w:tcBorders>
            <w:tcMar>
              <w:top w:w="100" w:type="nil"/>
              <w:right w:w="100" w:type="nil"/>
            </w:tcMar>
          </w:tcPr>
          <w:p w14:paraId="002FDA3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2.293</w:t>
            </w:r>
          </w:p>
        </w:tc>
        <w:tc>
          <w:tcPr>
            <w:tcW w:w="864" w:type="dxa"/>
            <w:tcBorders>
              <w:top w:val="nil"/>
              <w:left w:val="nil"/>
              <w:bottom w:val="nil"/>
              <w:right w:val="nil"/>
            </w:tcBorders>
            <w:tcMar>
              <w:top w:w="100" w:type="nil"/>
              <w:right w:w="100" w:type="nil"/>
            </w:tcMar>
          </w:tcPr>
          <w:p w14:paraId="46D2DF4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1.357</w:t>
            </w:r>
          </w:p>
        </w:tc>
        <w:tc>
          <w:tcPr>
            <w:tcW w:w="864" w:type="dxa"/>
            <w:tcBorders>
              <w:top w:val="nil"/>
              <w:left w:val="nil"/>
              <w:bottom w:val="nil"/>
              <w:right w:val="nil"/>
            </w:tcBorders>
            <w:tcMar>
              <w:top w:w="100" w:type="nil"/>
              <w:right w:w="100" w:type="nil"/>
            </w:tcMar>
          </w:tcPr>
          <w:p w14:paraId="22CC46D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3.229</w:t>
            </w:r>
          </w:p>
        </w:tc>
        <w:tc>
          <w:tcPr>
            <w:tcW w:w="965" w:type="dxa"/>
            <w:tcBorders>
              <w:top w:val="nil"/>
              <w:left w:val="nil"/>
              <w:bottom w:val="nil"/>
              <w:right w:val="nil"/>
            </w:tcBorders>
            <w:tcMar>
              <w:top w:w="100" w:type="nil"/>
              <w:right w:w="100" w:type="nil"/>
            </w:tcMar>
          </w:tcPr>
          <w:p w14:paraId="11C76A9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7182DA6B" w14:textId="77777777" w:rsidTr="00287689">
        <w:tc>
          <w:tcPr>
            <w:tcW w:w="1152" w:type="dxa"/>
            <w:tcBorders>
              <w:top w:val="nil"/>
              <w:left w:val="nil"/>
              <w:right w:val="nil"/>
            </w:tcBorders>
            <w:tcMar>
              <w:top w:w="100" w:type="nil"/>
              <w:right w:w="100" w:type="nil"/>
            </w:tcMar>
          </w:tcPr>
          <w:p w14:paraId="2C2A2D7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right w:val="nil"/>
            </w:tcBorders>
            <w:tcMar>
              <w:top w:w="100" w:type="nil"/>
              <w:right w:w="100" w:type="nil"/>
            </w:tcMar>
          </w:tcPr>
          <w:p w14:paraId="691E0664"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1134" w:type="dxa"/>
            <w:tcBorders>
              <w:top w:val="nil"/>
              <w:left w:val="nil"/>
              <w:right w:val="nil"/>
            </w:tcBorders>
            <w:tcMar>
              <w:top w:w="100" w:type="nil"/>
              <w:right w:w="100" w:type="nil"/>
            </w:tcMar>
          </w:tcPr>
          <w:p w14:paraId="3FE808F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right w:val="nil"/>
            </w:tcBorders>
            <w:tcMar>
              <w:top w:w="100" w:type="nil"/>
              <w:right w:w="100" w:type="nil"/>
            </w:tcMar>
          </w:tcPr>
          <w:p w14:paraId="43ACAF0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right w:val="nil"/>
            </w:tcBorders>
            <w:tcMar>
              <w:top w:w="100" w:type="nil"/>
              <w:right w:w="100" w:type="nil"/>
            </w:tcMar>
          </w:tcPr>
          <w:p w14:paraId="52C30AA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965" w:type="dxa"/>
            <w:tcBorders>
              <w:top w:val="nil"/>
              <w:left w:val="nil"/>
              <w:right w:val="nil"/>
            </w:tcBorders>
            <w:tcMar>
              <w:top w:w="100" w:type="nil"/>
              <w:right w:w="100" w:type="nil"/>
            </w:tcMar>
          </w:tcPr>
          <w:p w14:paraId="1F7BF56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r>
      <w:tr w:rsidR="00A838C8" w:rsidRPr="00607769" w14:paraId="32701272" w14:textId="77777777" w:rsidTr="00287689">
        <w:tc>
          <w:tcPr>
            <w:tcW w:w="1152" w:type="dxa"/>
            <w:vMerge w:val="restart"/>
            <w:tcBorders>
              <w:top w:val="nil"/>
              <w:left w:val="nil"/>
              <w:right w:val="nil"/>
            </w:tcBorders>
            <w:tcMar>
              <w:top w:w="100" w:type="nil"/>
              <w:right w:w="100" w:type="nil"/>
            </w:tcMar>
          </w:tcPr>
          <w:p w14:paraId="44021ED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Smooth terms </w:t>
            </w:r>
          </w:p>
        </w:tc>
        <w:tc>
          <w:tcPr>
            <w:tcW w:w="4560" w:type="dxa"/>
            <w:tcBorders>
              <w:top w:val="nil"/>
              <w:left w:val="nil"/>
              <w:bottom w:val="nil"/>
              <w:right w:val="nil"/>
            </w:tcBorders>
            <w:tcMar>
              <w:top w:w="100" w:type="nil"/>
              <w:right w:w="100" w:type="nil"/>
            </w:tcMar>
          </w:tcPr>
          <w:p w14:paraId="20656A7B"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Age</w:t>
            </w:r>
          </w:p>
        </w:tc>
        <w:tc>
          <w:tcPr>
            <w:tcW w:w="1134" w:type="dxa"/>
            <w:tcBorders>
              <w:top w:val="nil"/>
              <w:left w:val="nil"/>
              <w:bottom w:val="nil"/>
              <w:right w:val="nil"/>
            </w:tcBorders>
            <w:tcMar>
              <w:top w:w="100" w:type="nil"/>
              <w:right w:w="100" w:type="nil"/>
            </w:tcMar>
          </w:tcPr>
          <w:p w14:paraId="6DB2C4C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7E32F24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0386A49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65" w:type="dxa"/>
            <w:tcBorders>
              <w:top w:val="nil"/>
              <w:left w:val="nil"/>
              <w:bottom w:val="nil"/>
              <w:right w:val="nil"/>
            </w:tcBorders>
            <w:tcMar>
              <w:top w:w="100" w:type="nil"/>
              <w:right w:w="100" w:type="nil"/>
            </w:tcMar>
          </w:tcPr>
          <w:p w14:paraId="5F64A08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0.408</w:t>
            </w:r>
          </w:p>
        </w:tc>
      </w:tr>
      <w:tr w:rsidR="00A838C8" w:rsidRPr="00607769" w14:paraId="7571A78F" w14:textId="77777777" w:rsidTr="00287689">
        <w:tc>
          <w:tcPr>
            <w:tcW w:w="1152" w:type="dxa"/>
            <w:vMerge/>
            <w:tcBorders>
              <w:left w:val="nil"/>
              <w:bottom w:val="single" w:sz="4" w:space="0" w:color="auto"/>
              <w:right w:val="nil"/>
            </w:tcBorders>
            <w:tcMar>
              <w:top w:w="100" w:type="nil"/>
              <w:right w:w="100" w:type="nil"/>
            </w:tcMar>
          </w:tcPr>
          <w:p w14:paraId="1080755C"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560" w:type="dxa"/>
            <w:tcBorders>
              <w:top w:val="nil"/>
              <w:left w:val="nil"/>
              <w:bottom w:val="single" w:sz="4" w:space="0" w:color="auto"/>
              <w:right w:val="nil"/>
            </w:tcBorders>
            <w:tcMar>
              <w:top w:w="100" w:type="nil"/>
              <w:right w:w="100" w:type="nil"/>
            </w:tcMar>
          </w:tcPr>
          <w:p w14:paraId="2B230B0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II</w:t>
            </w:r>
          </w:p>
        </w:tc>
        <w:tc>
          <w:tcPr>
            <w:tcW w:w="1134" w:type="dxa"/>
            <w:tcBorders>
              <w:top w:val="nil"/>
              <w:left w:val="nil"/>
              <w:bottom w:val="single" w:sz="4" w:space="0" w:color="auto"/>
              <w:right w:val="nil"/>
            </w:tcBorders>
            <w:tcMar>
              <w:top w:w="100" w:type="nil"/>
              <w:right w:w="100" w:type="nil"/>
            </w:tcMar>
          </w:tcPr>
          <w:p w14:paraId="7A6A3B9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4" w:space="0" w:color="auto"/>
              <w:right w:val="nil"/>
            </w:tcBorders>
            <w:tcMar>
              <w:top w:w="100" w:type="nil"/>
              <w:right w:w="100" w:type="nil"/>
            </w:tcMar>
          </w:tcPr>
          <w:p w14:paraId="587D175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4" w:space="0" w:color="auto"/>
              <w:right w:val="nil"/>
            </w:tcBorders>
            <w:tcMar>
              <w:top w:w="100" w:type="nil"/>
              <w:right w:w="100" w:type="nil"/>
            </w:tcMar>
          </w:tcPr>
          <w:p w14:paraId="51F4B49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965" w:type="dxa"/>
            <w:tcBorders>
              <w:top w:val="nil"/>
              <w:left w:val="nil"/>
              <w:bottom w:val="single" w:sz="4" w:space="0" w:color="auto"/>
              <w:right w:val="nil"/>
            </w:tcBorders>
            <w:tcMar>
              <w:top w:w="100" w:type="nil"/>
              <w:right w:w="100" w:type="nil"/>
            </w:tcMar>
          </w:tcPr>
          <w:p w14:paraId="33C05B0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0.551</w:t>
            </w:r>
          </w:p>
        </w:tc>
      </w:tr>
      <w:tr w:rsidR="00A838C8" w:rsidRPr="00DC5662" w14:paraId="48E030D1" w14:textId="77777777" w:rsidTr="00287689">
        <w:tc>
          <w:tcPr>
            <w:tcW w:w="9539" w:type="dxa"/>
            <w:gridSpan w:val="6"/>
            <w:tcBorders>
              <w:top w:val="single" w:sz="4" w:space="0" w:color="auto"/>
              <w:left w:val="nil"/>
              <w:bottom w:val="nil"/>
              <w:right w:val="nil"/>
            </w:tcBorders>
            <w:tcMar>
              <w:top w:w="100" w:type="nil"/>
              <w:right w:w="100" w:type="nil"/>
            </w:tcMar>
          </w:tcPr>
          <w:p w14:paraId="24360EB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Study site was included as random effect. APACHE: Acute Physiology and Chronic Health Evaluation; ICU: Intensive care unit; LL: Lower limit; UL: Upper Limit; CI: Confidence interval. </w:t>
            </w:r>
          </w:p>
        </w:tc>
      </w:tr>
    </w:tbl>
    <w:p w14:paraId="5BBD98B1" w14:textId="77777777" w:rsidR="00A838C8" w:rsidRPr="00607769" w:rsidRDefault="00A838C8" w:rsidP="00A838C8">
      <w:pPr>
        <w:autoSpaceDE w:val="0"/>
        <w:autoSpaceDN w:val="0"/>
        <w:adjustRightInd w:val="0"/>
        <w:spacing w:after="0" w:line="240" w:lineRule="auto"/>
        <w:rPr>
          <w:rFonts w:ascii="Times New Roman" w:hAnsi="Times New Roman" w:cs="Times New Roman"/>
          <w:noProof/>
          <w:sz w:val="24"/>
          <w:szCs w:val="24"/>
          <w:lang w:val="en-US"/>
        </w:rPr>
      </w:pPr>
    </w:p>
    <w:p w14:paraId="4AB72D80" w14:textId="77777777" w:rsidR="00A838C8" w:rsidRPr="00607769" w:rsidRDefault="00A838C8">
      <w:pPr>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br w:type="page"/>
      </w:r>
    </w:p>
    <w:p w14:paraId="023BFB9B" w14:textId="7C90DB8F" w:rsidR="00631686" w:rsidRDefault="00A838C8" w:rsidP="00A838C8">
      <w:pPr>
        <w:autoSpaceDE w:val="0"/>
        <w:autoSpaceDN w:val="0"/>
        <w:adjustRightInd w:val="0"/>
        <w:spacing w:before="240" w:after="0" w:line="24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lastRenderedPageBreak/>
        <w:t xml:space="preserve">eTable </w:t>
      </w:r>
      <w:r w:rsidR="00AA3DCE">
        <w:rPr>
          <w:rFonts w:ascii="Times New Roman" w:hAnsi="Times New Roman" w:cs="Times New Roman"/>
          <w:b/>
          <w:bCs/>
          <w:noProof/>
          <w:sz w:val="24"/>
          <w:szCs w:val="24"/>
          <w:lang w:val="en-US"/>
        </w:rPr>
        <w:t>8</w:t>
      </w:r>
      <w:r w:rsidRPr="00607769">
        <w:rPr>
          <w:rFonts w:ascii="Times New Roman" w:hAnsi="Times New Roman" w:cs="Times New Roman"/>
          <w:b/>
          <w:bCs/>
          <w:noProof/>
          <w:sz w:val="24"/>
          <w:szCs w:val="24"/>
          <w:lang w:val="en-US"/>
        </w:rPr>
        <w:t xml:space="preserve">. </w:t>
      </w:r>
    </w:p>
    <w:p w14:paraId="1397A52E" w14:textId="2A53E77E" w:rsidR="00A838C8" w:rsidRPr="00287689" w:rsidRDefault="00A838C8" w:rsidP="00287689">
      <w:pPr>
        <w:autoSpaceDE w:val="0"/>
        <w:autoSpaceDN w:val="0"/>
        <w:adjustRightInd w:val="0"/>
        <w:spacing w:before="240" w:after="0" w:line="480" w:lineRule="auto"/>
        <w:rPr>
          <w:rFonts w:ascii="Times New Roman" w:hAnsi="Times New Roman" w:cs="Times New Roman"/>
          <w:bCs/>
          <w:noProof/>
          <w:sz w:val="24"/>
          <w:szCs w:val="24"/>
          <w:lang w:val="en-US"/>
        </w:rPr>
      </w:pPr>
      <w:r w:rsidRPr="00287689">
        <w:rPr>
          <w:rFonts w:ascii="Times New Roman" w:hAnsi="Times New Roman" w:cs="Times New Roman"/>
          <w:bCs/>
          <w:noProof/>
          <w:sz w:val="24"/>
          <w:szCs w:val="24"/>
          <w:lang w:val="en-US"/>
        </w:rPr>
        <w:t xml:space="preserve">Mixed-effect model with repeated measures to assess the </w:t>
      </w:r>
      <w:r w:rsidR="00631686" w:rsidRPr="00277CD3">
        <w:rPr>
          <w:rFonts w:ascii="Times New Roman" w:hAnsi="Times New Roman" w:cs="Times New Roman"/>
          <w:bCs/>
          <w:color w:val="000000"/>
          <w:sz w:val="24"/>
          <w:szCs w:val="24"/>
          <w:lang w:val="en-US"/>
        </w:rPr>
        <w:t>confou</w:t>
      </w:r>
      <w:r w:rsidR="00287689">
        <w:rPr>
          <w:rFonts w:ascii="Times New Roman" w:hAnsi="Times New Roman" w:cs="Times New Roman"/>
          <w:bCs/>
          <w:color w:val="000000"/>
          <w:sz w:val="24"/>
          <w:szCs w:val="24"/>
          <w:lang w:val="en-US"/>
        </w:rPr>
        <w:t>n</w:t>
      </w:r>
      <w:r w:rsidR="00631686" w:rsidRPr="00277CD3">
        <w:rPr>
          <w:rFonts w:ascii="Times New Roman" w:hAnsi="Times New Roman" w:cs="Times New Roman"/>
          <w:bCs/>
          <w:color w:val="000000"/>
          <w:sz w:val="24"/>
          <w:szCs w:val="24"/>
          <w:lang w:val="en-US"/>
        </w:rPr>
        <w:t xml:space="preserve">der-adjusted </w:t>
      </w:r>
      <w:r w:rsidRPr="00287689">
        <w:rPr>
          <w:rFonts w:ascii="Times New Roman" w:hAnsi="Times New Roman" w:cs="Times New Roman"/>
          <w:bCs/>
          <w:noProof/>
          <w:sz w:val="24"/>
          <w:szCs w:val="24"/>
          <w:lang w:val="en-US"/>
        </w:rPr>
        <w:t>association between hospital, patient, and clinical variables and daily protein intake (g/kg BW). An Estimate &gt; 0 indic</w:t>
      </w:r>
      <w:proofErr w:type="spellStart"/>
      <w:r w:rsidRPr="00287689">
        <w:rPr>
          <w:rFonts w:ascii="Times New Roman" w:hAnsi="Times New Roman" w:cs="Times New Roman"/>
          <w:bCs/>
          <w:color w:val="000000"/>
          <w:sz w:val="24"/>
          <w:szCs w:val="24"/>
          <w:lang w:val="en-US"/>
        </w:rPr>
        <w:t>ates</w:t>
      </w:r>
      <w:proofErr w:type="spellEnd"/>
      <w:r w:rsidRPr="00287689">
        <w:rPr>
          <w:rFonts w:ascii="Times New Roman" w:hAnsi="Times New Roman" w:cs="Times New Roman"/>
          <w:bCs/>
          <w:color w:val="000000"/>
          <w:sz w:val="24"/>
          <w:szCs w:val="24"/>
          <w:lang w:val="en-US"/>
        </w:rPr>
        <w:t xml:space="preserve"> </w:t>
      </w:r>
      <w:r w:rsidR="00277CD3">
        <w:rPr>
          <w:rFonts w:ascii="Times New Roman" w:hAnsi="Times New Roman" w:cs="Times New Roman"/>
          <w:bCs/>
          <w:color w:val="000000"/>
          <w:sz w:val="24"/>
          <w:szCs w:val="24"/>
          <w:lang w:val="en-US"/>
        </w:rPr>
        <w:t xml:space="preserve">that the variable was associated with a </w:t>
      </w:r>
      <w:r w:rsidR="00277CD3" w:rsidRPr="00840119">
        <w:rPr>
          <w:rFonts w:ascii="Times New Roman" w:hAnsi="Times New Roman" w:cs="Times New Roman"/>
          <w:bCs/>
          <w:color w:val="000000"/>
          <w:sz w:val="24"/>
          <w:szCs w:val="24"/>
          <w:lang w:val="en-US"/>
        </w:rPr>
        <w:t xml:space="preserve">higher </w:t>
      </w:r>
      <w:r w:rsidR="00277CD3">
        <w:rPr>
          <w:rFonts w:ascii="Times New Roman" w:hAnsi="Times New Roman" w:cs="Times New Roman"/>
          <w:bCs/>
          <w:color w:val="000000"/>
          <w:sz w:val="24"/>
          <w:szCs w:val="24"/>
          <w:lang w:val="en-US"/>
        </w:rPr>
        <w:t>protein</w:t>
      </w:r>
      <w:r w:rsidR="00277CD3" w:rsidRPr="00840119">
        <w:rPr>
          <w:rFonts w:ascii="Times New Roman" w:hAnsi="Times New Roman" w:cs="Times New Roman"/>
          <w:bCs/>
          <w:color w:val="000000"/>
          <w:sz w:val="24"/>
          <w:szCs w:val="24"/>
          <w:lang w:val="en-US"/>
        </w:rPr>
        <w:t xml:space="preserve"> intake</w:t>
      </w:r>
      <w:r w:rsidRPr="00287689">
        <w:rPr>
          <w:rFonts w:ascii="Times New Roman" w:hAnsi="Times New Roman" w:cs="Times New Roman"/>
          <w:bCs/>
          <w:color w:val="000000"/>
          <w:sz w:val="24"/>
          <w:szCs w:val="24"/>
          <w:lang w:val="en-US"/>
        </w:rPr>
        <w:t>.</w:t>
      </w:r>
    </w:p>
    <w:p w14:paraId="3BA8983F" w14:textId="77777777" w:rsidR="00A838C8" w:rsidRPr="00277CD3" w:rsidRDefault="00A838C8" w:rsidP="00287689">
      <w:pPr>
        <w:autoSpaceDE w:val="0"/>
        <w:autoSpaceDN w:val="0"/>
        <w:adjustRightInd w:val="0"/>
        <w:spacing w:after="0" w:line="480" w:lineRule="auto"/>
        <w:rPr>
          <w:rFonts w:ascii="Times New Roman" w:hAnsi="Times New Roman" w:cs="Times New Roman"/>
          <w:noProof/>
          <w:sz w:val="24"/>
          <w:szCs w:val="24"/>
          <w:lang w:val="en-US"/>
        </w:rPr>
      </w:pPr>
    </w:p>
    <w:tbl>
      <w:tblPr>
        <w:tblW w:w="9439" w:type="dxa"/>
        <w:tblInd w:w="100" w:type="dxa"/>
        <w:tblLayout w:type="fixed"/>
        <w:tblCellMar>
          <w:left w:w="100" w:type="dxa"/>
          <w:right w:w="100" w:type="dxa"/>
        </w:tblCellMar>
        <w:tblLook w:val="0000" w:firstRow="0" w:lastRow="0" w:firstColumn="0" w:lastColumn="0" w:noHBand="0" w:noVBand="0"/>
      </w:tblPr>
      <w:tblGrid>
        <w:gridCol w:w="1152"/>
        <w:gridCol w:w="4418"/>
        <w:gridCol w:w="1276"/>
        <w:gridCol w:w="864"/>
        <w:gridCol w:w="864"/>
        <w:gridCol w:w="865"/>
      </w:tblGrid>
      <w:tr w:rsidR="00A838C8" w:rsidRPr="00607769" w14:paraId="7BB45416" w14:textId="77777777" w:rsidTr="00287689">
        <w:trPr>
          <w:tblHeader/>
        </w:trPr>
        <w:tc>
          <w:tcPr>
            <w:tcW w:w="1152" w:type="dxa"/>
            <w:tcBorders>
              <w:top w:val="single" w:sz="6" w:space="0" w:color="auto"/>
              <w:left w:val="nil"/>
              <w:bottom w:val="single" w:sz="6" w:space="0" w:color="auto"/>
              <w:right w:val="nil"/>
            </w:tcBorders>
            <w:tcMar>
              <w:top w:w="100" w:type="nil"/>
              <w:right w:w="100" w:type="nil"/>
            </w:tcMar>
            <w:vAlign w:val="bottom"/>
          </w:tcPr>
          <w:p w14:paraId="4DE58E1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418" w:type="dxa"/>
            <w:tcBorders>
              <w:top w:val="single" w:sz="6" w:space="0" w:color="auto"/>
              <w:left w:val="nil"/>
              <w:bottom w:val="single" w:sz="6" w:space="0" w:color="auto"/>
              <w:right w:val="nil"/>
            </w:tcBorders>
            <w:tcMar>
              <w:top w:w="100" w:type="nil"/>
              <w:right w:w="100" w:type="nil"/>
            </w:tcMar>
            <w:vAlign w:val="bottom"/>
          </w:tcPr>
          <w:p w14:paraId="7A89D795"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b/>
                <w:bCs/>
                <w:sz w:val="24"/>
                <w:szCs w:val="24"/>
                <w:lang w:val="en-US"/>
              </w:rPr>
              <w:t>Variable name</w:t>
            </w:r>
          </w:p>
        </w:tc>
        <w:tc>
          <w:tcPr>
            <w:tcW w:w="1276" w:type="dxa"/>
            <w:tcBorders>
              <w:top w:val="single" w:sz="6" w:space="0" w:color="auto"/>
              <w:left w:val="nil"/>
              <w:bottom w:val="single" w:sz="6" w:space="0" w:color="auto"/>
              <w:right w:val="nil"/>
            </w:tcBorders>
            <w:tcMar>
              <w:top w:w="100" w:type="nil"/>
              <w:right w:w="100" w:type="nil"/>
            </w:tcMar>
            <w:vAlign w:val="bottom"/>
          </w:tcPr>
          <w:p w14:paraId="1520624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Estimate</w:t>
            </w:r>
          </w:p>
        </w:tc>
        <w:tc>
          <w:tcPr>
            <w:tcW w:w="864" w:type="dxa"/>
            <w:tcBorders>
              <w:top w:val="single" w:sz="6" w:space="0" w:color="auto"/>
              <w:left w:val="nil"/>
              <w:bottom w:val="single" w:sz="6" w:space="0" w:color="auto"/>
              <w:right w:val="nil"/>
            </w:tcBorders>
            <w:tcMar>
              <w:top w:w="100" w:type="nil"/>
              <w:right w:w="100" w:type="nil"/>
            </w:tcMar>
            <w:vAlign w:val="bottom"/>
          </w:tcPr>
          <w:p w14:paraId="1667B82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LL 95% CI</w:t>
            </w:r>
          </w:p>
        </w:tc>
        <w:tc>
          <w:tcPr>
            <w:tcW w:w="864" w:type="dxa"/>
            <w:tcBorders>
              <w:top w:val="single" w:sz="6" w:space="0" w:color="auto"/>
              <w:left w:val="nil"/>
              <w:bottom w:val="single" w:sz="6" w:space="0" w:color="auto"/>
              <w:right w:val="nil"/>
            </w:tcBorders>
            <w:tcMar>
              <w:top w:w="100" w:type="nil"/>
              <w:right w:w="100" w:type="nil"/>
            </w:tcMar>
            <w:vAlign w:val="bottom"/>
          </w:tcPr>
          <w:p w14:paraId="240F9E8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UL 95% CI</w:t>
            </w:r>
          </w:p>
        </w:tc>
        <w:tc>
          <w:tcPr>
            <w:tcW w:w="865" w:type="dxa"/>
            <w:tcBorders>
              <w:top w:val="single" w:sz="6" w:space="0" w:color="auto"/>
              <w:left w:val="nil"/>
              <w:bottom w:val="single" w:sz="6" w:space="0" w:color="auto"/>
              <w:right w:val="nil"/>
            </w:tcBorders>
            <w:tcMar>
              <w:top w:w="100" w:type="nil"/>
              <w:right w:w="100" w:type="nil"/>
            </w:tcMar>
            <w:vAlign w:val="bottom"/>
          </w:tcPr>
          <w:p w14:paraId="0640B6E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b/>
                <w:bCs/>
                <w:sz w:val="24"/>
                <w:szCs w:val="24"/>
                <w:lang w:val="en-US"/>
              </w:rPr>
              <w:t>p-value</w:t>
            </w:r>
          </w:p>
        </w:tc>
      </w:tr>
      <w:tr w:rsidR="00A838C8" w:rsidRPr="00607769" w14:paraId="0693C059" w14:textId="77777777" w:rsidTr="00287689">
        <w:tc>
          <w:tcPr>
            <w:tcW w:w="1152" w:type="dxa"/>
            <w:vMerge w:val="restart"/>
            <w:tcBorders>
              <w:top w:val="nil"/>
              <w:left w:val="nil"/>
              <w:right w:val="nil"/>
            </w:tcBorders>
            <w:tcMar>
              <w:top w:w="100" w:type="nil"/>
              <w:right w:w="100" w:type="nil"/>
            </w:tcMar>
          </w:tcPr>
          <w:p w14:paraId="500AD058"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Predictor variables</w:t>
            </w:r>
          </w:p>
        </w:tc>
        <w:tc>
          <w:tcPr>
            <w:tcW w:w="4418" w:type="dxa"/>
            <w:tcBorders>
              <w:top w:val="nil"/>
              <w:left w:val="nil"/>
              <w:bottom w:val="nil"/>
              <w:right w:val="nil"/>
            </w:tcBorders>
            <w:tcMar>
              <w:top w:w="100" w:type="nil"/>
              <w:right w:w="100" w:type="nil"/>
            </w:tcMar>
          </w:tcPr>
          <w:p w14:paraId="49E79FA7"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Surgical vs. non-surgical ICU admission</w:t>
            </w:r>
          </w:p>
        </w:tc>
        <w:tc>
          <w:tcPr>
            <w:tcW w:w="1276" w:type="dxa"/>
            <w:tcBorders>
              <w:top w:val="nil"/>
              <w:left w:val="nil"/>
              <w:bottom w:val="nil"/>
              <w:right w:val="nil"/>
            </w:tcBorders>
            <w:tcMar>
              <w:top w:w="100" w:type="nil"/>
              <w:right w:w="100" w:type="nil"/>
            </w:tcMar>
          </w:tcPr>
          <w:p w14:paraId="55E4A1C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0.033</w:t>
            </w:r>
          </w:p>
        </w:tc>
        <w:tc>
          <w:tcPr>
            <w:tcW w:w="864" w:type="dxa"/>
            <w:tcBorders>
              <w:top w:val="nil"/>
              <w:left w:val="nil"/>
              <w:bottom w:val="nil"/>
              <w:right w:val="nil"/>
            </w:tcBorders>
            <w:tcMar>
              <w:top w:w="100" w:type="nil"/>
              <w:right w:w="100" w:type="nil"/>
            </w:tcMar>
          </w:tcPr>
          <w:p w14:paraId="3F1F66E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-0.021</w:t>
            </w:r>
          </w:p>
        </w:tc>
        <w:tc>
          <w:tcPr>
            <w:tcW w:w="864" w:type="dxa"/>
            <w:tcBorders>
              <w:top w:val="nil"/>
              <w:left w:val="nil"/>
              <w:bottom w:val="nil"/>
              <w:right w:val="nil"/>
            </w:tcBorders>
            <w:tcMar>
              <w:top w:w="100" w:type="nil"/>
              <w:right w:w="100" w:type="nil"/>
            </w:tcMar>
          </w:tcPr>
          <w:p w14:paraId="32BA647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0.087</w:t>
            </w:r>
          </w:p>
        </w:tc>
        <w:tc>
          <w:tcPr>
            <w:tcW w:w="865" w:type="dxa"/>
            <w:tcBorders>
              <w:top w:val="nil"/>
              <w:left w:val="nil"/>
              <w:bottom w:val="nil"/>
              <w:right w:val="nil"/>
            </w:tcBorders>
            <w:tcMar>
              <w:top w:w="100" w:type="nil"/>
              <w:right w:w="100" w:type="nil"/>
            </w:tcMar>
          </w:tcPr>
          <w:p w14:paraId="33ACC87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0.234</w:t>
            </w:r>
          </w:p>
        </w:tc>
      </w:tr>
      <w:tr w:rsidR="00A838C8" w:rsidRPr="00607769" w14:paraId="492E9B95" w14:textId="77777777" w:rsidTr="00287689">
        <w:tc>
          <w:tcPr>
            <w:tcW w:w="1152" w:type="dxa"/>
            <w:vMerge/>
            <w:tcBorders>
              <w:left w:val="nil"/>
              <w:right w:val="nil"/>
            </w:tcBorders>
            <w:tcMar>
              <w:top w:w="100" w:type="nil"/>
              <w:right w:w="100" w:type="nil"/>
            </w:tcMar>
          </w:tcPr>
          <w:p w14:paraId="6D46C98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418" w:type="dxa"/>
            <w:tcBorders>
              <w:top w:val="nil"/>
              <w:left w:val="nil"/>
              <w:bottom w:val="nil"/>
              <w:right w:val="nil"/>
            </w:tcBorders>
            <w:tcMar>
              <w:top w:w="100" w:type="nil"/>
              <w:right w:w="100" w:type="nil"/>
            </w:tcMar>
          </w:tcPr>
          <w:p w14:paraId="4FAD5C6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Average SOFA score of preceding days</w:t>
            </w:r>
          </w:p>
        </w:tc>
        <w:tc>
          <w:tcPr>
            <w:tcW w:w="1276" w:type="dxa"/>
            <w:tcBorders>
              <w:top w:val="nil"/>
              <w:left w:val="nil"/>
              <w:bottom w:val="nil"/>
              <w:right w:val="nil"/>
            </w:tcBorders>
            <w:tcMar>
              <w:top w:w="100" w:type="nil"/>
              <w:right w:w="100" w:type="nil"/>
            </w:tcMar>
          </w:tcPr>
          <w:p w14:paraId="48BE2BF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0.003</w:t>
            </w:r>
          </w:p>
        </w:tc>
        <w:tc>
          <w:tcPr>
            <w:tcW w:w="864" w:type="dxa"/>
            <w:tcBorders>
              <w:top w:val="nil"/>
              <w:left w:val="nil"/>
              <w:bottom w:val="nil"/>
              <w:right w:val="nil"/>
            </w:tcBorders>
            <w:tcMar>
              <w:top w:w="100" w:type="nil"/>
              <w:right w:w="100" w:type="nil"/>
            </w:tcMar>
          </w:tcPr>
          <w:p w14:paraId="42AA639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-0.002</w:t>
            </w:r>
          </w:p>
        </w:tc>
        <w:tc>
          <w:tcPr>
            <w:tcW w:w="864" w:type="dxa"/>
            <w:tcBorders>
              <w:top w:val="nil"/>
              <w:left w:val="nil"/>
              <w:bottom w:val="nil"/>
              <w:right w:val="nil"/>
            </w:tcBorders>
            <w:tcMar>
              <w:top w:w="100" w:type="nil"/>
              <w:right w:w="100" w:type="nil"/>
            </w:tcMar>
          </w:tcPr>
          <w:p w14:paraId="1DBAD00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0.008</w:t>
            </w:r>
          </w:p>
        </w:tc>
        <w:tc>
          <w:tcPr>
            <w:tcW w:w="865" w:type="dxa"/>
            <w:tcBorders>
              <w:top w:val="nil"/>
              <w:left w:val="nil"/>
              <w:bottom w:val="nil"/>
              <w:right w:val="nil"/>
            </w:tcBorders>
            <w:tcMar>
              <w:top w:w="100" w:type="nil"/>
              <w:right w:w="100" w:type="nil"/>
            </w:tcMar>
          </w:tcPr>
          <w:p w14:paraId="22CA626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0.246</w:t>
            </w:r>
          </w:p>
        </w:tc>
      </w:tr>
      <w:tr w:rsidR="00A838C8" w:rsidRPr="00607769" w14:paraId="0176DEA9" w14:textId="77777777" w:rsidTr="00287689">
        <w:tc>
          <w:tcPr>
            <w:tcW w:w="1152" w:type="dxa"/>
            <w:vMerge/>
            <w:tcBorders>
              <w:left w:val="nil"/>
              <w:right w:val="nil"/>
            </w:tcBorders>
            <w:tcMar>
              <w:top w:w="100" w:type="nil"/>
              <w:right w:w="100" w:type="nil"/>
            </w:tcMar>
          </w:tcPr>
          <w:p w14:paraId="1C136E82"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418" w:type="dxa"/>
            <w:tcBorders>
              <w:top w:val="nil"/>
              <w:left w:val="nil"/>
              <w:bottom w:val="nil"/>
              <w:right w:val="nil"/>
            </w:tcBorders>
            <w:tcMar>
              <w:top w:w="100" w:type="nil"/>
              <w:right w:w="100" w:type="nil"/>
            </w:tcMar>
          </w:tcPr>
          <w:p w14:paraId="308340BA"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Patient not nourished the preceding day</w:t>
            </w:r>
          </w:p>
        </w:tc>
        <w:tc>
          <w:tcPr>
            <w:tcW w:w="1276" w:type="dxa"/>
            <w:tcBorders>
              <w:top w:val="nil"/>
              <w:left w:val="nil"/>
              <w:bottom w:val="nil"/>
              <w:right w:val="nil"/>
            </w:tcBorders>
            <w:tcMar>
              <w:top w:w="100" w:type="nil"/>
              <w:right w:w="100" w:type="nil"/>
            </w:tcMar>
          </w:tcPr>
          <w:p w14:paraId="3656EEB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-0.121</w:t>
            </w:r>
          </w:p>
        </w:tc>
        <w:tc>
          <w:tcPr>
            <w:tcW w:w="864" w:type="dxa"/>
            <w:tcBorders>
              <w:top w:val="nil"/>
              <w:left w:val="nil"/>
              <w:bottom w:val="nil"/>
              <w:right w:val="nil"/>
            </w:tcBorders>
            <w:tcMar>
              <w:top w:w="100" w:type="nil"/>
              <w:right w:w="100" w:type="nil"/>
            </w:tcMar>
          </w:tcPr>
          <w:p w14:paraId="400FF54F"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-0.150</w:t>
            </w:r>
          </w:p>
        </w:tc>
        <w:tc>
          <w:tcPr>
            <w:tcW w:w="864" w:type="dxa"/>
            <w:tcBorders>
              <w:top w:val="nil"/>
              <w:left w:val="nil"/>
              <w:bottom w:val="nil"/>
              <w:right w:val="nil"/>
            </w:tcBorders>
            <w:tcMar>
              <w:top w:w="100" w:type="nil"/>
              <w:right w:w="100" w:type="nil"/>
            </w:tcMar>
          </w:tcPr>
          <w:p w14:paraId="3F42BEF3"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-0.091</w:t>
            </w:r>
          </w:p>
        </w:tc>
        <w:tc>
          <w:tcPr>
            <w:tcW w:w="865" w:type="dxa"/>
            <w:tcBorders>
              <w:top w:val="nil"/>
              <w:left w:val="nil"/>
              <w:bottom w:val="nil"/>
              <w:right w:val="nil"/>
            </w:tcBorders>
            <w:tcMar>
              <w:top w:w="100" w:type="nil"/>
              <w:right w:w="100" w:type="nil"/>
            </w:tcMar>
          </w:tcPr>
          <w:p w14:paraId="7EA455A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3657A59D" w14:textId="77777777" w:rsidTr="00287689">
        <w:tc>
          <w:tcPr>
            <w:tcW w:w="1152" w:type="dxa"/>
            <w:vMerge/>
            <w:tcBorders>
              <w:left w:val="nil"/>
              <w:right w:val="nil"/>
            </w:tcBorders>
            <w:tcMar>
              <w:top w:w="100" w:type="nil"/>
              <w:right w:w="100" w:type="nil"/>
            </w:tcMar>
          </w:tcPr>
          <w:p w14:paraId="48489797"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418" w:type="dxa"/>
            <w:tcBorders>
              <w:top w:val="nil"/>
              <w:left w:val="nil"/>
              <w:bottom w:val="nil"/>
              <w:right w:val="nil"/>
            </w:tcBorders>
            <w:tcMar>
              <w:top w:w="100" w:type="nil"/>
              <w:right w:w="100" w:type="nil"/>
            </w:tcMar>
          </w:tcPr>
          <w:p w14:paraId="23EC5D6A"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Invasive mechanical ventilation on the preceding day</w:t>
            </w:r>
          </w:p>
        </w:tc>
        <w:tc>
          <w:tcPr>
            <w:tcW w:w="1276" w:type="dxa"/>
            <w:tcBorders>
              <w:top w:val="nil"/>
              <w:left w:val="nil"/>
              <w:bottom w:val="nil"/>
              <w:right w:val="nil"/>
            </w:tcBorders>
            <w:tcMar>
              <w:top w:w="100" w:type="nil"/>
              <w:right w:w="100" w:type="nil"/>
            </w:tcMar>
          </w:tcPr>
          <w:p w14:paraId="3DC87D7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0.083</w:t>
            </w:r>
          </w:p>
        </w:tc>
        <w:tc>
          <w:tcPr>
            <w:tcW w:w="864" w:type="dxa"/>
            <w:tcBorders>
              <w:top w:val="nil"/>
              <w:left w:val="nil"/>
              <w:bottom w:val="nil"/>
              <w:right w:val="nil"/>
            </w:tcBorders>
            <w:tcMar>
              <w:top w:w="100" w:type="nil"/>
              <w:right w:w="100" w:type="nil"/>
            </w:tcMar>
          </w:tcPr>
          <w:p w14:paraId="4F82A695"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0.058</w:t>
            </w:r>
          </w:p>
        </w:tc>
        <w:tc>
          <w:tcPr>
            <w:tcW w:w="864" w:type="dxa"/>
            <w:tcBorders>
              <w:top w:val="nil"/>
              <w:left w:val="nil"/>
              <w:bottom w:val="nil"/>
              <w:right w:val="nil"/>
            </w:tcBorders>
            <w:tcMar>
              <w:top w:w="100" w:type="nil"/>
              <w:right w:w="100" w:type="nil"/>
            </w:tcMar>
          </w:tcPr>
          <w:p w14:paraId="623D863B"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0.108</w:t>
            </w:r>
          </w:p>
        </w:tc>
        <w:tc>
          <w:tcPr>
            <w:tcW w:w="865" w:type="dxa"/>
            <w:tcBorders>
              <w:top w:val="nil"/>
              <w:left w:val="nil"/>
              <w:bottom w:val="nil"/>
              <w:right w:val="nil"/>
            </w:tcBorders>
            <w:tcMar>
              <w:top w:w="100" w:type="nil"/>
              <w:right w:w="100" w:type="nil"/>
            </w:tcMar>
          </w:tcPr>
          <w:p w14:paraId="6D53790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54310A35" w14:textId="77777777" w:rsidTr="00287689">
        <w:tc>
          <w:tcPr>
            <w:tcW w:w="1152" w:type="dxa"/>
            <w:vMerge/>
            <w:tcBorders>
              <w:left w:val="nil"/>
              <w:right w:val="nil"/>
            </w:tcBorders>
            <w:tcMar>
              <w:top w:w="100" w:type="nil"/>
              <w:right w:w="100" w:type="nil"/>
            </w:tcMar>
          </w:tcPr>
          <w:p w14:paraId="5B79535F"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418" w:type="dxa"/>
            <w:tcBorders>
              <w:top w:val="nil"/>
              <w:left w:val="nil"/>
              <w:bottom w:val="nil"/>
              <w:right w:val="nil"/>
            </w:tcBorders>
            <w:tcMar>
              <w:top w:w="100" w:type="nil"/>
              <w:right w:w="100" w:type="nil"/>
            </w:tcMar>
          </w:tcPr>
          <w:p w14:paraId="58804D76"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Respiratory reason for ICU admission</w:t>
            </w:r>
          </w:p>
        </w:tc>
        <w:tc>
          <w:tcPr>
            <w:tcW w:w="1276" w:type="dxa"/>
            <w:tcBorders>
              <w:top w:val="nil"/>
              <w:left w:val="nil"/>
              <w:bottom w:val="nil"/>
              <w:right w:val="nil"/>
            </w:tcBorders>
            <w:tcMar>
              <w:top w:w="100" w:type="nil"/>
              <w:right w:w="100" w:type="nil"/>
            </w:tcMar>
          </w:tcPr>
          <w:p w14:paraId="4D287B90"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0.143</w:t>
            </w:r>
          </w:p>
        </w:tc>
        <w:tc>
          <w:tcPr>
            <w:tcW w:w="864" w:type="dxa"/>
            <w:tcBorders>
              <w:top w:val="nil"/>
              <w:left w:val="nil"/>
              <w:bottom w:val="nil"/>
              <w:right w:val="nil"/>
            </w:tcBorders>
            <w:tcMar>
              <w:top w:w="100" w:type="nil"/>
              <w:right w:w="100" w:type="nil"/>
            </w:tcMar>
          </w:tcPr>
          <w:p w14:paraId="2519190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0.091</w:t>
            </w:r>
          </w:p>
        </w:tc>
        <w:tc>
          <w:tcPr>
            <w:tcW w:w="864" w:type="dxa"/>
            <w:tcBorders>
              <w:top w:val="nil"/>
              <w:left w:val="nil"/>
              <w:bottom w:val="nil"/>
              <w:right w:val="nil"/>
            </w:tcBorders>
            <w:tcMar>
              <w:top w:w="100" w:type="nil"/>
              <w:right w:w="100" w:type="nil"/>
            </w:tcMar>
          </w:tcPr>
          <w:p w14:paraId="4EE219F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0.195</w:t>
            </w:r>
          </w:p>
        </w:tc>
        <w:tc>
          <w:tcPr>
            <w:tcW w:w="865" w:type="dxa"/>
            <w:tcBorders>
              <w:top w:val="nil"/>
              <w:left w:val="nil"/>
              <w:bottom w:val="nil"/>
              <w:right w:val="nil"/>
            </w:tcBorders>
            <w:tcMar>
              <w:top w:w="100" w:type="nil"/>
              <w:right w:w="100" w:type="nil"/>
            </w:tcMar>
          </w:tcPr>
          <w:p w14:paraId="530A7B8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11E9D0A6" w14:textId="77777777" w:rsidTr="00287689">
        <w:tc>
          <w:tcPr>
            <w:tcW w:w="1152" w:type="dxa"/>
            <w:vMerge/>
            <w:tcBorders>
              <w:left w:val="nil"/>
              <w:right w:val="nil"/>
            </w:tcBorders>
            <w:tcMar>
              <w:top w:w="100" w:type="nil"/>
              <w:right w:w="100" w:type="nil"/>
            </w:tcMar>
          </w:tcPr>
          <w:p w14:paraId="7861873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418" w:type="dxa"/>
            <w:tcBorders>
              <w:top w:val="nil"/>
              <w:left w:val="nil"/>
              <w:bottom w:val="nil"/>
              <w:right w:val="nil"/>
            </w:tcBorders>
            <w:tcMar>
              <w:top w:w="100" w:type="nil"/>
              <w:right w:w="100" w:type="nil"/>
            </w:tcMar>
          </w:tcPr>
          <w:p w14:paraId="508E364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Nutritional needs regularly assessed for patients</w:t>
            </w:r>
          </w:p>
        </w:tc>
        <w:tc>
          <w:tcPr>
            <w:tcW w:w="1276" w:type="dxa"/>
            <w:tcBorders>
              <w:top w:val="nil"/>
              <w:left w:val="nil"/>
              <w:bottom w:val="nil"/>
              <w:right w:val="nil"/>
            </w:tcBorders>
            <w:tcMar>
              <w:top w:w="100" w:type="nil"/>
              <w:right w:w="100" w:type="nil"/>
            </w:tcMar>
          </w:tcPr>
          <w:p w14:paraId="7AC448A1"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-0.219</w:t>
            </w:r>
          </w:p>
        </w:tc>
        <w:tc>
          <w:tcPr>
            <w:tcW w:w="864" w:type="dxa"/>
            <w:tcBorders>
              <w:top w:val="nil"/>
              <w:left w:val="nil"/>
              <w:bottom w:val="nil"/>
              <w:right w:val="nil"/>
            </w:tcBorders>
            <w:tcMar>
              <w:top w:w="100" w:type="nil"/>
              <w:right w:w="100" w:type="nil"/>
            </w:tcMar>
          </w:tcPr>
          <w:p w14:paraId="572353B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-0.319</w:t>
            </w:r>
          </w:p>
        </w:tc>
        <w:tc>
          <w:tcPr>
            <w:tcW w:w="864" w:type="dxa"/>
            <w:tcBorders>
              <w:top w:val="nil"/>
              <w:left w:val="nil"/>
              <w:bottom w:val="nil"/>
              <w:right w:val="nil"/>
            </w:tcBorders>
            <w:tcMar>
              <w:top w:w="100" w:type="nil"/>
              <w:right w:w="100" w:type="nil"/>
            </w:tcMar>
          </w:tcPr>
          <w:p w14:paraId="014F0D1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-0.120</w:t>
            </w:r>
          </w:p>
        </w:tc>
        <w:tc>
          <w:tcPr>
            <w:tcW w:w="865" w:type="dxa"/>
            <w:tcBorders>
              <w:top w:val="nil"/>
              <w:left w:val="nil"/>
              <w:bottom w:val="nil"/>
              <w:right w:val="nil"/>
            </w:tcBorders>
            <w:tcMar>
              <w:top w:w="100" w:type="nil"/>
              <w:right w:w="100" w:type="nil"/>
            </w:tcMar>
          </w:tcPr>
          <w:p w14:paraId="50B6DA84"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251AFB20" w14:textId="77777777" w:rsidTr="00287689">
        <w:tc>
          <w:tcPr>
            <w:tcW w:w="1152" w:type="dxa"/>
            <w:vMerge/>
            <w:tcBorders>
              <w:left w:val="nil"/>
              <w:bottom w:val="nil"/>
              <w:right w:val="nil"/>
            </w:tcBorders>
            <w:tcMar>
              <w:top w:w="100" w:type="nil"/>
              <w:right w:w="100" w:type="nil"/>
            </w:tcMar>
          </w:tcPr>
          <w:p w14:paraId="51F6355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418" w:type="dxa"/>
            <w:tcBorders>
              <w:top w:val="nil"/>
              <w:left w:val="nil"/>
              <w:bottom w:val="nil"/>
              <w:right w:val="nil"/>
            </w:tcBorders>
            <w:tcMar>
              <w:top w:w="100" w:type="nil"/>
              <w:right w:w="100" w:type="nil"/>
            </w:tcMar>
          </w:tcPr>
          <w:p w14:paraId="6D682310"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Hepatic reason for ICU admission</w:t>
            </w:r>
          </w:p>
        </w:tc>
        <w:tc>
          <w:tcPr>
            <w:tcW w:w="1276" w:type="dxa"/>
            <w:tcBorders>
              <w:top w:val="nil"/>
              <w:left w:val="nil"/>
              <w:bottom w:val="nil"/>
              <w:right w:val="nil"/>
            </w:tcBorders>
            <w:tcMar>
              <w:top w:w="100" w:type="nil"/>
              <w:right w:w="100" w:type="nil"/>
            </w:tcMar>
          </w:tcPr>
          <w:p w14:paraId="4F16175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0.125</w:t>
            </w:r>
          </w:p>
        </w:tc>
        <w:tc>
          <w:tcPr>
            <w:tcW w:w="864" w:type="dxa"/>
            <w:tcBorders>
              <w:top w:val="nil"/>
              <w:left w:val="nil"/>
              <w:bottom w:val="nil"/>
              <w:right w:val="nil"/>
            </w:tcBorders>
            <w:tcMar>
              <w:top w:w="100" w:type="nil"/>
              <w:right w:w="100" w:type="nil"/>
            </w:tcMar>
          </w:tcPr>
          <w:p w14:paraId="1D897E0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0.066</w:t>
            </w:r>
          </w:p>
        </w:tc>
        <w:tc>
          <w:tcPr>
            <w:tcW w:w="864" w:type="dxa"/>
            <w:tcBorders>
              <w:top w:val="nil"/>
              <w:left w:val="nil"/>
              <w:bottom w:val="nil"/>
              <w:right w:val="nil"/>
            </w:tcBorders>
            <w:tcMar>
              <w:top w:w="100" w:type="nil"/>
              <w:right w:w="100" w:type="nil"/>
            </w:tcMar>
          </w:tcPr>
          <w:p w14:paraId="3EB4B93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 0.184</w:t>
            </w:r>
          </w:p>
        </w:tc>
        <w:tc>
          <w:tcPr>
            <w:tcW w:w="865" w:type="dxa"/>
            <w:tcBorders>
              <w:top w:val="nil"/>
              <w:left w:val="nil"/>
              <w:bottom w:val="nil"/>
              <w:right w:val="nil"/>
            </w:tcBorders>
            <w:tcMar>
              <w:top w:w="100" w:type="nil"/>
              <w:right w:w="100" w:type="nil"/>
            </w:tcMar>
          </w:tcPr>
          <w:p w14:paraId="3631872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&lt;0.001</w:t>
            </w:r>
          </w:p>
        </w:tc>
      </w:tr>
      <w:tr w:rsidR="00A838C8" w:rsidRPr="00607769" w14:paraId="0DAABE1F" w14:textId="77777777" w:rsidTr="00287689">
        <w:tc>
          <w:tcPr>
            <w:tcW w:w="1152" w:type="dxa"/>
            <w:tcBorders>
              <w:top w:val="nil"/>
              <w:left w:val="nil"/>
              <w:bottom w:val="nil"/>
              <w:right w:val="nil"/>
            </w:tcBorders>
            <w:tcMar>
              <w:top w:w="100" w:type="nil"/>
              <w:right w:w="100" w:type="nil"/>
            </w:tcMar>
          </w:tcPr>
          <w:p w14:paraId="1720BC3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418" w:type="dxa"/>
            <w:tcBorders>
              <w:top w:val="nil"/>
              <w:left w:val="nil"/>
              <w:bottom w:val="nil"/>
              <w:right w:val="nil"/>
            </w:tcBorders>
            <w:tcMar>
              <w:top w:w="100" w:type="nil"/>
              <w:right w:w="100" w:type="nil"/>
            </w:tcMar>
          </w:tcPr>
          <w:p w14:paraId="5DE054CD"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1276" w:type="dxa"/>
            <w:tcBorders>
              <w:top w:val="nil"/>
              <w:left w:val="nil"/>
              <w:bottom w:val="nil"/>
              <w:right w:val="nil"/>
            </w:tcBorders>
            <w:tcMar>
              <w:top w:w="100" w:type="nil"/>
              <w:right w:w="100" w:type="nil"/>
            </w:tcMar>
          </w:tcPr>
          <w:p w14:paraId="022234B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754DD83A"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4" w:type="dxa"/>
            <w:tcBorders>
              <w:top w:val="nil"/>
              <w:left w:val="nil"/>
              <w:bottom w:val="nil"/>
              <w:right w:val="nil"/>
            </w:tcBorders>
            <w:tcMar>
              <w:top w:w="100" w:type="nil"/>
              <w:right w:w="100" w:type="nil"/>
            </w:tcMar>
          </w:tcPr>
          <w:p w14:paraId="466D114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c>
          <w:tcPr>
            <w:tcW w:w="865" w:type="dxa"/>
            <w:tcBorders>
              <w:top w:val="nil"/>
              <w:left w:val="nil"/>
              <w:bottom w:val="nil"/>
              <w:right w:val="nil"/>
            </w:tcBorders>
            <w:tcMar>
              <w:top w:w="100" w:type="nil"/>
              <w:right w:w="100" w:type="nil"/>
            </w:tcMar>
          </w:tcPr>
          <w:p w14:paraId="613D747D"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p>
        </w:tc>
      </w:tr>
      <w:tr w:rsidR="00A838C8" w:rsidRPr="00607769" w14:paraId="18D493B1" w14:textId="77777777" w:rsidTr="00287689">
        <w:tc>
          <w:tcPr>
            <w:tcW w:w="1152" w:type="dxa"/>
            <w:vMerge w:val="restart"/>
            <w:tcBorders>
              <w:top w:val="nil"/>
              <w:left w:val="nil"/>
              <w:right w:val="nil"/>
            </w:tcBorders>
            <w:tcMar>
              <w:top w:w="100" w:type="nil"/>
              <w:right w:w="100" w:type="nil"/>
            </w:tcMar>
          </w:tcPr>
          <w:p w14:paraId="6A4C7583"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Smooth terms </w:t>
            </w:r>
          </w:p>
        </w:tc>
        <w:tc>
          <w:tcPr>
            <w:tcW w:w="4418" w:type="dxa"/>
            <w:tcBorders>
              <w:top w:val="nil"/>
              <w:left w:val="nil"/>
              <w:bottom w:val="nil"/>
              <w:right w:val="nil"/>
            </w:tcBorders>
            <w:tcMar>
              <w:top w:w="100" w:type="nil"/>
              <w:right w:w="100" w:type="nil"/>
            </w:tcMar>
          </w:tcPr>
          <w:p w14:paraId="12452305"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Age</w:t>
            </w:r>
          </w:p>
        </w:tc>
        <w:tc>
          <w:tcPr>
            <w:tcW w:w="1276" w:type="dxa"/>
            <w:tcBorders>
              <w:top w:val="nil"/>
              <w:left w:val="nil"/>
              <w:bottom w:val="nil"/>
              <w:right w:val="nil"/>
            </w:tcBorders>
            <w:tcMar>
              <w:top w:w="100" w:type="nil"/>
              <w:right w:w="100" w:type="nil"/>
            </w:tcMar>
          </w:tcPr>
          <w:p w14:paraId="015D3709"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7014FAEE"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nil"/>
              <w:right w:val="nil"/>
            </w:tcBorders>
            <w:tcMar>
              <w:top w:w="100" w:type="nil"/>
              <w:right w:w="100" w:type="nil"/>
            </w:tcMar>
          </w:tcPr>
          <w:p w14:paraId="6FEB722C"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5" w:type="dxa"/>
            <w:tcBorders>
              <w:top w:val="nil"/>
              <w:left w:val="nil"/>
              <w:bottom w:val="nil"/>
              <w:right w:val="nil"/>
            </w:tcBorders>
            <w:tcMar>
              <w:top w:w="100" w:type="nil"/>
              <w:right w:w="100" w:type="nil"/>
            </w:tcMar>
          </w:tcPr>
          <w:p w14:paraId="3687F526"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0.422</w:t>
            </w:r>
          </w:p>
        </w:tc>
      </w:tr>
      <w:tr w:rsidR="00A838C8" w:rsidRPr="00607769" w14:paraId="4A0820B6" w14:textId="77777777" w:rsidTr="00287689">
        <w:tc>
          <w:tcPr>
            <w:tcW w:w="1152" w:type="dxa"/>
            <w:vMerge/>
            <w:tcBorders>
              <w:left w:val="nil"/>
              <w:bottom w:val="single" w:sz="4" w:space="0" w:color="auto"/>
              <w:right w:val="nil"/>
            </w:tcBorders>
            <w:tcMar>
              <w:top w:w="100" w:type="nil"/>
              <w:right w:w="100" w:type="nil"/>
            </w:tcMar>
          </w:tcPr>
          <w:p w14:paraId="2E329B75"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p>
        </w:tc>
        <w:tc>
          <w:tcPr>
            <w:tcW w:w="4418" w:type="dxa"/>
            <w:tcBorders>
              <w:top w:val="nil"/>
              <w:left w:val="nil"/>
              <w:bottom w:val="single" w:sz="4" w:space="0" w:color="auto"/>
              <w:right w:val="nil"/>
            </w:tcBorders>
            <w:tcMar>
              <w:top w:w="100" w:type="nil"/>
              <w:right w:w="100" w:type="nil"/>
            </w:tcMar>
          </w:tcPr>
          <w:p w14:paraId="6682AD25"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APACHE II</w:t>
            </w:r>
          </w:p>
        </w:tc>
        <w:tc>
          <w:tcPr>
            <w:tcW w:w="1276" w:type="dxa"/>
            <w:tcBorders>
              <w:top w:val="nil"/>
              <w:left w:val="nil"/>
              <w:bottom w:val="single" w:sz="4" w:space="0" w:color="auto"/>
              <w:right w:val="nil"/>
            </w:tcBorders>
            <w:tcMar>
              <w:top w:w="100" w:type="nil"/>
              <w:right w:w="100" w:type="nil"/>
            </w:tcMar>
          </w:tcPr>
          <w:p w14:paraId="3E3955E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4" w:space="0" w:color="auto"/>
              <w:right w:val="nil"/>
            </w:tcBorders>
            <w:tcMar>
              <w:top w:w="100" w:type="nil"/>
              <w:right w:w="100" w:type="nil"/>
            </w:tcMar>
          </w:tcPr>
          <w:p w14:paraId="38A09917"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4" w:type="dxa"/>
            <w:tcBorders>
              <w:top w:val="nil"/>
              <w:left w:val="nil"/>
              <w:bottom w:val="single" w:sz="4" w:space="0" w:color="auto"/>
              <w:right w:val="nil"/>
            </w:tcBorders>
            <w:tcMar>
              <w:top w:w="100" w:type="nil"/>
              <w:right w:w="100" w:type="nil"/>
            </w:tcMar>
          </w:tcPr>
          <w:p w14:paraId="041DE6F8"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w:t>
            </w:r>
          </w:p>
        </w:tc>
        <w:tc>
          <w:tcPr>
            <w:tcW w:w="865" w:type="dxa"/>
            <w:tcBorders>
              <w:top w:val="nil"/>
              <w:left w:val="nil"/>
              <w:bottom w:val="single" w:sz="4" w:space="0" w:color="auto"/>
              <w:right w:val="nil"/>
            </w:tcBorders>
            <w:tcMar>
              <w:top w:w="100" w:type="nil"/>
              <w:right w:w="100" w:type="nil"/>
            </w:tcMar>
          </w:tcPr>
          <w:p w14:paraId="0A3262E2" w14:textId="77777777" w:rsidR="00A838C8" w:rsidRPr="00607769" w:rsidRDefault="00A838C8" w:rsidP="006325CC">
            <w:pPr>
              <w:autoSpaceDE w:val="0"/>
              <w:autoSpaceDN w:val="0"/>
              <w:adjustRightInd w:val="0"/>
              <w:spacing w:after="0" w:line="240" w:lineRule="auto"/>
              <w:jc w:val="center"/>
              <w:rPr>
                <w:rFonts w:ascii="Times New Roman" w:hAnsi="Times New Roman" w:cs="Times New Roman"/>
                <w:sz w:val="24"/>
                <w:szCs w:val="24"/>
                <w:lang w:val="en-US"/>
              </w:rPr>
            </w:pPr>
            <w:r w:rsidRPr="00607769">
              <w:rPr>
                <w:rFonts w:ascii="Times New Roman" w:hAnsi="Times New Roman" w:cs="Times New Roman"/>
                <w:sz w:val="24"/>
                <w:szCs w:val="24"/>
                <w:lang w:val="en-US"/>
              </w:rPr>
              <w:t>0.539</w:t>
            </w:r>
          </w:p>
        </w:tc>
      </w:tr>
      <w:tr w:rsidR="00A838C8" w:rsidRPr="00DC5662" w14:paraId="6FF50DEE" w14:textId="77777777" w:rsidTr="006325CC">
        <w:tc>
          <w:tcPr>
            <w:tcW w:w="9439" w:type="dxa"/>
            <w:gridSpan w:val="6"/>
            <w:tcBorders>
              <w:top w:val="single" w:sz="4" w:space="0" w:color="auto"/>
              <w:left w:val="nil"/>
              <w:bottom w:val="nil"/>
              <w:right w:val="nil"/>
            </w:tcBorders>
            <w:tcMar>
              <w:top w:w="100" w:type="nil"/>
              <w:right w:w="100" w:type="nil"/>
            </w:tcMar>
          </w:tcPr>
          <w:p w14:paraId="34DBD131" w14:textId="77777777" w:rsidR="00A838C8" w:rsidRPr="00607769" w:rsidRDefault="00A838C8" w:rsidP="006325CC">
            <w:pPr>
              <w:autoSpaceDE w:val="0"/>
              <w:autoSpaceDN w:val="0"/>
              <w:adjustRightInd w:val="0"/>
              <w:spacing w:after="0" w:line="240" w:lineRule="auto"/>
              <w:rPr>
                <w:rFonts w:ascii="Times New Roman" w:hAnsi="Times New Roman" w:cs="Times New Roman"/>
                <w:sz w:val="24"/>
                <w:szCs w:val="24"/>
                <w:lang w:val="en-US"/>
              </w:rPr>
            </w:pPr>
            <w:r w:rsidRPr="00607769">
              <w:rPr>
                <w:rFonts w:ascii="Times New Roman" w:hAnsi="Times New Roman" w:cs="Times New Roman"/>
                <w:sz w:val="24"/>
                <w:szCs w:val="24"/>
                <w:lang w:val="en-US"/>
              </w:rPr>
              <w:t xml:space="preserve">Study site was included as random effect. APACHE: Acute Physiology and Chronic Health Evaluation; ICU: Intensive care unit; LL: Lower limit; UL: Upper Limit; CI: Confidence interval. </w:t>
            </w:r>
          </w:p>
        </w:tc>
      </w:tr>
    </w:tbl>
    <w:p w14:paraId="72DD8E6B" w14:textId="77777777" w:rsidR="00A838C8" w:rsidRPr="00607769" w:rsidRDefault="00A838C8" w:rsidP="00A838C8">
      <w:pPr>
        <w:spacing w:before="360" w:after="120"/>
        <w:rPr>
          <w:rFonts w:ascii="Times New Roman" w:hAnsi="Times New Roman" w:cs="Times New Roman"/>
          <w:b/>
          <w:bCs/>
          <w:noProof/>
          <w:sz w:val="24"/>
          <w:szCs w:val="24"/>
          <w:lang w:val="en-US"/>
        </w:rPr>
      </w:pPr>
    </w:p>
    <w:p w14:paraId="2A3C24C7" w14:textId="77777777" w:rsidR="00A838C8" w:rsidRPr="00607769" w:rsidRDefault="00A838C8" w:rsidP="00A838C8">
      <w:pPr>
        <w:rPr>
          <w:rFonts w:ascii="Times New Roman" w:hAnsi="Times New Roman" w:cs="Times New Roman"/>
          <w:sz w:val="24"/>
          <w:szCs w:val="24"/>
          <w:lang w:val="en-US"/>
        </w:rPr>
      </w:pPr>
    </w:p>
    <w:p w14:paraId="52A76A5A" w14:textId="77777777" w:rsidR="00AA3DCE" w:rsidRDefault="00AA3DCE" w:rsidP="00AA3DCE">
      <w:pPr>
        <w:spacing w:before="360" w:after="120"/>
        <w:rPr>
          <w:rFonts w:ascii="Arial" w:hAnsi="Arial" w:cs="Arial"/>
          <w:b/>
          <w:bCs/>
          <w:noProof/>
          <w:sz w:val="24"/>
          <w:szCs w:val="24"/>
          <w:lang w:val="en-US"/>
        </w:rPr>
        <w:sectPr w:rsidR="00AA3DCE" w:rsidSect="00EF4803">
          <w:pgSz w:w="11906" w:h="16838"/>
          <w:pgMar w:top="1418" w:right="1133" w:bottom="1134" w:left="1418" w:header="709" w:footer="709" w:gutter="0"/>
          <w:cols w:space="708"/>
          <w:docGrid w:linePitch="360"/>
        </w:sectPr>
      </w:pPr>
    </w:p>
    <w:p w14:paraId="74276F0A" w14:textId="77777777" w:rsidR="00AA3DCE" w:rsidRPr="00A51E79" w:rsidRDefault="00AA3DCE" w:rsidP="00A51E79">
      <w:pPr>
        <w:autoSpaceDE w:val="0"/>
        <w:autoSpaceDN w:val="0"/>
        <w:adjustRightInd w:val="0"/>
        <w:spacing w:before="240" w:after="0" w:line="240" w:lineRule="auto"/>
        <w:rPr>
          <w:rFonts w:ascii="Times New Roman" w:hAnsi="Times New Roman" w:cs="Times New Roman"/>
          <w:b/>
          <w:bCs/>
          <w:noProof/>
          <w:sz w:val="24"/>
          <w:szCs w:val="24"/>
          <w:lang w:val="en-US"/>
        </w:rPr>
      </w:pPr>
      <w:r w:rsidRPr="00A51E79">
        <w:rPr>
          <w:rFonts w:ascii="Times New Roman" w:hAnsi="Times New Roman" w:cs="Times New Roman"/>
          <w:b/>
          <w:bCs/>
          <w:noProof/>
          <w:sz w:val="24"/>
          <w:szCs w:val="24"/>
          <w:lang w:val="en-US"/>
        </w:rPr>
        <w:lastRenderedPageBreak/>
        <w:t xml:space="preserve">eTable 9. </w:t>
      </w:r>
    </w:p>
    <w:p w14:paraId="7060916B" w14:textId="7BA7EC76" w:rsidR="00AA3DCE" w:rsidRPr="00AA3DCE" w:rsidRDefault="00AA3DCE" w:rsidP="00A51E79">
      <w:pPr>
        <w:autoSpaceDE w:val="0"/>
        <w:autoSpaceDN w:val="0"/>
        <w:adjustRightInd w:val="0"/>
        <w:spacing w:before="240" w:after="0" w:line="480" w:lineRule="auto"/>
        <w:rPr>
          <w:rFonts w:ascii="Times New Roman" w:hAnsi="Times New Roman" w:cs="Times New Roman"/>
          <w:bCs/>
          <w:noProof/>
          <w:sz w:val="24"/>
          <w:szCs w:val="24"/>
          <w:lang w:val="en-US"/>
        </w:rPr>
      </w:pPr>
      <w:r w:rsidRPr="00AA3DCE">
        <w:rPr>
          <w:rFonts w:ascii="Times New Roman" w:hAnsi="Times New Roman" w:cs="Times New Roman"/>
          <w:bCs/>
          <w:noProof/>
          <w:sz w:val="24"/>
          <w:szCs w:val="24"/>
          <w:lang w:val="en-US"/>
        </w:rPr>
        <w:t xml:space="preserve">Proportion of patients with ICU Mobility (IMS) score of 0 and 10 </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1985"/>
      </w:tblGrid>
      <w:tr w:rsidR="00AA3DCE" w:rsidRPr="00A1407E" w14:paraId="3C889A4D" w14:textId="77777777" w:rsidTr="00AA3DCE">
        <w:trPr>
          <w:jc w:val="center"/>
        </w:trPr>
        <w:tc>
          <w:tcPr>
            <w:tcW w:w="4224" w:type="dxa"/>
            <w:tcBorders>
              <w:bottom w:val="single" w:sz="4" w:space="0" w:color="auto"/>
            </w:tcBorders>
          </w:tcPr>
          <w:p w14:paraId="43B7A5F7" w14:textId="77777777" w:rsidR="00AA3DCE" w:rsidRPr="00AA3DCE" w:rsidRDefault="00AA3DCE" w:rsidP="00AA3DCE">
            <w:pPr>
              <w:autoSpaceDE w:val="0"/>
              <w:autoSpaceDN w:val="0"/>
              <w:adjustRightInd w:val="0"/>
              <w:rPr>
                <w:rFonts w:ascii="Times New Roman" w:hAnsi="Times New Roman" w:cs="Times New Roman"/>
                <w:sz w:val="24"/>
                <w:szCs w:val="24"/>
                <w:lang w:val="en-US"/>
              </w:rPr>
            </w:pPr>
          </w:p>
        </w:tc>
        <w:tc>
          <w:tcPr>
            <w:tcW w:w="1985" w:type="dxa"/>
            <w:tcBorders>
              <w:bottom w:val="single" w:sz="4" w:space="0" w:color="auto"/>
            </w:tcBorders>
          </w:tcPr>
          <w:p w14:paraId="7766C460"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No. (%)</w:t>
            </w:r>
          </w:p>
        </w:tc>
      </w:tr>
      <w:tr w:rsidR="00AA3DCE" w:rsidRPr="00DC5662" w14:paraId="1ABA1B7E" w14:textId="77777777" w:rsidTr="00AA3DCE">
        <w:trPr>
          <w:jc w:val="center"/>
        </w:trPr>
        <w:tc>
          <w:tcPr>
            <w:tcW w:w="4224" w:type="dxa"/>
            <w:tcBorders>
              <w:top w:val="single" w:sz="4" w:space="0" w:color="auto"/>
            </w:tcBorders>
          </w:tcPr>
          <w:p w14:paraId="5F944686"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IMS before ICU admission, n=1168</w:t>
            </w:r>
          </w:p>
        </w:tc>
        <w:tc>
          <w:tcPr>
            <w:tcW w:w="1985" w:type="dxa"/>
            <w:tcBorders>
              <w:top w:val="single" w:sz="4" w:space="0" w:color="auto"/>
            </w:tcBorders>
          </w:tcPr>
          <w:p w14:paraId="5662789E" w14:textId="77777777" w:rsidR="00AA3DCE" w:rsidRPr="00AA3DCE" w:rsidRDefault="00AA3DCE" w:rsidP="00AA3DCE">
            <w:pPr>
              <w:autoSpaceDE w:val="0"/>
              <w:autoSpaceDN w:val="0"/>
              <w:adjustRightInd w:val="0"/>
              <w:rPr>
                <w:rFonts w:ascii="Times New Roman" w:hAnsi="Times New Roman" w:cs="Times New Roman"/>
                <w:sz w:val="24"/>
                <w:szCs w:val="24"/>
                <w:lang w:val="en-US"/>
              </w:rPr>
            </w:pPr>
          </w:p>
        </w:tc>
      </w:tr>
      <w:tr w:rsidR="00AA3DCE" w:rsidRPr="00A1407E" w14:paraId="3A96D5BB" w14:textId="77777777" w:rsidTr="00AA3DCE">
        <w:trPr>
          <w:jc w:val="center"/>
        </w:trPr>
        <w:tc>
          <w:tcPr>
            <w:tcW w:w="4224" w:type="dxa"/>
          </w:tcPr>
          <w:p w14:paraId="70BD7F4C"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Score 0</w:t>
            </w:r>
          </w:p>
        </w:tc>
        <w:tc>
          <w:tcPr>
            <w:tcW w:w="1985" w:type="dxa"/>
          </w:tcPr>
          <w:p w14:paraId="30C96E3D"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73 (6.3)</w:t>
            </w:r>
          </w:p>
        </w:tc>
      </w:tr>
      <w:tr w:rsidR="00AA3DCE" w:rsidRPr="00A1407E" w14:paraId="51516DAF" w14:textId="77777777" w:rsidTr="00AA3DCE">
        <w:trPr>
          <w:trHeight w:val="454"/>
          <w:jc w:val="center"/>
        </w:trPr>
        <w:tc>
          <w:tcPr>
            <w:tcW w:w="4224" w:type="dxa"/>
          </w:tcPr>
          <w:p w14:paraId="479229EB"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Score 10</w:t>
            </w:r>
          </w:p>
        </w:tc>
        <w:tc>
          <w:tcPr>
            <w:tcW w:w="1985" w:type="dxa"/>
          </w:tcPr>
          <w:p w14:paraId="4D5F050C"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770 (65.9)</w:t>
            </w:r>
          </w:p>
        </w:tc>
      </w:tr>
      <w:tr w:rsidR="00AA3DCE" w:rsidRPr="00A1407E" w14:paraId="12119DD9" w14:textId="77777777" w:rsidTr="00AA3DCE">
        <w:trPr>
          <w:jc w:val="center"/>
        </w:trPr>
        <w:tc>
          <w:tcPr>
            <w:tcW w:w="4224" w:type="dxa"/>
          </w:tcPr>
          <w:p w14:paraId="3BE9A1A0"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IMS D15, n=1057</w:t>
            </w:r>
          </w:p>
        </w:tc>
        <w:tc>
          <w:tcPr>
            <w:tcW w:w="1985" w:type="dxa"/>
          </w:tcPr>
          <w:p w14:paraId="0CEA42CE" w14:textId="77777777" w:rsidR="00AA3DCE" w:rsidRPr="00AA3DCE" w:rsidRDefault="00AA3DCE" w:rsidP="00AA3DCE">
            <w:pPr>
              <w:autoSpaceDE w:val="0"/>
              <w:autoSpaceDN w:val="0"/>
              <w:adjustRightInd w:val="0"/>
              <w:rPr>
                <w:rFonts w:ascii="Times New Roman" w:hAnsi="Times New Roman" w:cs="Times New Roman"/>
                <w:sz w:val="24"/>
                <w:szCs w:val="24"/>
                <w:lang w:val="en-US"/>
              </w:rPr>
            </w:pPr>
          </w:p>
        </w:tc>
      </w:tr>
      <w:tr w:rsidR="00AA3DCE" w:rsidRPr="00A1407E" w14:paraId="4FD4C89C" w14:textId="77777777" w:rsidTr="00AA3DCE">
        <w:trPr>
          <w:jc w:val="center"/>
        </w:trPr>
        <w:tc>
          <w:tcPr>
            <w:tcW w:w="4224" w:type="dxa"/>
          </w:tcPr>
          <w:p w14:paraId="48E14C79"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Score 0</w:t>
            </w:r>
          </w:p>
        </w:tc>
        <w:tc>
          <w:tcPr>
            <w:tcW w:w="1985" w:type="dxa"/>
          </w:tcPr>
          <w:p w14:paraId="063F921B"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212 (20.0)</w:t>
            </w:r>
          </w:p>
        </w:tc>
      </w:tr>
      <w:tr w:rsidR="00AA3DCE" w:rsidRPr="00A1407E" w14:paraId="58126033" w14:textId="77777777" w:rsidTr="00AA3DCE">
        <w:trPr>
          <w:trHeight w:val="454"/>
          <w:jc w:val="center"/>
        </w:trPr>
        <w:tc>
          <w:tcPr>
            <w:tcW w:w="4224" w:type="dxa"/>
          </w:tcPr>
          <w:p w14:paraId="3120E85B"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Score 10</w:t>
            </w:r>
          </w:p>
        </w:tc>
        <w:tc>
          <w:tcPr>
            <w:tcW w:w="1985" w:type="dxa"/>
          </w:tcPr>
          <w:p w14:paraId="567EC32C"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270 (25.5)</w:t>
            </w:r>
          </w:p>
        </w:tc>
      </w:tr>
      <w:tr w:rsidR="00AA3DCE" w:rsidRPr="00A1407E" w14:paraId="46583EFC" w14:textId="77777777" w:rsidTr="00AA3DCE">
        <w:trPr>
          <w:jc w:val="center"/>
        </w:trPr>
        <w:tc>
          <w:tcPr>
            <w:tcW w:w="4224" w:type="dxa"/>
          </w:tcPr>
          <w:p w14:paraId="54016FF9"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IMS D30, n=949</w:t>
            </w:r>
          </w:p>
        </w:tc>
        <w:tc>
          <w:tcPr>
            <w:tcW w:w="1985" w:type="dxa"/>
          </w:tcPr>
          <w:p w14:paraId="56318F6D" w14:textId="77777777" w:rsidR="00AA3DCE" w:rsidRPr="00AA3DCE" w:rsidRDefault="00AA3DCE" w:rsidP="00AA3DCE">
            <w:pPr>
              <w:autoSpaceDE w:val="0"/>
              <w:autoSpaceDN w:val="0"/>
              <w:adjustRightInd w:val="0"/>
              <w:rPr>
                <w:rFonts w:ascii="Times New Roman" w:hAnsi="Times New Roman" w:cs="Times New Roman"/>
                <w:sz w:val="24"/>
                <w:szCs w:val="24"/>
                <w:lang w:val="en-US"/>
              </w:rPr>
            </w:pPr>
          </w:p>
        </w:tc>
      </w:tr>
      <w:tr w:rsidR="00AA3DCE" w:rsidRPr="00A1407E" w14:paraId="1BB0C50B" w14:textId="77777777" w:rsidTr="00AA3DCE">
        <w:trPr>
          <w:jc w:val="center"/>
        </w:trPr>
        <w:tc>
          <w:tcPr>
            <w:tcW w:w="4224" w:type="dxa"/>
          </w:tcPr>
          <w:p w14:paraId="42752316"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Score 0</w:t>
            </w:r>
          </w:p>
        </w:tc>
        <w:tc>
          <w:tcPr>
            <w:tcW w:w="1985" w:type="dxa"/>
          </w:tcPr>
          <w:p w14:paraId="22CFDF28"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74 (7.8)</w:t>
            </w:r>
          </w:p>
        </w:tc>
      </w:tr>
      <w:tr w:rsidR="00AA3DCE" w:rsidRPr="00A1407E" w14:paraId="787B6007" w14:textId="77777777" w:rsidTr="00AA3DCE">
        <w:trPr>
          <w:trHeight w:val="454"/>
          <w:jc w:val="center"/>
        </w:trPr>
        <w:tc>
          <w:tcPr>
            <w:tcW w:w="4224" w:type="dxa"/>
          </w:tcPr>
          <w:p w14:paraId="678403B8"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Score 10</w:t>
            </w:r>
          </w:p>
        </w:tc>
        <w:tc>
          <w:tcPr>
            <w:tcW w:w="1985" w:type="dxa"/>
          </w:tcPr>
          <w:p w14:paraId="4E8FAA0C"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383 (40.4)</w:t>
            </w:r>
          </w:p>
        </w:tc>
      </w:tr>
      <w:tr w:rsidR="00AA3DCE" w:rsidRPr="00A1407E" w14:paraId="788BD65D" w14:textId="77777777" w:rsidTr="00AA3DCE">
        <w:trPr>
          <w:jc w:val="center"/>
        </w:trPr>
        <w:tc>
          <w:tcPr>
            <w:tcW w:w="4224" w:type="dxa"/>
          </w:tcPr>
          <w:p w14:paraId="301FEC4C"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IMS D90, n=844</w:t>
            </w:r>
          </w:p>
        </w:tc>
        <w:tc>
          <w:tcPr>
            <w:tcW w:w="1985" w:type="dxa"/>
          </w:tcPr>
          <w:p w14:paraId="53B8EDE9" w14:textId="77777777" w:rsidR="00AA3DCE" w:rsidRPr="00AA3DCE" w:rsidRDefault="00AA3DCE" w:rsidP="00AA3DCE">
            <w:pPr>
              <w:autoSpaceDE w:val="0"/>
              <w:autoSpaceDN w:val="0"/>
              <w:adjustRightInd w:val="0"/>
              <w:rPr>
                <w:rFonts w:ascii="Times New Roman" w:hAnsi="Times New Roman" w:cs="Times New Roman"/>
                <w:sz w:val="24"/>
                <w:szCs w:val="24"/>
                <w:lang w:val="en-US"/>
              </w:rPr>
            </w:pPr>
          </w:p>
        </w:tc>
      </w:tr>
      <w:tr w:rsidR="00AA3DCE" w:rsidRPr="00A1407E" w14:paraId="19D68BA2" w14:textId="77777777" w:rsidTr="00AA3DCE">
        <w:trPr>
          <w:jc w:val="center"/>
        </w:trPr>
        <w:tc>
          <w:tcPr>
            <w:tcW w:w="4224" w:type="dxa"/>
          </w:tcPr>
          <w:p w14:paraId="27AB9C02"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Score 0</w:t>
            </w:r>
          </w:p>
        </w:tc>
        <w:tc>
          <w:tcPr>
            <w:tcW w:w="1985" w:type="dxa"/>
          </w:tcPr>
          <w:p w14:paraId="7D8CB3B1"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9 (1.1)</w:t>
            </w:r>
          </w:p>
        </w:tc>
      </w:tr>
      <w:tr w:rsidR="00AA3DCE" w:rsidRPr="00A1407E" w14:paraId="2D56C5D5" w14:textId="77777777" w:rsidTr="00AA3DCE">
        <w:trPr>
          <w:jc w:val="center"/>
        </w:trPr>
        <w:tc>
          <w:tcPr>
            <w:tcW w:w="4224" w:type="dxa"/>
          </w:tcPr>
          <w:p w14:paraId="56B782EB"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Score 10</w:t>
            </w:r>
          </w:p>
        </w:tc>
        <w:tc>
          <w:tcPr>
            <w:tcW w:w="1985" w:type="dxa"/>
          </w:tcPr>
          <w:p w14:paraId="59264CA2" w14:textId="77777777" w:rsidR="00AA3DCE" w:rsidRPr="00AA3DCE" w:rsidRDefault="00AA3DCE" w:rsidP="00AA3DCE">
            <w:pPr>
              <w:autoSpaceDE w:val="0"/>
              <w:autoSpaceDN w:val="0"/>
              <w:adjustRightInd w:val="0"/>
              <w:rPr>
                <w:rFonts w:ascii="Times New Roman" w:hAnsi="Times New Roman" w:cs="Times New Roman"/>
                <w:sz w:val="24"/>
                <w:szCs w:val="24"/>
                <w:lang w:val="en-US"/>
              </w:rPr>
            </w:pPr>
            <w:r w:rsidRPr="00AA3DCE">
              <w:rPr>
                <w:rFonts w:ascii="Times New Roman" w:hAnsi="Times New Roman" w:cs="Times New Roman"/>
                <w:sz w:val="24"/>
                <w:szCs w:val="24"/>
                <w:lang w:val="en-US"/>
              </w:rPr>
              <w:t>524 (62.1)</w:t>
            </w:r>
          </w:p>
        </w:tc>
      </w:tr>
    </w:tbl>
    <w:p w14:paraId="44182DA5" w14:textId="08318FA6" w:rsidR="00A838C8" w:rsidRPr="00607769" w:rsidRDefault="00A838C8">
      <w:pPr>
        <w:rPr>
          <w:rFonts w:ascii="Times New Roman" w:hAnsi="Times New Roman" w:cs="Times New Roman"/>
          <w:b/>
          <w:bCs/>
          <w:noProof/>
          <w:sz w:val="24"/>
          <w:szCs w:val="24"/>
          <w:highlight w:val="yellow"/>
          <w:lang w:val="en-US"/>
        </w:rPr>
      </w:pPr>
    </w:p>
    <w:p w14:paraId="395CA3A7" w14:textId="77777777" w:rsidR="00AA3DCE" w:rsidRDefault="00AA3DCE" w:rsidP="00163671">
      <w:pPr>
        <w:autoSpaceDE w:val="0"/>
        <w:autoSpaceDN w:val="0"/>
        <w:adjustRightInd w:val="0"/>
        <w:spacing w:after="0" w:line="480" w:lineRule="auto"/>
        <w:rPr>
          <w:rFonts w:ascii="Times New Roman" w:hAnsi="Times New Roman" w:cs="Times New Roman"/>
          <w:b/>
          <w:bCs/>
          <w:noProof/>
          <w:sz w:val="24"/>
          <w:szCs w:val="24"/>
          <w:lang w:val="en-US"/>
        </w:rPr>
        <w:sectPr w:rsidR="00AA3DCE" w:rsidSect="00EF4803">
          <w:pgSz w:w="11906" w:h="16838"/>
          <w:pgMar w:top="1418" w:right="1133" w:bottom="1134" w:left="1418" w:header="709" w:footer="709" w:gutter="0"/>
          <w:cols w:space="708"/>
          <w:docGrid w:linePitch="360"/>
        </w:sectPr>
      </w:pPr>
    </w:p>
    <w:p w14:paraId="1D944737" w14:textId="4F6A3ABF" w:rsidR="00163671" w:rsidRDefault="00A838C8" w:rsidP="00163671">
      <w:pPr>
        <w:autoSpaceDE w:val="0"/>
        <w:autoSpaceDN w:val="0"/>
        <w:adjustRightInd w:val="0"/>
        <w:spacing w:after="0" w:line="48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lastRenderedPageBreak/>
        <w:t>eFigure 1</w:t>
      </w:r>
      <w:r w:rsidR="00163671">
        <w:rPr>
          <w:rFonts w:ascii="Times New Roman" w:hAnsi="Times New Roman" w:cs="Times New Roman"/>
          <w:b/>
          <w:bCs/>
          <w:noProof/>
          <w:sz w:val="24"/>
          <w:szCs w:val="24"/>
          <w:lang w:val="en-US"/>
        </w:rPr>
        <w:t>.</w:t>
      </w:r>
    </w:p>
    <w:p w14:paraId="19B9F8D6" w14:textId="2B4D0C72" w:rsidR="00163671" w:rsidRPr="00163671" w:rsidRDefault="00A838C8" w:rsidP="00163671">
      <w:pPr>
        <w:autoSpaceDE w:val="0"/>
        <w:autoSpaceDN w:val="0"/>
        <w:adjustRightInd w:val="0"/>
        <w:spacing w:after="0" w:line="480" w:lineRule="auto"/>
        <w:rPr>
          <w:rFonts w:ascii="Times New Roman" w:hAnsi="Times New Roman" w:cs="Times New Roman"/>
          <w:bCs/>
          <w:noProof/>
          <w:sz w:val="24"/>
          <w:szCs w:val="24"/>
          <w:lang w:val="en-US"/>
        </w:rPr>
      </w:pPr>
      <w:r w:rsidRPr="00163671">
        <w:rPr>
          <w:rFonts w:ascii="Times New Roman" w:hAnsi="Times New Roman" w:cs="Times New Roman"/>
          <w:bCs/>
          <w:noProof/>
          <w:sz w:val="24"/>
          <w:szCs w:val="24"/>
          <w:lang w:val="en-US"/>
        </w:rPr>
        <w:t xml:space="preserve">Explanation of the pairwise comparison of </w:t>
      </w:r>
      <w:r w:rsidR="006811B5" w:rsidRPr="00163671">
        <w:rPr>
          <w:rFonts w:ascii="Times New Roman" w:hAnsi="Times New Roman" w:cs="Times New Roman"/>
          <w:bCs/>
          <w:noProof/>
          <w:sz w:val="24"/>
          <w:szCs w:val="24"/>
          <w:lang w:val="en-US"/>
        </w:rPr>
        <w:t xml:space="preserve">two </w:t>
      </w:r>
      <w:r w:rsidRPr="00163671">
        <w:rPr>
          <w:rFonts w:ascii="Times New Roman" w:hAnsi="Times New Roman" w:cs="Times New Roman"/>
          <w:bCs/>
          <w:noProof/>
          <w:sz w:val="24"/>
          <w:szCs w:val="24"/>
          <w:lang w:val="en-US"/>
        </w:rPr>
        <w:t>hypothetical medical nutrition ther</w:t>
      </w:r>
      <w:r w:rsidR="00163671" w:rsidRPr="00163671">
        <w:rPr>
          <w:rFonts w:ascii="Times New Roman" w:hAnsi="Times New Roman" w:cs="Times New Roman"/>
          <w:bCs/>
          <w:noProof/>
          <w:sz w:val="24"/>
          <w:szCs w:val="24"/>
          <w:lang w:val="en-US"/>
        </w:rPr>
        <w:t>a</w:t>
      </w:r>
      <w:r w:rsidRPr="00163671">
        <w:rPr>
          <w:rFonts w:ascii="Times New Roman" w:hAnsi="Times New Roman" w:cs="Times New Roman"/>
          <w:bCs/>
          <w:noProof/>
          <w:sz w:val="24"/>
          <w:szCs w:val="24"/>
          <w:lang w:val="en-US"/>
        </w:rPr>
        <w:t>pies</w:t>
      </w:r>
      <w:r w:rsidR="000C11F8">
        <w:rPr>
          <w:rFonts w:ascii="Times New Roman" w:hAnsi="Times New Roman" w:cs="Times New Roman"/>
          <w:bCs/>
          <w:noProof/>
          <w:sz w:val="24"/>
          <w:szCs w:val="24"/>
          <w:lang w:val="en-US"/>
        </w:rPr>
        <w:t xml:space="preserve"> </w:t>
      </w:r>
      <w:r w:rsidRPr="00163671">
        <w:rPr>
          <w:rFonts w:ascii="Times New Roman" w:hAnsi="Times New Roman" w:cs="Times New Roman"/>
          <w:bCs/>
          <w:noProof/>
          <w:sz w:val="24"/>
          <w:szCs w:val="24"/>
          <w:lang w:val="en-US"/>
        </w:rPr>
        <w:t xml:space="preserve">and their </w:t>
      </w:r>
      <w:r w:rsidR="006811B5" w:rsidRPr="00163671">
        <w:rPr>
          <w:rFonts w:ascii="Times New Roman" w:hAnsi="Times New Roman" w:cs="Times New Roman"/>
          <w:bCs/>
          <w:noProof/>
          <w:sz w:val="24"/>
          <w:szCs w:val="24"/>
          <w:lang w:val="en-US"/>
        </w:rPr>
        <w:t xml:space="preserve">associations </w:t>
      </w:r>
      <w:r w:rsidRPr="00163671">
        <w:rPr>
          <w:rFonts w:ascii="Times New Roman" w:hAnsi="Times New Roman" w:cs="Times New Roman"/>
          <w:bCs/>
          <w:noProof/>
          <w:sz w:val="24"/>
          <w:szCs w:val="24"/>
          <w:lang w:val="en-US"/>
        </w:rPr>
        <w:t>with time to weaning from invasive mechanical ventilation</w:t>
      </w:r>
    </w:p>
    <w:p w14:paraId="40FDFF94" w14:textId="7BD67BC8" w:rsidR="00287689" w:rsidRPr="00EF4803" w:rsidRDefault="00535685" w:rsidP="00EF4803">
      <w:pPr>
        <w:pStyle w:val="Listenabsatz"/>
        <w:numPr>
          <w:ilvl w:val="0"/>
          <w:numId w:val="11"/>
        </w:numPr>
        <w:autoSpaceDE w:val="0"/>
        <w:autoSpaceDN w:val="0"/>
        <w:adjustRightInd w:val="0"/>
        <w:spacing w:after="0" w:line="240" w:lineRule="auto"/>
        <w:ind w:left="709" w:hanging="283"/>
        <w:rPr>
          <w:rFonts w:ascii="Times New Roman" w:hAnsi="Times New Roman" w:cs="Times New Roman"/>
          <w:bCs/>
          <w:noProof/>
          <w:lang w:val="en-US"/>
        </w:rPr>
      </w:pPr>
      <w:r w:rsidRPr="00EF4803">
        <w:rPr>
          <w:rFonts w:ascii="Times New Roman" w:hAnsi="Times New Roman" w:cs="Times New Roman"/>
          <w:bCs/>
          <w:noProof/>
          <w:lang w:val="en-US"/>
        </w:rPr>
        <w:t>Design of the therapy comparison</w:t>
      </w:r>
      <w:r w:rsidR="00EF4803" w:rsidRPr="00EF4803">
        <w:rPr>
          <w:rFonts w:ascii="Times New Roman" w:hAnsi="Times New Roman" w:cs="Times New Roman"/>
          <w:bCs/>
          <w:noProof/>
          <w:lang w:val="en-US"/>
        </w:rPr>
        <w:t>.</w:t>
      </w:r>
    </w:p>
    <w:p w14:paraId="3C77229C" w14:textId="208DB929" w:rsidR="00721499" w:rsidRPr="00721499" w:rsidRDefault="00535685" w:rsidP="00721499">
      <w:pPr>
        <w:pStyle w:val="Listenabsatz"/>
        <w:autoSpaceDE w:val="0"/>
        <w:autoSpaceDN w:val="0"/>
        <w:adjustRightInd w:val="0"/>
        <w:spacing w:after="0" w:line="240" w:lineRule="auto"/>
        <w:rPr>
          <w:rFonts w:ascii="Times New Roman" w:hAnsi="Times New Roman" w:cs="Times New Roman"/>
          <w:bCs/>
          <w:noProof/>
          <w:lang w:val="en-US"/>
        </w:rPr>
      </w:pPr>
      <w:r w:rsidRPr="00287689">
        <w:rPr>
          <w:rFonts w:ascii="Times New Roman" w:hAnsi="Times New Roman" w:cs="Times New Roman"/>
          <w:bCs/>
          <w:noProof/>
          <w:lang w:val="en-US"/>
        </w:rPr>
        <w:t>Grey areas indicate days with an identical calorie intake. Due to specifications of the model this intake could have been at any intake level.</w:t>
      </w:r>
    </w:p>
    <w:p w14:paraId="0C91C9E9" w14:textId="440591E2" w:rsidR="006E4265" w:rsidRPr="001926D6" w:rsidRDefault="00721499" w:rsidP="001926D6">
      <w:pPr>
        <w:pStyle w:val="Listenabsatz"/>
        <w:autoSpaceDE w:val="0"/>
        <w:autoSpaceDN w:val="0"/>
        <w:adjustRightInd w:val="0"/>
        <w:spacing w:after="0" w:line="240" w:lineRule="auto"/>
        <w:rPr>
          <w:rFonts w:ascii="Times New Roman" w:hAnsi="Times New Roman" w:cs="Times New Roman"/>
          <w:lang w:val="en-US"/>
        </w:rPr>
      </w:pPr>
      <w:r>
        <w:rPr>
          <w:noProof/>
        </w:rPr>
        <w:drawing>
          <wp:anchor distT="0" distB="0" distL="114300" distR="114300" simplePos="0" relativeHeight="251691008" behindDoc="0" locked="0" layoutInCell="1" allowOverlap="1" wp14:anchorId="59B33E7A" wp14:editId="693E8FC5">
            <wp:simplePos x="0" y="0"/>
            <wp:positionH relativeFrom="column">
              <wp:posOffset>880745</wp:posOffset>
            </wp:positionH>
            <wp:positionV relativeFrom="paragraph">
              <wp:posOffset>4445</wp:posOffset>
            </wp:positionV>
            <wp:extent cx="3242945" cy="1733550"/>
            <wp:effectExtent l="0" t="0" r="0" b="0"/>
            <wp:wrapThrough wrapText="bothSides">
              <wp:wrapPolygon edited="0">
                <wp:start x="0" y="0"/>
                <wp:lineTo x="0" y="21363"/>
                <wp:lineTo x="21444" y="21363"/>
                <wp:lineTo x="2144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b="11594"/>
                    <a:stretch/>
                  </pic:blipFill>
                  <pic:spPr bwMode="auto">
                    <a:xfrm>
                      <a:off x="0" y="0"/>
                      <a:ext cx="3242945" cy="1733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26D6" w:rsidRPr="00607769">
        <w:rPr>
          <w:rFonts w:ascii="Times New Roman" w:hAnsi="Times New Roman" w:cs="Times New Roman"/>
          <w:noProof/>
          <w:sz w:val="24"/>
          <w:szCs w:val="24"/>
          <w:lang w:eastAsia="de-DE"/>
        </w:rPr>
        <mc:AlternateContent>
          <mc:Choice Requires="wps">
            <w:drawing>
              <wp:anchor distT="0" distB="0" distL="114300" distR="114300" simplePos="0" relativeHeight="251685888" behindDoc="0" locked="0" layoutInCell="1" allowOverlap="1" wp14:anchorId="701D017D" wp14:editId="24BA5B5A">
                <wp:simplePos x="0" y="0"/>
                <wp:positionH relativeFrom="column">
                  <wp:posOffset>4449445</wp:posOffset>
                </wp:positionH>
                <wp:positionV relativeFrom="paragraph">
                  <wp:posOffset>611047</wp:posOffset>
                </wp:positionV>
                <wp:extent cx="1409700" cy="561975"/>
                <wp:effectExtent l="0" t="0" r="19050" b="28575"/>
                <wp:wrapNone/>
                <wp:docPr id="3" name="Textfeld 3"/>
                <wp:cNvGraphicFramePr/>
                <a:graphic xmlns:a="http://schemas.openxmlformats.org/drawingml/2006/main">
                  <a:graphicData uri="http://schemas.microsoft.com/office/word/2010/wordprocessingShape">
                    <wps:wsp>
                      <wps:cNvSpPr txBox="1"/>
                      <wps:spPr>
                        <a:xfrm>
                          <a:off x="0" y="0"/>
                          <a:ext cx="1409700" cy="561975"/>
                        </a:xfrm>
                        <a:prstGeom prst="rect">
                          <a:avLst/>
                        </a:prstGeom>
                        <a:solidFill>
                          <a:schemeClr val="lt1"/>
                        </a:solidFill>
                        <a:ln w="6350">
                          <a:solidFill>
                            <a:schemeClr val="tx1"/>
                          </a:solidFill>
                        </a:ln>
                      </wps:spPr>
                      <wps:txbx>
                        <w:txbxContent>
                          <w:p w14:paraId="53DBA79B" w14:textId="61C5C6D6" w:rsidR="00DC5662" w:rsidRPr="00D77270" w:rsidRDefault="00DC5662" w:rsidP="00535685">
                            <w:pPr>
                              <w:rPr>
                                <w:rFonts w:ascii="AdvOT863180fb" w:hAnsi="AdvOT863180fb" w:cs="AdvOT863180fb"/>
                                <w:sz w:val="16"/>
                                <w:szCs w:val="16"/>
                                <w:lang w:val="en-US"/>
                              </w:rPr>
                            </w:pPr>
                            <w:r>
                              <w:rPr>
                                <w:rFonts w:ascii="AdvOT863180fb" w:hAnsi="AdvOT863180fb" w:cs="AdvOT863180fb"/>
                                <w:sz w:val="16"/>
                                <w:szCs w:val="16"/>
                                <w:lang w:val="en-US"/>
                              </w:rPr>
                              <w:t>Comparison of a late (&gt; D4) moderate with a late (&gt; D4) low calorie intake</w:t>
                            </w:r>
                            <w:r w:rsidRPr="00D77270">
                              <w:rPr>
                                <w:rFonts w:ascii="AdvOT863180fb" w:hAnsi="AdvOT863180fb" w:cs="AdvOT863180fb"/>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D017D" id="_x0000_t202" coordsize="21600,21600" o:spt="202" path="m,l,21600r21600,l21600,xe">
                <v:stroke joinstyle="miter"/>
                <v:path gradientshapeok="t" o:connecttype="rect"/>
              </v:shapetype>
              <v:shape id="Textfeld 3" o:spid="_x0000_s1026" type="#_x0000_t202" style="position:absolute;left:0;text-align:left;margin-left:350.35pt;margin-top:48.1pt;width:111pt;height:4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" fillcolor="white [3201]" strokecolor="black [3213]" strokeweight=".5pt">
                <v:textbox>
                  <w:txbxContent>
                    <w:p w14:paraId="53DBA79B" w14:textId="61C5C6D6" w:rsidR="00DC5662" w:rsidRPr="00D77270" w:rsidRDefault="00DC5662" w:rsidP="00535685">
                      <w:pPr>
                        <w:rPr>
                          <w:rFonts w:ascii="AdvOT863180fb" w:hAnsi="AdvOT863180fb" w:cs="AdvOT863180fb"/>
                          <w:sz w:val="16"/>
                          <w:szCs w:val="16"/>
                          <w:lang w:val="en-US"/>
                        </w:rPr>
                      </w:pPr>
                      <w:r>
                        <w:rPr>
                          <w:rFonts w:ascii="AdvOT863180fb" w:hAnsi="AdvOT863180fb" w:cs="AdvOT863180fb"/>
                          <w:sz w:val="16"/>
                          <w:szCs w:val="16"/>
                          <w:lang w:val="en-US"/>
                        </w:rPr>
                        <w:t>Comparison of a late (&gt; D4) moderate with a late (&gt; D4) low calorie intake</w:t>
                      </w:r>
                      <w:r w:rsidRPr="00D77270">
                        <w:rPr>
                          <w:rFonts w:ascii="AdvOT863180fb" w:hAnsi="AdvOT863180fb" w:cs="AdvOT863180fb"/>
                          <w:sz w:val="16"/>
                          <w:szCs w:val="16"/>
                          <w:lang w:val="en-US"/>
                        </w:rPr>
                        <w:t xml:space="preserve">. </w:t>
                      </w:r>
                    </w:p>
                  </w:txbxContent>
                </v:textbox>
              </v:shape>
            </w:pict>
          </mc:Fallback>
        </mc:AlternateContent>
      </w:r>
    </w:p>
    <w:p w14:paraId="07950EB9" w14:textId="77777777" w:rsidR="006E4265" w:rsidRDefault="006E4265" w:rsidP="00A838C8">
      <w:pPr>
        <w:autoSpaceDE w:val="0"/>
        <w:autoSpaceDN w:val="0"/>
        <w:adjustRightInd w:val="0"/>
        <w:spacing w:after="0" w:line="240" w:lineRule="auto"/>
        <w:rPr>
          <w:rFonts w:ascii="Times New Roman" w:hAnsi="Times New Roman" w:cs="Times New Roman"/>
          <w:sz w:val="24"/>
          <w:szCs w:val="24"/>
          <w:lang w:val="en-US"/>
        </w:rPr>
      </w:pPr>
    </w:p>
    <w:p w14:paraId="0D1ADFDA" w14:textId="77777777" w:rsidR="00721499" w:rsidRDefault="00721499" w:rsidP="00721499">
      <w:pPr>
        <w:pStyle w:val="Listenabsatz"/>
        <w:autoSpaceDE w:val="0"/>
        <w:autoSpaceDN w:val="0"/>
        <w:adjustRightInd w:val="0"/>
        <w:spacing w:after="0" w:line="240" w:lineRule="auto"/>
        <w:ind w:left="1080"/>
        <w:rPr>
          <w:rFonts w:ascii="Times New Roman" w:hAnsi="Times New Roman" w:cs="Times New Roman"/>
          <w:bCs/>
          <w:noProof/>
          <w:lang w:val="en-US"/>
        </w:rPr>
      </w:pPr>
    </w:p>
    <w:p w14:paraId="3A939B2A" w14:textId="77777777" w:rsidR="00721499" w:rsidRDefault="00721499" w:rsidP="00721499">
      <w:pPr>
        <w:pStyle w:val="Listenabsatz"/>
        <w:autoSpaceDE w:val="0"/>
        <w:autoSpaceDN w:val="0"/>
        <w:adjustRightInd w:val="0"/>
        <w:spacing w:after="0" w:line="240" w:lineRule="auto"/>
        <w:ind w:left="1080"/>
        <w:rPr>
          <w:rFonts w:ascii="Times New Roman" w:hAnsi="Times New Roman" w:cs="Times New Roman"/>
          <w:bCs/>
          <w:noProof/>
          <w:lang w:val="en-US"/>
        </w:rPr>
      </w:pPr>
    </w:p>
    <w:p w14:paraId="615E7CB7" w14:textId="77777777" w:rsidR="00721499" w:rsidRDefault="00721499" w:rsidP="00721499">
      <w:pPr>
        <w:pStyle w:val="Listenabsatz"/>
        <w:autoSpaceDE w:val="0"/>
        <w:autoSpaceDN w:val="0"/>
        <w:adjustRightInd w:val="0"/>
        <w:spacing w:after="0" w:line="240" w:lineRule="auto"/>
        <w:ind w:left="1080"/>
        <w:rPr>
          <w:rFonts w:ascii="Times New Roman" w:hAnsi="Times New Roman" w:cs="Times New Roman"/>
          <w:bCs/>
          <w:noProof/>
          <w:lang w:val="en-US"/>
        </w:rPr>
      </w:pPr>
    </w:p>
    <w:p w14:paraId="2CE5396F" w14:textId="77777777" w:rsidR="00721499" w:rsidRDefault="00721499" w:rsidP="00721499">
      <w:pPr>
        <w:pStyle w:val="Listenabsatz"/>
        <w:autoSpaceDE w:val="0"/>
        <w:autoSpaceDN w:val="0"/>
        <w:adjustRightInd w:val="0"/>
        <w:spacing w:after="0" w:line="240" w:lineRule="auto"/>
        <w:ind w:left="1080"/>
        <w:rPr>
          <w:rFonts w:ascii="Times New Roman" w:hAnsi="Times New Roman" w:cs="Times New Roman"/>
          <w:bCs/>
          <w:noProof/>
          <w:lang w:val="en-US"/>
        </w:rPr>
      </w:pPr>
    </w:p>
    <w:p w14:paraId="573D158F" w14:textId="77777777" w:rsidR="00721499" w:rsidRDefault="00721499" w:rsidP="00721499">
      <w:pPr>
        <w:pStyle w:val="Listenabsatz"/>
        <w:autoSpaceDE w:val="0"/>
        <w:autoSpaceDN w:val="0"/>
        <w:adjustRightInd w:val="0"/>
        <w:spacing w:after="0" w:line="240" w:lineRule="auto"/>
        <w:ind w:left="1080"/>
        <w:rPr>
          <w:rFonts w:ascii="Times New Roman" w:hAnsi="Times New Roman" w:cs="Times New Roman"/>
          <w:bCs/>
          <w:noProof/>
          <w:lang w:val="en-US"/>
        </w:rPr>
      </w:pPr>
    </w:p>
    <w:p w14:paraId="52627F3D" w14:textId="77777777" w:rsidR="00721499" w:rsidRDefault="00721499" w:rsidP="00721499">
      <w:pPr>
        <w:pStyle w:val="Listenabsatz"/>
        <w:autoSpaceDE w:val="0"/>
        <w:autoSpaceDN w:val="0"/>
        <w:adjustRightInd w:val="0"/>
        <w:spacing w:after="0" w:line="240" w:lineRule="auto"/>
        <w:ind w:left="1080"/>
        <w:rPr>
          <w:rFonts w:ascii="Times New Roman" w:hAnsi="Times New Roman" w:cs="Times New Roman"/>
          <w:bCs/>
          <w:noProof/>
          <w:lang w:val="en-US"/>
        </w:rPr>
      </w:pPr>
    </w:p>
    <w:p w14:paraId="6112A96D" w14:textId="77777777" w:rsidR="00721499" w:rsidRDefault="00721499" w:rsidP="00721499">
      <w:pPr>
        <w:pStyle w:val="Listenabsatz"/>
        <w:autoSpaceDE w:val="0"/>
        <w:autoSpaceDN w:val="0"/>
        <w:adjustRightInd w:val="0"/>
        <w:spacing w:after="0" w:line="240" w:lineRule="auto"/>
        <w:ind w:left="1080"/>
        <w:rPr>
          <w:rFonts w:ascii="Times New Roman" w:hAnsi="Times New Roman" w:cs="Times New Roman"/>
          <w:bCs/>
          <w:noProof/>
          <w:lang w:val="en-US"/>
        </w:rPr>
      </w:pPr>
    </w:p>
    <w:p w14:paraId="3C19C70F" w14:textId="77777777" w:rsidR="00721499" w:rsidRPr="00E83A4B" w:rsidRDefault="00721499" w:rsidP="00E83A4B">
      <w:pPr>
        <w:autoSpaceDE w:val="0"/>
        <w:autoSpaceDN w:val="0"/>
        <w:adjustRightInd w:val="0"/>
        <w:spacing w:after="0" w:line="240" w:lineRule="auto"/>
        <w:rPr>
          <w:rFonts w:ascii="Times New Roman" w:hAnsi="Times New Roman" w:cs="Times New Roman"/>
          <w:bCs/>
          <w:noProof/>
          <w:lang w:val="en-US"/>
        </w:rPr>
      </w:pPr>
    </w:p>
    <w:p w14:paraId="5FDC6C42" w14:textId="77777777" w:rsidR="00721499" w:rsidRDefault="00721499" w:rsidP="00721499">
      <w:pPr>
        <w:pStyle w:val="Listenabsatz"/>
        <w:autoSpaceDE w:val="0"/>
        <w:autoSpaceDN w:val="0"/>
        <w:adjustRightInd w:val="0"/>
        <w:spacing w:after="0" w:line="240" w:lineRule="auto"/>
        <w:ind w:left="1080"/>
        <w:rPr>
          <w:rFonts w:ascii="Times New Roman" w:hAnsi="Times New Roman" w:cs="Times New Roman"/>
          <w:bCs/>
          <w:noProof/>
          <w:lang w:val="en-US"/>
        </w:rPr>
      </w:pPr>
    </w:p>
    <w:p w14:paraId="4FD5E0B6" w14:textId="77777777" w:rsidR="00721499" w:rsidRPr="00EE47F2" w:rsidRDefault="00721499" w:rsidP="00EE47F2">
      <w:pPr>
        <w:autoSpaceDE w:val="0"/>
        <w:autoSpaceDN w:val="0"/>
        <w:adjustRightInd w:val="0"/>
        <w:spacing w:after="0" w:line="240" w:lineRule="auto"/>
        <w:rPr>
          <w:rFonts w:ascii="Times New Roman" w:hAnsi="Times New Roman" w:cs="Times New Roman"/>
          <w:bCs/>
          <w:noProof/>
          <w:lang w:val="en-US"/>
        </w:rPr>
      </w:pPr>
    </w:p>
    <w:p w14:paraId="4DB18132" w14:textId="7C93FC5C" w:rsidR="006E4265" w:rsidRDefault="00535685" w:rsidP="00721499">
      <w:pPr>
        <w:pStyle w:val="Listenabsatz"/>
        <w:numPr>
          <w:ilvl w:val="0"/>
          <w:numId w:val="11"/>
        </w:numPr>
        <w:autoSpaceDE w:val="0"/>
        <w:autoSpaceDN w:val="0"/>
        <w:adjustRightInd w:val="0"/>
        <w:spacing w:after="0" w:line="240" w:lineRule="auto"/>
        <w:rPr>
          <w:rFonts w:ascii="Times New Roman" w:hAnsi="Times New Roman" w:cs="Times New Roman"/>
          <w:bCs/>
          <w:noProof/>
          <w:lang w:val="en-US"/>
        </w:rPr>
      </w:pPr>
      <w:r w:rsidRPr="006E4265">
        <w:rPr>
          <w:rFonts w:ascii="Times New Roman" w:hAnsi="Times New Roman" w:cs="Times New Roman"/>
          <w:bCs/>
          <w:noProof/>
          <w:lang w:val="en-US"/>
        </w:rPr>
        <w:t xml:space="preserve">Confounder-adjusted association between hypothetical medical </w:t>
      </w:r>
      <w:r w:rsidR="00287689" w:rsidRPr="006E4265">
        <w:rPr>
          <w:rFonts w:ascii="Times New Roman" w:hAnsi="Times New Roman" w:cs="Times New Roman"/>
          <w:bCs/>
          <w:noProof/>
          <w:lang w:val="en-US"/>
        </w:rPr>
        <w:t>nutrition</w:t>
      </w:r>
      <w:r w:rsidRPr="006E4265">
        <w:rPr>
          <w:rFonts w:ascii="Times New Roman" w:hAnsi="Times New Roman" w:cs="Times New Roman"/>
          <w:bCs/>
          <w:noProof/>
          <w:lang w:val="en-US"/>
        </w:rPr>
        <w:t xml:space="preserve"> therapies and time until extubation</w:t>
      </w:r>
      <w:r w:rsidR="00EF4803" w:rsidRPr="006E4265">
        <w:rPr>
          <w:rFonts w:ascii="Times New Roman" w:hAnsi="Times New Roman" w:cs="Times New Roman"/>
          <w:bCs/>
          <w:noProof/>
          <w:lang w:val="en-US"/>
        </w:rPr>
        <w:t>.</w:t>
      </w:r>
      <w:r w:rsidR="000C11F8">
        <w:rPr>
          <w:rFonts w:ascii="Times New Roman" w:hAnsi="Times New Roman" w:cs="Times New Roman"/>
          <w:bCs/>
          <w:noProof/>
          <w:lang w:val="en-US"/>
        </w:rPr>
        <w:t xml:space="preserve"> Reference </w:t>
      </w:r>
      <w:r w:rsidR="00E83A4B">
        <w:rPr>
          <w:rFonts w:ascii="Times New Roman" w:hAnsi="Times New Roman" w:cs="Times New Roman"/>
          <w:bCs/>
          <w:noProof/>
          <w:lang w:val="en-US"/>
        </w:rPr>
        <w:t>medical nutrition therapy</w:t>
      </w:r>
      <w:r w:rsidR="000C11F8">
        <w:rPr>
          <w:rFonts w:ascii="Times New Roman" w:hAnsi="Times New Roman" w:cs="Times New Roman"/>
          <w:bCs/>
          <w:noProof/>
          <w:lang w:val="en-US"/>
        </w:rPr>
        <w:t xml:space="preserve"> is the one providing less calories. </w:t>
      </w:r>
    </w:p>
    <w:p w14:paraId="66E861D1" w14:textId="01351922" w:rsidR="001926D6" w:rsidRDefault="00721499" w:rsidP="001926D6">
      <w:pPr>
        <w:pStyle w:val="Listenabsatz"/>
        <w:autoSpaceDE w:val="0"/>
        <w:autoSpaceDN w:val="0"/>
        <w:adjustRightInd w:val="0"/>
        <w:spacing w:after="0" w:line="240" w:lineRule="auto"/>
        <w:ind w:left="1080"/>
        <w:rPr>
          <w:rFonts w:ascii="Times New Roman" w:hAnsi="Times New Roman" w:cs="Times New Roman"/>
          <w:bCs/>
          <w:noProof/>
          <w:lang w:val="en-US"/>
        </w:rPr>
      </w:pPr>
      <w:r w:rsidRPr="00607769">
        <w:rPr>
          <w:rFonts w:ascii="Times New Roman" w:hAnsi="Times New Roman" w:cs="Times New Roman"/>
          <w:noProof/>
          <w:sz w:val="24"/>
          <w:szCs w:val="24"/>
          <w:lang w:eastAsia="de-DE"/>
        </w:rPr>
        <mc:AlternateContent>
          <mc:Choice Requires="wps">
            <w:drawing>
              <wp:anchor distT="0" distB="0" distL="114300" distR="114300" simplePos="0" relativeHeight="251677696" behindDoc="0" locked="0" layoutInCell="1" allowOverlap="1" wp14:anchorId="65DD6ACF" wp14:editId="573C35CF">
                <wp:simplePos x="0" y="0"/>
                <wp:positionH relativeFrom="margin">
                  <wp:posOffset>4171300</wp:posOffset>
                </wp:positionH>
                <wp:positionV relativeFrom="paragraph">
                  <wp:posOffset>138386</wp:posOffset>
                </wp:positionV>
                <wp:extent cx="2125079" cy="903767"/>
                <wp:effectExtent l="0" t="0" r="27940" b="10795"/>
                <wp:wrapNone/>
                <wp:docPr id="36" name="Textfeld 36"/>
                <wp:cNvGraphicFramePr/>
                <a:graphic xmlns:a="http://schemas.openxmlformats.org/drawingml/2006/main">
                  <a:graphicData uri="http://schemas.microsoft.com/office/word/2010/wordprocessingShape">
                    <wps:wsp>
                      <wps:cNvSpPr txBox="1"/>
                      <wps:spPr>
                        <a:xfrm>
                          <a:off x="0" y="0"/>
                          <a:ext cx="2125079" cy="903767"/>
                        </a:xfrm>
                        <a:prstGeom prst="rect">
                          <a:avLst/>
                        </a:prstGeom>
                        <a:solidFill>
                          <a:schemeClr val="lt1"/>
                        </a:solidFill>
                        <a:ln w="6350">
                          <a:solidFill>
                            <a:schemeClr val="tx1"/>
                          </a:solidFill>
                        </a:ln>
                      </wps:spPr>
                      <wps:txbx>
                        <w:txbxContent>
                          <w:p w14:paraId="313190FD" w14:textId="77777777" w:rsidR="00DC5662" w:rsidRDefault="00DC5662" w:rsidP="00721499">
                            <w:pPr>
                              <w:rPr>
                                <w:rFonts w:ascii="AdvOT863180fb" w:hAnsi="AdvOT863180fb" w:cs="AdvOT863180fb"/>
                                <w:sz w:val="16"/>
                                <w:szCs w:val="16"/>
                                <w:lang w:val="en-US"/>
                              </w:rPr>
                            </w:pPr>
                            <w:r w:rsidRPr="00721499">
                              <w:rPr>
                                <w:rFonts w:ascii="AdvOT863180fb" w:hAnsi="AdvOT863180fb" w:cs="AdvOT863180fb"/>
                                <w:sz w:val="16"/>
                                <w:szCs w:val="16"/>
                                <w:lang w:val="en-US"/>
                              </w:rPr>
                              <w:t xml:space="preserve">Solid lines: hazard ratios (HR), hatched lines: corresponding 95% confidence bands (CI). </w:t>
                            </w:r>
                          </w:p>
                          <w:p w14:paraId="2F579033" w14:textId="729DF79F" w:rsidR="00DC5662" w:rsidRPr="00721499" w:rsidRDefault="00DC5662" w:rsidP="00721499">
                            <w:pPr>
                              <w:rPr>
                                <w:rFonts w:ascii="AdvOT863180fb" w:hAnsi="AdvOT863180fb" w:cs="AdvOT863180fb"/>
                                <w:sz w:val="16"/>
                                <w:szCs w:val="16"/>
                                <w:lang w:val="en-US"/>
                              </w:rPr>
                            </w:pPr>
                            <w:r w:rsidRPr="00721499">
                              <w:rPr>
                                <w:rFonts w:ascii="AdvOT863180fb" w:hAnsi="AdvOT863180fb" w:cs="AdvOT863180fb"/>
                                <w:sz w:val="16"/>
                                <w:szCs w:val="16"/>
                                <w:lang w:val="en-US"/>
                              </w:rPr>
                              <w:t>Significant association when red line (HR=1) is not crossed</w:t>
                            </w:r>
                          </w:p>
                          <w:p w14:paraId="22CC7412" w14:textId="4D43CBF8" w:rsidR="00DC5662" w:rsidRPr="00535685" w:rsidRDefault="00DC5662" w:rsidP="00535685">
                            <w:pPr>
                              <w:spacing w:after="0" w:line="240" w:lineRule="auto"/>
                              <w:rPr>
                                <w:rFonts w:ascii="AdvOT863180fb" w:hAnsi="AdvOT863180fb" w:cs="AdvOT863180fb"/>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D6ACF" id="Textfeld 36" o:spid="_x0000_s1027" type="#_x0000_t202" style="position:absolute;left:0;text-align:left;margin-left:328.45pt;margin-top:10.9pt;width:167.35pt;height:71.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" fillcolor="white [3201]" strokecolor="black [3213]" strokeweight=".5pt">
                <v:textbox>
                  <w:txbxContent>
                    <w:p w14:paraId="313190FD" w14:textId="77777777" w:rsidR="00DC5662" w:rsidRDefault="00DC5662" w:rsidP="00721499">
                      <w:pPr>
                        <w:rPr>
                          <w:rFonts w:ascii="AdvOT863180fb" w:hAnsi="AdvOT863180fb" w:cs="AdvOT863180fb"/>
                          <w:sz w:val="16"/>
                          <w:szCs w:val="16"/>
                          <w:lang w:val="en-US"/>
                        </w:rPr>
                      </w:pPr>
                      <w:r w:rsidRPr="00721499">
                        <w:rPr>
                          <w:rFonts w:ascii="AdvOT863180fb" w:hAnsi="AdvOT863180fb" w:cs="AdvOT863180fb"/>
                          <w:sz w:val="16"/>
                          <w:szCs w:val="16"/>
                          <w:lang w:val="en-US"/>
                        </w:rPr>
                        <w:t xml:space="preserve">Solid lines: hazard ratios (HR), hatched lines: corresponding 95% confidence bands (CI). </w:t>
                      </w:r>
                    </w:p>
                    <w:p w14:paraId="2F579033" w14:textId="729DF79F" w:rsidR="00DC5662" w:rsidRPr="00721499" w:rsidRDefault="00DC5662" w:rsidP="00721499">
                      <w:pPr>
                        <w:rPr>
                          <w:rFonts w:ascii="AdvOT863180fb" w:hAnsi="AdvOT863180fb" w:cs="AdvOT863180fb"/>
                          <w:sz w:val="16"/>
                          <w:szCs w:val="16"/>
                          <w:lang w:val="en-US"/>
                        </w:rPr>
                      </w:pPr>
                      <w:r w:rsidRPr="00721499">
                        <w:rPr>
                          <w:rFonts w:ascii="AdvOT863180fb" w:hAnsi="AdvOT863180fb" w:cs="AdvOT863180fb"/>
                          <w:sz w:val="16"/>
                          <w:szCs w:val="16"/>
                          <w:lang w:val="en-US"/>
                        </w:rPr>
                        <w:t>Significant association when red line (HR=1) is not crossed</w:t>
                      </w:r>
                    </w:p>
                    <w:p w14:paraId="22CC7412" w14:textId="4D43CBF8" w:rsidR="00DC5662" w:rsidRPr="00535685" w:rsidRDefault="00DC5662" w:rsidP="00535685">
                      <w:pPr>
                        <w:spacing w:after="0" w:line="240" w:lineRule="auto"/>
                        <w:rPr>
                          <w:rFonts w:ascii="AdvOT863180fb" w:hAnsi="AdvOT863180fb" w:cs="AdvOT863180fb"/>
                          <w:sz w:val="20"/>
                          <w:szCs w:val="20"/>
                          <w:lang w:val="en-US"/>
                        </w:rPr>
                      </w:pPr>
                    </w:p>
                  </w:txbxContent>
                </v:textbox>
                <w10:wrap anchorx="margin"/>
              </v:shape>
            </w:pict>
          </mc:Fallback>
        </mc:AlternateContent>
      </w:r>
      <w:r>
        <w:rPr>
          <w:noProof/>
        </w:rPr>
        <w:drawing>
          <wp:anchor distT="0" distB="0" distL="114300" distR="114300" simplePos="0" relativeHeight="251664383" behindDoc="0" locked="0" layoutInCell="1" allowOverlap="1" wp14:anchorId="08CE43CA" wp14:editId="3C50E810">
            <wp:simplePos x="0" y="0"/>
            <wp:positionH relativeFrom="column">
              <wp:posOffset>1162050</wp:posOffset>
            </wp:positionH>
            <wp:positionV relativeFrom="paragraph">
              <wp:posOffset>0</wp:posOffset>
            </wp:positionV>
            <wp:extent cx="3007078" cy="4104000"/>
            <wp:effectExtent l="0" t="0" r="3175" b="0"/>
            <wp:wrapThrough wrapText="bothSides">
              <wp:wrapPolygon edited="0">
                <wp:start x="0" y="0"/>
                <wp:lineTo x="0" y="21460"/>
                <wp:lineTo x="21486" y="21460"/>
                <wp:lineTo x="21486" y="0"/>
                <wp:lineTo x="0" y="0"/>
              </wp:wrapPolygon>
            </wp:wrapThrough>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07078" cy="4104000"/>
                    </a:xfrm>
                    <a:prstGeom prst="rect">
                      <a:avLst/>
                    </a:prstGeom>
                  </pic:spPr>
                </pic:pic>
              </a:graphicData>
            </a:graphic>
            <wp14:sizeRelH relativeFrom="page">
              <wp14:pctWidth>0</wp14:pctWidth>
            </wp14:sizeRelH>
            <wp14:sizeRelV relativeFrom="page">
              <wp14:pctHeight>0</wp14:pctHeight>
            </wp14:sizeRelV>
          </wp:anchor>
        </w:drawing>
      </w:r>
    </w:p>
    <w:p w14:paraId="29C32DBC" w14:textId="3BB5E912" w:rsidR="00A838C8" w:rsidRPr="00607769" w:rsidRDefault="00A838C8" w:rsidP="00A838C8">
      <w:pPr>
        <w:rPr>
          <w:rFonts w:ascii="Times New Roman" w:hAnsi="Times New Roman" w:cs="Times New Roman"/>
          <w:sz w:val="24"/>
          <w:szCs w:val="24"/>
          <w:lang w:val="en-US"/>
        </w:rPr>
      </w:pPr>
    </w:p>
    <w:p w14:paraId="3FBE40DD" w14:textId="2F7557D9" w:rsidR="00A838C8" w:rsidRPr="00607769" w:rsidRDefault="00A838C8" w:rsidP="00A838C8">
      <w:pPr>
        <w:rPr>
          <w:rFonts w:ascii="Times New Roman" w:hAnsi="Times New Roman" w:cs="Times New Roman"/>
          <w:sz w:val="24"/>
          <w:szCs w:val="24"/>
          <w:lang w:val="en-US"/>
        </w:rPr>
      </w:pPr>
    </w:p>
    <w:p w14:paraId="1187FA88" w14:textId="485E5EBA" w:rsidR="00A838C8" w:rsidRPr="00607769" w:rsidRDefault="00A838C8" w:rsidP="00A838C8">
      <w:pPr>
        <w:rPr>
          <w:rFonts w:ascii="Times New Roman" w:hAnsi="Times New Roman" w:cs="Times New Roman"/>
          <w:sz w:val="24"/>
          <w:szCs w:val="24"/>
          <w:lang w:val="en-US"/>
        </w:rPr>
      </w:pPr>
    </w:p>
    <w:p w14:paraId="28A2DD5E" w14:textId="45CAAD06" w:rsidR="00A838C8" w:rsidRPr="00607769" w:rsidRDefault="00721499" w:rsidP="00A838C8">
      <w:pPr>
        <w:rPr>
          <w:rFonts w:ascii="Times New Roman" w:hAnsi="Times New Roman" w:cs="Times New Roman"/>
          <w:sz w:val="24"/>
          <w:szCs w:val="24"/>
          <w:lang w:val="en-US"/>
        </w:rPr>
      </w:pPr>
      <w:r w:rsidRPr="00607769">
        <w:rPr>
          <w:rFonts w:ascii="Times New Roman" w:hAnsi="Times New Roman" w:cs="Times New Roman"/>
          <w:noProof/>
          <w:sz w:val="24"/>
          <w:szCs w:val="24"/>
          <w:lang w:eastAsia="de-DE"/>
        </w:rPr>
        <mc:AlternateContent>
          <mc:Choice Requires="wps">
            <w:drawing>
              <wp:anchor distT="0" distB="0" distL="114300" distR="114300" simplePos="0" relativeHeight="251670528" behindDoc="0" locked="0" layoutInCell="1" allowOverlap="1" wp14:anchorId="5544A921" wp14:editId="3261D373">
                <wp:simplePos x="0" y="0"/>
                <wp:positionH relativeFrom="column">
                  <wp:posOffset>3628390</wp:posOffset>
                </wp:positionH>
                <wp:positionV relativeFrom="paragraph">
                  <wp:posOffset>47463</wp:posOffset>
                </wp:positionV>
                <wp:extent cx="358140" cy="1287780"/>
                <wp:effectExtent l="57150" t="38100" r="22860" b="26670"/>
                <wp:wrapNone/>
                <wp:docPr id="32" name="Gerade Verbindung mit Pfeil 32"/>
                <wp:cNvGraphicFramePr/>
                <a:graphic xmlns:a="http://schemas.openxmlformats.org/drawingml/2006/main">
                  <a:graphicData uri="http://schemas.microsoft.com/office/word/2010/wordprocessingShape">
                    <wps:wsp>
                      <wps:cNvCnPr/>
                      <wps:spPr>
                        <a:xfrm flipH="1" flipV="1">
                          <a:off x="0" y="0"/>
                          <a:ext cx="358140" cy="1287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80C3D7" id="_x0000_t32" coordsize="21600,21600" o:spt="32" o:oned="t" path="m,l21600,21600e" filled="f">
                <v:path arrowok="t" fillok="f" o:connecttype="none"/>
                <o:lock v:ext="edit" shapetype="t"/>
              </v:shapetype>
              <v:shape id="Gerade Verbindung mit Pfeil 32" o:spid="_x0000_s1026" type="#_x0000_t32" style="position:absolute;margin-left:285.7pt;margin-top:3.75pt;width:28.2pt;height:101.4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" strokecolor="black [3040]">
                <v:stroke endarrow="block"/>
              </v:shape>
            </w:pict>
          </mc:Fallback>
        </mc:AlternateContent>
      </w:r>
      <w:r w:rsidRPr="00607769">
        <w:rPr>
          <w:rFonts w:ascii="Times New Roman" w:hAnsi="Times New Roman" w:cs="Times New Roman"/>
          <w:noProof/>
          <w:sz w:val="24"/>
          <w:szCs w:val="24"/>
          <w:lang w:eastAsia="de-DE"/>
        </w:rPr>
        <mc:AlternateContent>
          <mc:Choice Requires="wps">
            <w:drawing>
              <wp:anchor distT="0" distB="0" distL="114300" distR="114300" simplePos="0" relativeHeight="251687936" behindDoc="0" locked="0" layoutInCell="1" allowOverlap="1" wp14:anchorId="750AAD94" wp14:editId="4441610F">
                <wp:simplePos x="0" y="0"/>
                <wp:positionH relativeFrom="margin">
                  <wp:posOffset>1653540</wp:posOffset>
                </wp:positionH>
                <wp:positionV relativeFrom="paragraph">
                  <wp:posOffset>145090</wp:posOffset>
                </wp:positionV>
                <wp:extent cx="1066800" cy="244475"/>
                <wp:effectExtent l="0" t="0" r="19050" b="22225"/>
                <wp:wrapNone/>
                <wp:docPr id="38" name="Textfeld 38"/>
                <wp:cNvGraphicFramePr/>
                <a:graphic xmlns:a="http://schemas.openxmlformats.org/drawingml/2006/main">
                  <a:graphicData uri="http://schemas.microsoft.com/office/word/2010/wordprocessingShape">
                    <wps:wsp>
                      <wps:cNvSpPr txBox="1"/>
                      <wps:spPr>
                        <a:xfrm>
                          <a:off x="0" y="0"/>
                          <a:ext cx="1066800" cy="244475"/>
                        </a:xfrm>
                        <a:prstGeom prst="rect">
                          <a:avLst/>
                        </a:prstGeom>
                        <a:solidFill>
                          <a:schemeClr val="lt1"/>
                        </a:solidFill>
                        <a:ln w="6350">
                          <a:solidFill>
                            <a:schemeClr val="tx1"/>
                          </a:solidFill>
                        </a:ln>
                      </wps:spPr>
                      <wps:txbx>
                        <w:txbxContent>
                          <w:p w14:paraId="251074AB" w14:textId="110E42B3" w:rsidR="00DC5662" w:rsidRPr="00D77270" w:rsidRDefault="00DC5662" w:rsidP="00A6421E">
                            <w:pPr>
                              <w:rPr>
                                <w:rFonts w:ascii="AdvOT863180fb" w:hAnsi="AdvOT863180fb" w:cs="AdvOT863180fb"/>
                                <w:sz w:val="16"/>
                                <w:szCs w:val="16"/>
                                <w:lang w:val="en-US"/>
                              </w:rPr>
                            </w:pPr>
                            <w:r>
                              <w:rPr>
                                <w:rFonts w:ascii="AdvOT863180fb" w:hAnsi="AdvOT863180fb" w:cs="AdvOT863180fb"/>
                                <w:sz w:val="16"/>
                                <w:szCs w:val="16"/>
                                <w:lang w:val="en-US"/>
                              </w:rPr>
                              <w:t>Lag-time two days</w:t>
                            </w:r>
                            <w:r w:rsidRPr="00D77270">
                              <w:rPr>
                                <w:rFonts w:ascii="AdvOT863180fb" w:hAnsi="AdvOT863180fb" w:cs="AdvOT863180fb"/>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AAD94" id="Textfeld 38" o:spid="_x0000_s1028" type="#_x0000_t202" style="position:absolute;margin-left:130.2pt;margin-top:11.4pt;width:84pt;height:19.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" fillcolor="white [3201]" strokecolor="black [3213]" strokeweight=".5pt">
                <v:textbox>
                  <w:txbxContent>
                    <w:p w14:paraId="251074AB" w14:textId="110E42B3" w:rsidR="00DC5662" w:rsidRPr="00D77270" w:rsidRDefault="00DC5662" w:rsidP="00A6421E">
                      <w:pPr>
                        <w:rPr>
                          <w:rFonts w:ascii="AdvOT863180fb" w:hAnsi="AdvOT863180fb" w:cs="AdvOT863180fb"/>
                          <w:sz w:val="16"/>
                          <w:szCs w:val="16"/>
                          <w:lang w:val="en-US"/>
                        </w:rPr>
                      </w:pPr>
                      <w:r>
                        <w:rPr>
                          <w:rFonts w:ascii="AdvOT863180fb" w:hAnsi="AdvOT863180fb" w:cs="AdvOT863180fb"/>
                          <w:sz w:val="16"/>
                          <w:szCs w:val="16"/>
                          <w:lang w:val="en-US"/>
                        </w:rPr>
                        <w:t>Lag-time two days</w:t>
                      </w:r>
                      <w:r w:rsidRPr="00D77270">
                        <w:rPr>
                          <w:rFonts w:ascii="AdvOT863180fb" w:hAnsi="AdvOT863180fb" w:cs="AdvOT863180fb"/>
                          <w:sz w:val="16"/>
                          <w:szCs w:val="16"/>
                          <w:lang w:val="en-US"/>
                        </w:rPr>
                        <w:t xml:space="preserve">. </w:t>
                      </w:r>
                    </w:p>
                  </w:txbxContent>
                </v:textbox>
                <w10:wrap anchorx="margin"/>
              </v:shape>
            </w:pict>
          </mc:Fallback>
        </mc:AlternateContent>
      </w:r>
      <w:r w:rsidRPr="00607769">
        <w:rPr>
          <w:rFonts w:ascii="Times New Roman" w:hAnsi="Times New Roman" w:cs="Times New Roman"/>
          <w:noProof/>
          <w:sz w:val="24"/>
          <w:szCs w:val="24"/>
          <w:lang w:eastAsia="de-DE"/>
        </w:rPr>
        <mc:AlternateContent>
          <mc:Choice Requires="wps">
            <w:drawing>
              <wp:anchor distT="0" distB="0" distL="114300" distR="114300" simplePos="0" relativeHeight="251667456" behindDoc="0" locked="0" layoutInCell="1" allowOverlap="1" wp14:anchorId="584267E6" wp14:editId="509144D1">
                <wp:simplePos x="0" y="0"/>
                <wp:positionH relativeFrom="column">
                  <wp:posOffset>4620083</wp:posOffset>
                </wp:positionH>
                <wp:positionV relativeFrom="paragraph">
                  <wp:posOffset>310175</wp:posOffset>
                </wp:positionV>
                <wp:extent cx="1228725" cy="457200"/>
                <wp:effectExtent l="0" t="0" r="9525" b="0"/>
                <wp:wrapNone/>
                <wp:docPr id="24" name="Textfeld 21"/>
                <wp:cNvGraphicFramePr/>
                <a:graphic xmlns:a="http://schemas.openxmlformats.org/drawingml/2006/main">
                  <a:graphicData uri="http://schemas.microsoft.com/office/word/2010/wordprocessingShape">
                    <wps:wsp>
                      <wps:cNvSpPr txBox="1"/>
                      <wps:spPr bwMode="auto">
                        <a:xfrm>
                          <a:off x="0" y="0"/>
                          <a:ext cx="1228725" cy="457200"/>
                        </a:xfrm>
                        <a:prstGeom prst="rect">
                          <a:avLst/>
                        </a:prstGeom>
                        <a:noFill/>
                        <a:ln w="9525">
                          <a:no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2FF77DC" w14:textId="77777777" w:rsidR="00DC5662" w:rsidRPr="008C1DD3" w:rsidRDefault="00DC5662" w:rsidP="00A838C8">
                            <w:pPr>
                              <w:kinsoku w:val="0"/>
                              <w:overflowPunct w:val="0"/>
                              <w:textAlignment w:val="baseline"/>
                              <w:rPr>
                                <w:lang w:val="en-US"/>
                              </w:rPr>
                            </w:pPr>
                          </w:p>
                        </w:txbxContent>
                      </wps:txbx>
                      <wps:bodyPr vert="horz" wrap="square" lIns="0" tIns="0" rIns="0" bIns="0" numCol="1" rtlCol="0" anchor="b"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267E6" id="Textfeld 21" o:spid="_x0000_s1029" type="#_x0000_t202" style="position:absolute;margin-left:363.8pt;margin-top:24.4pt;width:96.7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" filled="f" fillcolor="#4f81bd [3204]" stroked="f">
                <v:shadow color="#eeece1 [3214]"/>
                <v:textbox inset="0,0,0,0">
                  <w:txbxContent>
                    <w:p w14:paraId="32FF77DC" w14:textId="77777777" w:rsidR="00DC5662" w:rsidRPr="008C1DD3" w:rsidRDefault="00DC5662" w:rsidP="00A838C8">
                      <w:pPr>
                        <w:kinsoku w:val="0"/>
                        <w:overflowPunct w:val="0"/>
                        <w:textAlignment w:val="baseline"/>
                        <w:rPr>
                          <w:lang w:val="en-US"/>
                        </w:rPr>
                      </w:pPr>
                    </w:p>
                  </w:txbxContent>
                </v:textbox>
              </v:shape>
            </w:pict>
          </mc:Fallback>
        </mc:AlternateContent>
      </w:r>
    </w:p>
    <w:p w14:paraId="0B1339B4" w14:textId="19079187" w:rsidR="00A838C8" w:rsidRPr="00607769" w:rsidRDefault="00721499" w:rsidP="00A838C8">
      <w:pPr>
        <w:rPr>
          <w:rFonts w:ascii="Times New Roman" w:hAnsi="Times New Roman" w:cs="Times New Roman"/>
          <w:sz w:val="24"/>
          <w:szCs w:val="24"/>
          <w:lang w:val="en-US"/>
        </w:rPr>
      </w:pPr>
      <w:r w:rsidRPr="00607769">
        <w:rPr>
          <w:rFonts w:ascii="Times New Roman" w:hAnsi="Times New Roman" w:cs="Times New Roman"/>
          <w:noProof/>
          <w:sz w:val="24"/>
          <w:szCs w:val="24"/>
          <w:lang w:eastAsia="de-DE"/>
        </w:rPr>
        <mc:AlternateContent>
          <mc:Choice Requires="wps">
            <w:drawing>
              <wp:anchor distT="0" distB="0" distL="114300" distR="114300" simplePos="0" relativeHeight="251689984" behindDoc="0" locked="0" layoutInCell="1" allowOverlap="1" wp14:anchorId="4BA9099B" wp14:editId="7A626861">
                <wp:simplePos x="0" y="0"/>
                <wp:positionH relativeFrom="column">
                  <wp:posOffset>1987698</wp:posOffset>
                </wp:positionH>
                <wp:positionV relativeFrom="paragraph">
                  <wp:posOffset>60162</wp:posOffset>
                </wp:positionV>
                <wp:extent cx="78356" cy="733365"/>
                <wp:effectExtent l="57150" t="0" r="36195" b="48260"/>
                <wp:wrapNone/>
                <wp:docPr id="39" name="Gerade Verbindung mit Pfeil 39"/>
                <wp:cNvGraphicFramePr/>
                <a:graphic xmlns:a="http://schemas.openxmlformats.org/drawingml/2006/main">
                  <a:graphicData uri="http://schemas.microsoft.com/office/word/2010/wordprocessingShape">
                    <wps:wsp>
                      <wps:cNvCnPr/>
                      <wps:spPr>
                        <a:xfrm flipH="1">
                          <a:off x="0" y="0"/>
                          <a:ext cx="78356" cy="733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816B37" id="Gerade Verbindung mit Pfeil 39" o:spid="_x0000_s1026" type="#_x0000_t32" style="position:absolute;margin-left:156.5pt;margin-top:4.75pt;width:6.15pt;height:57.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" strokecolor="black [3040]">
                <v:stroke endarrow="block"/>
              </v:shape>
            </w:pict>
          </mc:Fallback>
        </mc:AlternateContent>
      </w:r>
    </w:p>
    <w:p w14:paraId="7B99625A" w14:textId="54438B46" w:rsidR="00A838C8" w:rsidRPr="00607769" w:rsidRDefault="00A838C8" w:rsidP="00A838C8">
      <w:pPr>
        <w:rPr>
          <w:rFonts w:ascii="Times New Roman" w:hAnsi="Times New Roman" w:cs="Times New Roman"/>
          <w:sz w:val="24"/>
          <w:szCs w:val="24"/>
          <w:lang w:val="en-US"/>
        </w:rPr>
      </w:pPr>
    </w:p>
    <w:p w14:paraId="465F027B" w14:textId="6D18964F" w:rsidR="00A838C8" w:rsidRPr="00607769" w:rsidRDefault="00721499" w:rsidP="00A838C8">
      <w:pPr>
        <w:rPr>
          <w:rFonts w:ascii="Times New Roman" w:hAnsi="Times New Roman" w:cs="Times New Roman"/>
          <w:sz w:val="24"/>
          <w:szCs w:val="24"/>
          <w:lang w:val="en-US"/>
        </w:rPr>
      </w:pPr>
      <w:r w:rsidRPr="00607769">
        <w:rPr>
          <w:rFonts w:ascii="Times New Roman" w:hAnsi="Times New Roman" w:cs="Times New Roman"/>
          <w:noProof/>
          <w:sz w:val="24"/>
          <w:szCs w:val="24"/>
          <w:lang w:eastAsia="de-DE"/>
        </w:rPr>
        <mc:AlternateContent>
          <mc:Choice Requires="wps">
            <w:drawing>
              <wp:anchor distT="0" distB="0" distL="114300" distR="114300" simplePos="0" relativeHeight="251669504" behindDoc="0" locked="0" layoutInCell="1" allowOverlap="1" wp14:anchorId="523626DF" wp14:editId="3A01E0C2">
                <wp:simplePos x="0" y="0"/>
                <wp:positionH relativeFrom="column">
                  <wp:posOffset>3998256</wp:posOffset>
                </wp:positionH>
                <wp:positionV relativeFrom="paragraph">
                  <wp:posOffset>141398</wp:posOffset>
                </wp:positionV>
                <wp:extent cx="2314575" cy="666750"/>
                <wp:effectExtent l="0" t="0" r="28575" b="19050"/>
                <wp:wrapNone/>
                <wp:docPr id="33" name="Textfeld 33"/>
                <wp:cNvGraphicFramePr/>
                <a:graphic xmlns:a="http://schemas.openxmlformats.org/drawingml/2006/main">
                  <a:graphicData uri="http://schemas.microsoft.com/office/word/2010/wordprocessingShape">
                    <wps:wsp>
                      <wps:cNvSpPr txBox="1"/>
                      <wps:spPr>
                        <a:xfrm>
                          <a:off x="0" y="0"/>
                          <a:ext cx="2314575" cy="666750"/>
                        </a:xfrm>
                        <a:prstGeom prst="rect">
                          <a:avLst/>
                        </a:prstGeom>
                        <a:solidFill>
                          <a:schemeClr val="lt1"/>
                        </a:solidFill>
                        <a:ln w="6350">
                          <a:solidFill>
                            <a:schemeClr val="tx1"/>
                          </a:solidFill>
                        </a:ln>
                      </wps:spPr>
                      <wps:txbx>
                        <w:txbxContent>
                          <w:p w14:paraId="0DA61169" w14:textId="6B49AA11" w:rsidR="00DC5662" w:rsidRPr="00D77270" w:rsidRDefault="00DC5662" w:rsidP="00A838C8">
                            <w:pPr>
                              <w:rPr>
                                <w:rFonts w:ascii="AdvOT863180fb" w:hAnsi="AdvOT863180fb" w:cs="AdvOT863180fb"/>
                                <w:sz w:val="16"/>
                                <w:szCs w:val="16"/>
                                <w:lang w:val="en-US"/>
                              </w:rPr>
                            </w:pPr>
                            <w:r>
                              <w:rPr>
                                <w:rFonts w:ascii="AdvOT863180fb" w:hAnsi="AdvOT863180fb" w:cs="AdvOT863180fb"/>
                                <w:sz w:val="16"/>
                                <w:szCs w:val="16"/>
                                <w:lang w:val="en-US"/>
                              </w:rPr>
                              <w:t>A</w:t>
                            </w:r>
                            <w:r w:rsidRPr="00D77270">
                              <w:rPr>
                                <w:rFonts w:ascii="AdvOT863180fb" w:hAnsi="AdvOT863180fb" w:cs="AdvOT863180fb"/>
                                <w:sz w:val="16"/>
                                <w:szCs w:val="16"/>
                                <w:lang w:val="en-US"/>
                              </w:rPr>
                              <w:t xml:space="preserve"> patient in the </w:t>
                            </w:r>
                            <w:r>
                              <w:rPr>
                                <w:rFonts w:ascii="AdvOT863180fb" w:hAnsi="AdvOT863180fb" w:cs="AdvOT863180fb"/>
                                <w:sz w:val="16"/>
                                <w:szCs w:val="16"/>
                                <w:lang w:val="en-US"/>
                              </w:rPr>
                              <w:t>moderate</w:t>
                            </w:r>
                            <w:r w:rsidRPr="00D77270">
                              <w:rPr>
                                <w:rFonts w:ascii="AdvOT863180fb" w:hAnsi="AdvOT863180fb" w:cs="AdvOT863180fb"/>
                                <w:sz w:val="16"/>
                                <w:szCs w:val="16"/>
                                <w:lang w:val="en-US"/>
                              </w:rPr>
                              <w:t xml:space="preserve"> </w:t>
                            </w:r>
                            <w:r>
                              <w:rPr>
                                <w:rFonts w:ascii="AdvOT863180fb" w:hAnsi="AdvOT863180fb" w:cs="AdvOT863180fb"/>
                                <w:sz w:val="16"/>
                                <w:szCs w:val="16"/>
                                <w:lang w:val="en-US"/>
                              </w:rPr>
                              <w:t xml:space="preserve">intake </w:t>
                            </w:r>
                            <w:r w:rsidRPr="00D77270">
                              <w:rPr>
                                <w:rFonts w:ascii="AdvOT863180fb" w:hAnsi="AdvOT863180fb" w:cs="AdvOT863180fb"/>
                                <w:sz w:val="16"/>
                                <w:szCs w:val="16"/>
                                <w:lang w:val="en-US"/>
                              </w:rPr>
                              <w:t xml:space="preserve">group who has not yet </w:t>
                            </w:r>
                            <w:r>
                              <w:rPr>
                                <w:rFonts w:ascii="AdvOT863180fb" w:hAnsi="AdvOT863180fb" w:cs="AdvOT863180fb"/>
                                <w:sz w:val="16"/>
                                <w:szCs w:val="16"/>
                                <w:lang w:val="en-US"/>
                              </w:rPr>
                              <w:t xml:space="preserve">been </w:t>
                            </w:r>
                            <w:r w:rsidRPr="00D77270">
                              <w:rPr>
                                <w:rFonts w:ascii="AdvOT863180fb" w:hAnsi="AdvOT863180fb" w:cs="AdvOT863180fb"/>
                                <w:sz w:val="16"/>
                                <w:szCs w:val="16"/>
                                <w:lang w:val="en-US"/>
                              </w:rPr>
                              <w:t xml:space="preserve">weaned on </w:t>
                            </w:r>
                            <w:r>
                              <w:rPr>
                                <w:rFonts w:ascii="AdvOT863180fb" w:hAnsi="AdvOT863180fb" w:cs="AdvOT863180fb"/>
                                <w:sz w:val="16"/>
                                <w:szCs w:val="16"/>
                                <w:lang w:val="en-US"/>
                              </w:rPr>
                              <w:t xml:space="preserve">day </w:t>
                            </w:r>
                            <w:r w:rsidRPr="00D77270">
                              <w:rPr>
                                <w:rFonts w:ascii="AdvOT863180fb" w:hAnsi="AdvOT863180fb" w:cs="AdvOT863180fb"/>
                                <w:sz w:val="16"/>
                                <w:szCs w:val="16"/>
                                <w:lang w:val="en-US"/>
                              </w:rPr>
                              <w:t>1</w:t>
                            </w:r>
                            <w:r>
                              <w:rPr>
                                <w:rFonts w:ascii="AdvOT863180fb" w:hAnsi="AdvOT863180fb" w:cs="AdvOT863180fb"/>
                                <w:sz w:val="16"/>
                                <w:szCs w:val="16"/>
                                <w:lang w:val="en-US"/>
                              </w:rPr>
                              <w:t>2</w:t>
                            </w:r>
                            <w:r w:rsidRPr="00D77270">
                              <w:rPr>
                                <w:rFonts w:ascii="AdvOT863180fb" w:hAnsi="AdvOT863180fb" w:cs="AdvOT863180fb"/>
                                <w:sz w:val="16"/>
                                <w:szCs w:val="16"/>
                                <w:lang w:val="en-US"/>
                              </w:rPr>
                              <w:t xml:space="preserve"> has a </w:t>
                            </w:r>
                            <w:r>
                              <w:rPr>
                                <w:rFonts w:ascii="AdvOT863180fb" w:hAnsi="AdvOT863180fb" w:cs="AdvOT863180fb"/>
                                <w:sz w:val="16"/>
                                <w:szCs w:val="16"/>
                                <w:lang w:val="en-US"/>
                              </w:rPr>
                              <w:t xml:space="preserve">3x </w:t>
                            </w:r>
                            <w:r w:rsidRPr="00D77270">
                              <w:rPr>
                                <w:rFonts w:ascii="AdvOT863180fb" w:hAnsi="AdvOT863180fb" w:cs="AdvOT863180fb"/>
                                <w:sz w:val="16"/>
                                <w:szCs w:val="16"/>
                                <w:lang w:val="en-US"/>
                              </w:rPr>
                              <w:t xml:space="preserve">higher chance of being weaned </w:t>
                            </w:r>
                            <w:r>
                              <w:rPr>
                                <w:rFonts w:ascii="AdvOT863180fb" w:hAnsi="AdvOT863180fb" w:cs="AdvOT863180fb"/>
                                <w:sz w:val="16"/>
                                <w:szCs w:val="16"/>
                                <w:lang w:val="en-US"/>
                              </w:rPr>
                              <w:t>on day 13</w:t>
                            </w:r>
                            <w:r w:rsidRPr="00D77270">
                              <w:rPr>
                                <w:rFonts w:ascii="AdvOT863180fb" w:hAnsi="AdvOT863180fb" w:cs="AdvOT863180fb"/>
                                <w:sz w:val="16"/>
                                <w:szCs w:val="16"/>
                                <w:lang w:val="en-US"/>
                              </w:rPr>
                              <w:t xml:space="preserve"> compared to someone in the low intake group.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626DF" id="Textfeld 33" o:spid="_x0000_s1030" type="#_x0000_t202" style="position:absolute;margin-left:314.8pt;margin-top:11.15pt;width:182.2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" fillcolor="white [3201]" strokecolor="black [3213]" strokeweight=".5pt">
                <v:textbox>
                  <w:txbxContent>
                    <w:p w14:paraId="0DA61169" w14:textId="6B49AA11" w:rsidR="00DC5662" w:rsidRPr="00D77270" w:rsidRDefault="00DC5662" w:rsidP="00A838C8">
                      <w:pPr>
                        <w:rPr>
                          <w:rFonts w:ascii="AdvOT863180fb" w:hAnsi="AdvOT863180fb" w:cs="AdvOT863180fb"/>
                          <w:sz w:val="16"/>
                          <w:szCs w:val="16"/>
                          <w:lang w:val="en-US"/>
                        </w:rPr>
                      </w:pPr>
                      <w:r>
                        <w:rPr>
                          <w:rFonts w:ascii="AdvOT863180fb" w:hAnsi="AdvOT863180fb" w:cs="AdvOT863180fb"/>
                          <w:sz w:val="16"/>
                          <w:szCs w:val="16"/>
                          <w:lang w:val="en-US"/>
                        </w:rPr>
                        <w:t>A</w:t>
                      </w:r>
                      <w:r w:rsidRPr="00D77270">
                        <w:rPr>
                          <w:rFonts w:ascii="AdvOT863180fb" w:hAnsi="AdvOT863180fb" w:cs="AdvOT863180fb"/>
                          <w:sz w:val="16"/>
                          <w:szCs w:val="16"/>
                          <w:lang w:val="en-US"/>
                        </w:rPr>
                        <w:t xml:space="preserve"> patient in the </w:t>
                      </w:r>
                      <w:r>
                        <w:rPr>
                          <w:rFonts w:ascii="AdvOT863180fb" w:hAnsi="AdvOT863180fb" w:cs="AdvOT863180fb"/>
                          <w:sz w:val="16"/>
                          <w:szCs w:val="16"/>
                          <w:lang w:val="en-US"/>
                        </w:rPr>
                        <w:t>moderate</w:t>
                      </w:r>
                      <w:r w:rsidRPr="00D77270">
                        <w:rPr>
                          <w:rFonts w:ascii="AdvOT863180fb" w:hAnsi="AdvOT863180fb" w:cs="AdvOT863180fb"/>
                          <w:sz w:val="16"/>
                          <w:szCs w:val="16"/>
                          <w:lang w:val="en-US"/>
                        </w:rPr>
                        <w:t xml:space="preserve"> </w:t>
                      </w:r>
                      <w:r>
                        <w:rPr>
                          <w:rFonts w:ascii="AdvOT863180fb" w:hAnsi="AdvOT863180fb" w:cs="AdvOT863180fb"/>
                          <w:sz w:val="16"/>
                          <w:szCs w:val="16"/>
                          <w:lang w:val="en-US"/>
                        </w:rPr>
                        <w:t xml:space="preserve">intake </w:t>
                      </w:r>
                      <w:r w:rsidRPr="00D77270">
                        <w:rPr>
                          <w:rFonts w:ascii="AdvOT863180fb" w:hAnsi="AdvOT863180fb" w:cs="AdvOT863180fb"/>
                          <w:sz w:val="16"/>
                          <w:szCs w:val="16"/>
                          <w:lang w:val="en-US"/>
                        </w:rPr>
                        <w:t xml:space="preserve">group who has not yet </w:t>
                      </w:r>
                      <w:r>
                        <w:rPr>
                          <w:rFonts w:ascii="AdvOT863180fb" w:hAnsi="AdvOT863180fb" w:cs="AdvOT863180fb"/>
                          <w:sz w:val="16"/>
                          <w:szCs w:val="16"/>
                          <w:lang w:val="en-US"/>
                        </w:rPr>
                        <w:t xml:space="preserve">been </w:t>
                      </w:r>
                      <w:r w:rsidRPr="00D77270">
                        <w:rPr>
                          <w:rFonts w:ascii="AdvOT863180fb" w:hAnsi="AdvOT863180fb" w:cs="AdvOT863180fb"/>
                          <w:sz w:val="16"/>
                          <w:szCs w:val="16"/>
                          <w:lang w:val="en-US"/>
                        </w:rPr>
                        <w:t xml:space="preserve">weaned on </w:t>
                      </w:r>
                      <w:r>
                        <w:rPr>
                          <w:rFonts w:ascii="AdvOT863180fb" w:hAnsi="AdvOT863180fb" w:cs="AdvOT863180fb"/>
                          <w:sz w:val="16"/>
                          <w:szCs w:val="16"/>
                          <w:lang w:val="en-US"/>
                        </w:rPr>
                        <w:t xml:space="preserve">day </w:t>
                      </w:r>
                      <w:r w:rsidRPr="00D77270">
                        <w:rPr>
                          <w:rFonts w:ascii="AdvOT863180fb" w:hAnsi="AdvOT863180fb" w:cs="AdvOT863180fb"/>
                          <w:sz w:val="16"/>
                          <w:szCs w:val="16"/>
                          <w:lang w:val="en-US"/>
                        </w:rPr>
                        <w:t>1</w:t>
                      </w:r>
                      <w:r>
                        <w:rPr>
                          <w:rFonts w:ascii="AdvOT863180fb" w:hAnsi="AdvOT863180fb" w:cs="AdvOT863180fb"/>
                          <w:sz w:val="16"/>
                          <w:szCs w:val="16"/>
                          <w:lang w:val="en-US"/>
                        </w:rPr>
                        <w:t>2</w:t>
                      </w:r>
                      <w:r w:rsidRPr="00D77270">
                        <w:rPr>
                          <w:rFonts w:ascii="AdvOT863180fb" w:hAnsi="AdvOT863180fb" w:cs="AdvOT863180fb"/>
                          <w:sz w:val="16"/>
                          <w:szCs w:val="16"/>
                          <w:lang w:val="en-US"/>
                        </w:rPr>
                        <w:t xml:space="preserve"> has a </w:t>
                      </w:r>
                      <w:r>
                        <w:rPr>
                          <w:rFonts w:ascii="AdvOT863180fb" w:hAnsi="AdvOT863180fb" w:cs="AdvOT863180fb"/>
                          <w:sz w:val="16"/>
                          <w:szCs w:val="16"/>
                          <w:lang w:val="en-US"/>
                        </w:rPr>
                        <w:t xml:space="preserve">3x </w:t>
                      </w:r>
                      <w:r w:rsidRPr="00D77270">
                        <w:rPr>
                          <w:rFonts w:ascii="AdvOT863180fb" w:hAnsi="AdvOT863180fb" w:cs="AdvOT863180fb"/>
                          <w:sz w:val="16"/>
                          <w:szCs w:val="16"/>
                          <w:lang w:val="en-US"/>
                        </w:rPr>
                        <w:t xml:space="preserve">higher chance of being weaned </w:t>
                      </w:r>
                      <w:r>
                        <w:rPr>
                          <w:rFonts w:ascii="AdvOT863180fb" w:hAnsi="AdvOT863180fb" w:cs="AdvOT863180fb"/>
                          <w:sz w:val="16"/>
                          <w:szCs w:val="16"/>
                          <w:lang w:val="en-US"/>
                        </w:rPr>
                        <w:t>on day 13</w:t>
                      </w:r>
                      <w:r w:rsidRPr="00D77270">
                        <w:rPr>
                          <w:rFonts w:ascii="AdvOT863180fb" w:hAnsi="AdvOT863180fb" w:cs="AdvOT863180fb"/>
                          <w:sz w:val="16"/>
                          <w:szCs w:val="16"/>
                          <w:lang w:val="en-US"/>
                        </w:rPr>
                        <w:t xml:space="preserve"> compared to someone in the low intake group. </w:t>
                      </w:r>
                    </w:p>
                  </w:txbxContent>
                </v:textbox>
              </v:shape>
            </w:pict>
          </mc:Fallback>
        </mc:AlternateContent>
      </w:r>
      <w:r w:rsidRPr="00607769">
        <w:rPr>
          <w:rFonts w:ascii="Times New Roman" w:hAnsi="Times New Roman" w:cs="Times New Roman"/>
          <w:noProof/>
          <w:sz w:val="24"/>
          <w:szCs w:val="24"/>
          <w:lang w:eastAsia="de-DE"/>
        </w:rPr>
        <mc:AlternateContent>
          <mc:Choice Requires="wps">
            <w:drawing>
              <wp:anchor distT="0" distB="0" distL="114300" distR="114300" simplePos="0" relativeHeight="251666432" behindDoc="0" locked="0" layoutInCell="1" allowOverlap="1" wp14:anchorId="3F6C5EC4" wp14:editId="4CED4221">
                <wp:simplePos x="0" y="0"/>
                <wp:positionH relativeFrom="column">
                  <wp:posOffset>2534595</wp:posOffset>
                </wp:positionH>
                <wp:positionV relativeFrom="paragraph">
                  <wp:posOffset>170815</wp:posOffset>
                </wp:positionV>
                <wp:extent cx="0" cy="371475"/>
                <wp:effectExtent l="76200" t="38100" r="57150" b="9525"/>
                <wp:wrapNone/>
                <wp:docPr id="27" name="Gerade Verbindung mit Pfeil 27"/>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3384A5" id="Gerade Verbindung mit Pfeil 27" o:spid="_x0000_s1026" type="#_x0000_t32" style="position:absolute;margin-left:199.55pt;margin-top:13.45pt;width:0;height:29.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" strokecolor="black [3040]">
                <v:stroke endarrow="block"/>
              </v:shape>
            </w:pict>
          </mc:Fallback>
        </mc:AlternateContent>
      </w:r>
    </w:p>
    <w:p w14:paraId="45EEFA95" w14:textId="7367B85C" w:rsidR="00A838C8" w:rsidRPr="00607769" w:rsidRDefault="00721499" w:rsidP="00A838C8">
      <w:pPr>
        <w:rPr>
          <w:rFonts w:ascii="Times New Roman" w:hAnsi="Times New Roman" w:cs="Times New Roman"/>
          <w:sz w:val="24"/>
          <w:szCs w:val="24"/>
          <w:lang w:val="en-US"/>
        </w:rPr>
      </w:pPr>
      <w:r w:rsidRPr="00607769">
        <w:rPr>
          <w:rFonts w:ascii="Times New Roman" w:hAnsi="Times New Roman" w:cs="Times New Roman"/>
          <w:noProof/>
          <w:sz w:val="24"/>
          <w:szCs w:val="24"/>
          <w:lang w:eastAsia="de-DE"/>
        </w:rPr>
        <mc:AlternateContent>
          <mc:Choice Requires="wps">
            <w:drawing>
              <wp:anchor distT="0" distB="0" distL="114300" distR="114300" simplePos="0" relativeHeight="251665408" behindDoc="0" locked="0" layoutInCell="1" allowOverlap="1" wp14:anchorId="3CE1E19F" wp14:editId="0537CF6E">
                <wp:simplePos x="0" y="0"/>
                <wp:positionH relativeFrom="column">
                  <wp:posOffset>1989765</wp:posOffset>
                </wp:positionH>
                <wp:positionV relativeFrom="paragraph">
                  <wp:posOffset>210185</wp:posOffset>
                </wp:positionV>
                <wp:extent cx="1447800" cy="657225"/>
                <wp:effectExtent l="0" t="0" r="19050" b="28575"/>
                <wp:wrapNone/>
                <wp:docPr id="28" name="Textfeld 28"/>
                <wp:cNvGraphicFramePr/>
                <a:graphic xmlns:a="http://schemas.openxmlformats.org/drawingml/2006/main">
                  <a:graphicData uri="http://schemas.microsoft.com/office/word/2010/wordprocessingShape">
                    <wps:wsp>
                      <wps:cNvSpPr txBox="1"/>
                      <wps:spPr>
                        <a:xfrm>
                          <a:off x="0" y="0"/>
                          <a:ext cx="1447800" cy="657225"/>
                        </a:xfrm>
                        <a:prstGeom prst="rect">
                          <a:avLst/>
                        </a:prstGeom>
                        <a:solidFill>
                          <a:schemeClr val="lt1"/>
                        </a:solidFill>
                        <a:ln w="6350">
                          <a:solidFill>
                            <a:schemeClr val="tx1"/>
                          </a:solidFill>
                        </a:ln>
                      </wps:spPr>
                      <wps:txbx>
                        <w:txbxContent>
                          <w:p w14:paraId="36F69E7F" w14:textId="48C5042B" w:rsidR="00DC5662" w:rsidRPr="00683FD3" w:rsidRDefault="00DC5662" w:rsidP="00A838C8">
                            <w:pPr>
                              <w:rPr>
                                <w:lang w:val="en-US"/>
                              </w:rPr>
                            </w:pPr>
                            <w:r>
                              <w:rPr>
                                <w:rFonts w:ascii="AdvOT863180fb" w:hAnsi="AdvOT863180fb" w:cs="AdvOT863180fb"/>
                                <w:sz w:val="16"/>
                                <w:szCs w:val="16"/>
                                <w:lang w:val="en-US"/>
                              </w:rPr>
                              <w:t>HR=1 because the two hypothetical medical nutrition therapies did not differ for the first four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E19F" id="Textfeld 28" o:spid="_x0000_s1031" type="#_x0000_t202" style="position:absolute;margin-left:156.65pt;margin-top:16.55pt;width:114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" fillcolor="white [3201]" strokecolor="black [3213]" strokeweight=".5pt">
                <v:textbox>
                  <w:txbxContent>
                    <w:p w14:paraId="36F69E7F" w14:textId="48C5042B" w:rsidR="00DC5662" w:rsidRPr="00683FD3" w:rsidRDefault="00DC5662" w:rsidP="00A838C8">
                      <w:pPr>
                        <w:rPr>
                          <w:lang w:val="en-US"/>
                        </w:rPr>
                      </w:pPr>
                      <w:r>
                        <w:rPr>
                          <w:rFonts w:ascii="AdvOT863180fb" w:hAnsi="AdvOT863180fb" w:cs="AdvOT863180fb"/>
                          <w:sz w:val="16"/>
                          <w:szCs w:val="16"/>
                          <w:lang w:val="en-US"/>
                        </w:rPr>
                        <w:t>HR=1 because the two hypothetical medical nutrition therapies did not differ for the first four days</w:t>
                      </w:r>
                    </w:p>
                  </w:txbxContent>
                </v:textbox>
              </v:shape>
            </w:pict>
          </mc:Fallback>
        </mc:AlternateContent>
      </w:r>
    </w:p>
    <w:p w14:paraId="7C0FEE0F" w14:textId="654F57EF" w:rsidR="00A838C8" w:rsidRPr="00607769" w:rsidRDefault="00A838C8" w:rsidP="00A838C8">
      <w:pPr>
        <w:rPr>
          <w:rFonts w:ascii="Times New Roman" w:hAnsi="Times New Roman" w:cs="Times New Roman"/>
          <w:sz w:val="24"/>
          <w:szCs w:val="24"/>
          <w:lang w:val="en-US"/>
        </w:rPr>
      </w:pPr>
    </w:p>
    <w:p w14:paraId="0A2C9DAE" w14:textId="5D250A6F" w:rsidR="00A838C8" w:rsidRPr="00607769" w:rsidRDefault="00A838C8" w:rsidP="00A838C8">
      <w:pPr>
        <w:rPr>
          <w:rFonts w:ascii="Times New Roman" w:hAnsi="Times New Roman" w:cs="Times New Roman"/>
          <w:sz w:val="24"/>
          <w:szCs w:val="24"/>
          <w:lang w:val="en-US"/>
        </w:rPr>
      </w:pPr>
    </w:p>
    <w:p w14:paraId="6CA9C2CC" w14:textId="646FAC59" w:rsidR="00A838C8" w:rsidRPr="00607769" w:rsidRDefault="00A838C8" w:rsidP="00A838C8">
      <w:pPr>
        <w:rPr>
          <w:rFonts w:ascii="Times New Roman" w:hAnsi="Times New Roman" w:cs="Times New Roman"/>
          <w:sz w:val="24"/>
          <w:szCs w:val="24"/>
          <w:lang w:val="en-US"/>
        </w:rPr>
      </w:pPr>
    </w:p>
    <w:p w14:paraId="47A2FADA" w14:textId="1B83CCE9" w:rsidR="00A838C8" w:rsidRDefault="00A838C8" w:rsidP="00A838C8">
      <w:pPr>
        <w:rPr>
          <w:rFonts w:ascii="Times New Roman" w:hAnsi="Times New Roman" w:cs="Times New Roman"/>
          <w:sz w:val="24"/>
          <w:szCs w:val="24"/>
          <w:lang w:val="en-US"/>
        </w:rPr>
      </w:pPr>
    </w:p>
    <w:p w14:paraId="59543827" w14:textId="1962B91F" w:rsidR="00C00BFF" w:rsidRPr="006E4265" w:rsidRDefault="00201114" w:rsidP="006E4265">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In</w:t>
      </w:r>
      <w:proofErr w:type="spellStart"/>
      <w:r w:rsidRPr="006E4265">
        <w:rPr>
          <w:rFonts w:ascii="Times New Roman" w:hAnsi="Times New Roman" w:cs="Times New Roman"/>
          <w:lang w:val="en-AU"/>
        </w:rPr>
        <w:t>terpretation</w:t>
      </w:r>
      <w:proofErr w:type="spellEnd"/>
      <w:r w:rsidR="00C00BFF" w:rsidRPr="006E4265">
        <w:rPr>
          <w:rFonts w:ascii="Times New Roman" w:hAnsi="Times New Roman" w:cs="Times New Roman"/>
          <w:lang w:val="en-AU"/>
        </w:rPr>
        <w:t xml:space="preserve"> of hazard ratio (HR): </w:t>
      </w:r>
    </w:p>
    <w:p w14:paraId="76C81D2A" w14:textId="643E351A" w:rsidR="007C10F8" w:rsidRPr="006E4265" w:rsidRDefault="007C10F8" w:rsidP="006E4265">
      <w:pPr>
        <w:numPr>
          <w:ilvl w:val="1"/>
          <w:numId w:val="5"/>
        </w:numPr>
        <w:tabs>
          <w:tab w:val="clear" w:pos="1440"/>
          <w:tab w:val="num" w:pos="567"/>
        </w:tabs>
        <w:autoSpaceDE w:val="0"/>
        <w:autoSpaceDN w:val="0"/>
        <w:adjustRightInd w:val="0"/>
        <w:spacing w:after="0" w:line="240" w:lineRule="auto"/>
        <w:ind w:left="851" w:hanging="709"/>
        <w:rPr>
          <w:rFonts w:ascii="Times New Roman" w:hAnsi="Times New Roman" w:cs="Times New Roman"/>
          <w:lang w:val="en-US"/>
        </w:rPr>
      </w:pPr>
      <w:r w:rsidRPr="006E4265">
        <w:rPr>
          <w:rFonts w:ascii="Times New Roman" w:hAnsi="Times New Roman" w:cs="Times New Roman"/>
          <w:lang w:val="en-AU"/>
        </w:rPr>
        <w:t>HR &gt;1</w:t>
      </w:r>
      <w:r w:rsidR="00EE47F2" w:rsidRPr="00EE47F2">
        <w:rPr>
          <w:rFonts w:ascii="Times New Roman" w:hAnsi="Times New Roman" w:cs="Times New Roman"/>
          <w:lang w:val="en-US"/>
        </w:rPr>
        <w:t xml:space="preserve"> </w:t>
      </w:r>
      <w:r w:rsidR="00EE47F2">
        <w:rPr>
          <w:rFonts w:ascii="Times New Roman" w:hAnsi="Times New Roman" w:cs="Times New Roman"/>
          <w:lang w:val="en-US"/>
        </w:rPr>
        <w:t xml:space="preserve">indicates </w:t>
      </w:r>
      <w:r w:rsidR="00EE47F2" w:rsidRPr="00EE47F2">
        <w:rPr>
          <w:rFonts w:ascii="Times New Roman" w:hAnsi="Times New Roman" w:cs="Times New Roman"/>
          <w:lang w:val="en-US"/>
        </w:rPr>
        <w:t xml:space="preserve">a </w:t>
      </w:r>
      <w:r w:rsidR="00EE47F2">
        <w:rPr>
          <w:rFonts w:ascii="Times New Roman" w:hAnsi="Times New Roman" w:cs="Times New Roman"/>
          <w:lang w:val="en-US"/>
        </w:rPr>
        <w:t>shorter</w:t>
      </w:r>
      <w:r w:rsidR="00EE47F2" w:rsidRPr="00EE47F2">
        <w:rPr>
          <w:rFonts w:ascii="Times New Roman" w:hAnsi="Times New Roman" w:cs="Times New Roman"/>
          <w:lang w:val="en-US"/>
        </w:rPr>
        <w:t xml:space="preserve"> survival time but also a </w:t>
      </w:r>
      <w:r w:rsidR="00EE47F2">
        <w:rPr>
          <w:rFonts w:ascii="Times New Roman" w:hAnsi="Times New Roman" w:cs="Times New Roman"/>
          <w:lang w:val="en-US"/>
        </w:rPr>
        <w:t>shorter</w:t>
      </w:r>
      <w:r w:rsidR="00EE47F2" w:rsidRPr="00EE47F2">
        <w:rPr>
          <w:rFonts w:ascii="Times New Roman" w:hAnsi="Times New Roman" w:cs="Times New Roman"/>
          <w:lang w:val="en-US"/>
        </w:rPr>
        <w:t xml:space="preserve"> time until </w:t>
      </w:r>
      <w:proofErr w:type="spellStart"/>
      <w:r w:rsidR="00EE47F2" w:rsidRPr="00EE47F2">
        <w:rPr>
          <w:rFonts w:ascii="Times New Roman" w:hAnsi="Times New Roman" w:cs="Times New Roman"/>
          <w:lang w:val="en-US"/>
        </w:rPr>
        <w:t>extubation</w:t>
      </w:r>
      <w:proofErr w:type="spellEnd"/>
      <w:r w:rsidR="00EE47F2" w:rsidRPr="00EE47F2">
        <w:rPr>
          <w:rFonts w:ascii="Times New Roman" w:hAnsi="Times New Roman" w:cs="Times New Roman"/>
          <w:lang w:val="en-US"/>
        </w:rPr>
        <w:t xml:space="preserve"> associated with the </w:t>
      </w:r>
      <w:r w:rsidR="00E83A4B">
        <w:rPr>
          <w:rFonts w:ascii="Times New Roman" w:hAnsi="Times New Roman" w:cs="Times New Roman"/>
          <w:lang w:val="en-US"/>
        </w:rPr>
        <w:t>medical nutrition therapy</w:t>
      </w:r>
      <w:r w:rsidR="00EE47F2" w:rsidRPr="00EE47F2">
        <w:rPr>
          <w:rFonts w:ascii="Times New Roman" w:hAnsi="Times New Roman" w:cs="Times New Roman"/>
          <w:lang w:val="en-US"/>
        </w:rPr>
        <w:t xml:space="preserve"> providing more </w:t>
      </w:r>
      <w:r w:rsidR="00EE47F2">
        <w:rPr>
          <w:rFonts w:ascii="Times New Roman" w:hAnsi="Times New Roman" w:cs="Times New Roman"/>
          <w:lang w:val="en-US"/>
        </w:rPr>
        <w:t>calories</w:t>
      </w:r>
    </w:p>
    <w:p w14:paraId="6A05551C" w14:textId="74D95669" w:rsidR="00EE47F2" w:rsidRPr="00EE47F2" w:rsidRDefault="007C10F8" w:rsidP="00EE47F2">
      <w:pPr>
        <w:numPr>
          <w:ilvl w:val="1"/>
          <w:numId w:val="5"/>
        </w:numPr>
        <w:tabs>
          <w:tab w:val="clear" w:pos="1440"/>
          <w:tab w:val="num" w:pos="567"/>
        </w:tabs>
        <w:autoSpaceDE w:val="0"/>
        <w:autoSpaceDN w:val="0"/>
        <w:adjustRightInd w:val="0"/>
        <w:spacing w:after="0" w:line="240" w:lineRule="auto"/>
        <w:ind w:left="851" w:hanging="709"/>
        <w:rPr>
          <w:rFonts w:ascii="Times New Roman" w:hAnsi="Times New Roman" w:cs="Times New Roman"/>
          <w:lang w:val="en-US"/>
        </w:rPr>
      </w:pPr>
      <w:r w:rsidRPr="006E4265">
        <w:rPr>
          <w:rFonts w:ascii="Times New Roman" w:hAnsi="Times New Roman" w:cs="Times New Roman"/>
          <w:lang w:val="en-AU"/>
        </w:rPr>
        <w:t>HR &lt;1</w:t>
      </w:r>
      <w:r w:rsidR="00EE47F2">
        <w:rPr>
          <w:rFonts w:ascii="Times New Roman" w:hAnsi="Times New Roman" w:cs="Times New Roman"/>
          <w:lang w:val="en-AU"/>
        </w:rPr>
        <w:t xml:space="preserve"> indicates </w:t>
      </w:r>
      <w:r w:rsidR="00EE47F2" w:rsidRPr="00EE47F2">
        <w:rPr>
          <w:rFonts w:ascii="Times New Roman" w:hAnsi="Times New Roman" w:cs="Times New Roman"/>
          <w:lang w:val="en-US"/>
        </w:rPr>
        <w:t xml:space="preserve">a longer survival time but also a longer time until </w:t>
      </w:r>
      <w:proofErr w:type="spellStart"/>
      <w:r w:rsidR="00EE47F2" w:rsidRPr="00EE47F2">
        <w:rPr>
          <w:rFonts w:ascii="Times New Roman" w:hAnsi="Times New Roman" w:cs="Times New Roman"/>
          <w:lang w:val="en-US"/>
        </w:rPr>
        <w:t>extubation</w:t>
      </w:r>
      <w:proofErr w:type="spellEnd"/>
      <w:r w:rsidR="00EE47F2" w:rsidRPr="00EE47F2">
        <w:rPr>
          <w:rFonts w:ascii="Times New Roman" w:hAnsi="Times New Roman" w:cs="Times New Roman"/>
          <w:lang w:val="en-US"/>
        </w:rPr>
        <w:t xml:space="preserve"> associated with the </w:t>
      </w:r>
      <w:r w:rsidR="00E83A4B">
        <w:rPr>
          <w:rFonts w:ascii="Times New Roman" w:hAnsi="Times New Roman" w:cs="Times New Roman"/>
          <w:lang w:val="en-US"/>
        </w:rPr>
        <w:t>medical nutrition therapy</w:t>
      </w:r>
      <w:r w:rsidR="00EE47F2" w:rsidRPr="00EE47F2">
        <w:rPr>
          <w:rFonts w:ascii="Times New Roman" w:hAnsi="Times New Roman" w:cs="Times New Roman"/>
          <w:lang w:val="en-US"/>
        </w:rPr>
        <w:t xml:space="preserve"> providing more </w:t>
      </w:r>
      <w:r w:rsidR="00EE47F2">
        <w:rPr>
          <w:rFonts w:ascii="Times New Roman" w:hAnsi="Times New Roman" w:cs="Times New Roman"/>
          <w:lang w:val="en-US"/>
        </w:rPr>
        <w:t>calories</w:t>
      </w:r>
    </w:p>
    <w:p w14:paraId="46B32784" w14:textId="77777777" w:rsidR="00F80AF4" w:rsidRDefault="00F80AF4">
      <w:pP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br w:type="page"/>
      </w:r>
    </w:p>
    <w:p w14:paraId="296FDF76" w14:textId="1174BE3F" w:rsidR="00163671" w:rsidRDefault="00D5102C" w:rsidP="00163671">
      <w:pPr>
        <w:autoSpaceDE w:val="0"/>
        <w:autoSpaceDN w:val="0"/>
        <w:adjustRightInd w:val="0"/>
        <w:spacing w:after="0" w:line="48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lastRenderedPageBreak/>
        <w:t xml:space="preserve">eFigure 2. </w:t>
      </w:r>
    </w:p>
    <w:p w14:paraId="61964034" w14:textId="191B2846" w:rsidR="00AB0A51" w:rsidRPr="00163671" w:rsidRDefault="00D5102C" w:rsidP="00163671">
      <w:pPr>
        <w:autoSpaceDE w:val="0"/>
        <w:autoSpaceDN w:val="0"/>
        <w:adjustRightInd w:val="0"/>
        <w:spacing w:after="0" w:line="480" w:lineRule="auto"/>
        <w:rPr>
          <w:rFonts w:ascii="Times New Roman" w:hAnsi="Times New Roman" w:cs="Times New Roman"/>
          <w:noProof/>
          <w:sz w:val="24"/>
          <w:szCs w:val="24"/>
          <w:lang w:val="en-US"/>
        </w:rPr>
      </w:pPr>
      <w:r w:rsidRPr="00163671">
        <w:rPr>
          <w:rFonts w:ascii="Times New Roman" w:hAnsi="Times New Roman" w:cs="Times New Roman"/>
          <w:noProof/>
          <w:sz w:val="24"/>
          <w:szCs w:val="24"/>
          <w:lang w:val="en-US"/>
        </w:rPr>
        <w:t>Study diagram</w:t>
      </w:r>
    </w:p>
    <w:p w14:paraId="693992D6" w14:textId="27E05C16" w:rsidR="00D5102C" w:rsidRPr="00607769" w:rsidRDefault="00AB0A51" w:rsidP="00D5102C">
      <w:pPr>
        <w:rPr>
          <w:rFonts w:ascii="Times New Roman" w:hAnsi="Times New Roman" w:cs="Times New Roman"/>
          <w:b/>
          <w:bCs/>
          <w:sz w:val="24"/>
          <w:szCs w:val="24"/>
          <w:lang w:val="en-US"/>
        </w:rPr>
      </w:pPr>
      <w:r w:rsidRPr="00607769">
        <w:rPr>
          <w:rFonts w:ascii="Times New Roman" w:hAnsi="Times New Roman" w:cs="Times New Roman"/>
          <w:b/>
          <w:bCs/>
          <w:noProof/>
          <w:sz w:val="24"/>
          <w:szCs w:val="24"/>
          <w:lang w:eastAsia="de-DE"/>
        </w:rPr>
        <mc:AlternateContent>
          <mc:Choice Requires="wpg">
            <w:drawing>
              <wp:anchor distT="0" distB="0" distL="114300" distR="114300" simplePos="0" relativeHeight="251672576" behindDoc="1" locked="0" layoutInCell="1" allowOverlap="1" wp14:anchorId="7C51F31C" wp14:editId="16EC681C">
                <wp:simplePos x="0" y="0"/>
                <wp:positionH relativeFrom="margin">
                  <wp:posOffset>1154430</wp:posOffset>
                </wp:positionH>
                <wp:positionV relativeFrom="paragraph">
                  <wp:posOffset>11430</wp:posOffset>
                </wp:positionV>
                <wp:extent cx="3790950" cy="6395085"/>
                <wp:effectExtent l="0" t="0" r="19050" b="24765"/>
                <wp:wrapTight wrapText="bothSides">
                  <wp:wrapPolygon edited="0">
                    <wp:start x="0" y="0"/>
                    <wp:lineTo x="0" y="1802"/>
                    <wp:lineTo x="9552" y="2059"/>
                    <wp:lineTo x="9552" y="6177"/>
                    <wp:lineTo x="0" y="6627"/>
                    <wp:lineTo x="0" y="8429"/>
                    <wp:lineTo x="9552" y="9265"/>
                    <wp:lineTo x="9552" y="13383"/>
                    <wp:lineTo x="0" y="13641"/>
                    <wp:lineTo x="0" y="15507"/>
                    <wp:lineTo x="8249" y="16472"/>
                    <wp:lineTo x="4667" y="19560"/>
                    <wp:lineTo x="0" y="19818"/>
                    <wp:lineTo x="0" y="21619"/>
                    <wp:lineTo x="20406" y="21619"/>
                    <wp:lineTo x="20623" y="19946"/>
                    <wp:lineTo x="19755" y="19753"/>
                    <wp:lineTo x="15522" y="19560"/>
                    <wp:lineTo x="11723" y="16472"/>
                    <wp:lineTo x="20406" y="15507"/>
                    <wp:lineTo x="20623" y="13705"/>
                    <wp:lineTo x="19755" y="13641"/>
                    <wp:lineTo x="9986" y="13383"/>
                    <wp:lineTo x="21600" y="12418"/>
                    <wp:lineTo x="21600" y="9716"/>
                    <wp:lineTo x="9986" y="9265"/>
                    <wp:lineTo x="11723" y="9265"/>
                    <wp:lineTo x="20406" y="8429"/>
                    <wp:lineTo x="20623" y="6692"/>
                    <wp:lineTo x="18886" y="6563"/>
                    <wp:lineTo x="9986" y="6177"/>
                    <wp:lineTo x="21600" y="6048"/>
                    <wp:lineTo x="21600" y="2445"/>
                    <wp:lineTo x="9986" y="2059"/>
                    <wp:lineTo x="17367" y="2059"/>
                    <wp:lineTo x="20515" y="1737"/>
                    <wp:lineTo x="20406" y="0"/>
                    <wp:lineTo x="0" y="0"/>
                  </wp:wrapPolygon>
                </wp:wrapTight>
                <wp:docPr id="4" name="Gruppieren 32"/>
                <wp:cNvGraphicFramePr/>
                <a:graphic xmlns:a="http://schemas.openxmlformats.org/drawingml/2006/main">
                  <a:graphicData uri="http://schemas.microsoft.com/office/word/2010/wordprocessingGroup">
                    <wpg:wgp>
                      <wpg:cNvGrpSpPr/>
                      <wpg:grpSpPr>
                        <a:xfrm>
                          <a:off x="0" y="0"/>
                          <a:ext cx="3790950" cy="6395085"/>
                          <a:chOff x="0" y="0"/>
                          <a:chExt cx="3790950" cy="6395520"/>
                        </a:xfrm>
                      </wpg:grpSpPr>
                      <wpg:grpSp>
                        <wpg:cNvPr id="5" name="Gruppieren 5"/>
                        <wpg:cNvGrpSpPr/>
                        <wpg:grpSpPr>
                          <a:xfrm>
                            <a:off x="2540" y="1972110"/>
                            <a:ext cx="3788410" cy="4423410"/>
                            <a:chOff x="2540" y="1972110"/>
                            <a:chExt cx="3788410" cy="4423410"/>
                          </a:xfrm>
                        </wpg:grpSpPr>
                        <wps:wsp>
                          <wps:cNvPr id="7" name="Gerade Verbindung mit Pfeil 7"/>
                          <wps:cNvCnPr/>
                          <wps:spPr>
                            <a:xfrm flipH="1">
                              <a:off x="802640" y="4578150"/>
                              <a:ext cx="913130" cy="13106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8" name="Flussdiagramm: Prozess 8"/>
                          <wps:cNvSpPr/>
                          <wps:spPr>
                            <a:xfrm>
                              <a:off x="2540" y="1972110"/>
                              <a:ext cx="3543300" cy="50673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9440B8E"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 xml:space="preserve">Number of enrolled patients: </w:t>
                                </w:r>
                                <w:r>
                                  <w:rPr>
                                    <w:rFonts w:eastAsia="Calibri" w:hAnsi="Calibri" w:cs="Calibri"/>
                                    <w:b/>
                                    <w:bCs/>
                                    <w:color w:val="000000" w:themeColor="dark1"/>
                                    <w:kern w:val="24"/>
                                    <w:lang w:val="en-GB"/>
                                  </w:rPr>
                                  <w:br/>
                                  <w:t>N=1213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Flussdiagramm: Prozess 9"/>
                          <wps:cNvSpPr/>
                          <wps:spPr>
                            <a:xfrm>
                              <a:off x="2540" y="4059990"/>
                              <a:ext cx="3543300" cy="50673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8CD8E24"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 xml:space="preserve">Final Analysis Set: </w:t>
                                </w:r>
                                <w:r>
                                  <w:rPr>
                                    <w:rFonts w:eastAsia="Calibri" w:hAnsi="Calibri" w:cs="Calibri"/>
                                    <w:b/>
                                    <w:bCs/>
                                    <w:color w:val="000000" w:themeColor="dark1"/>
                                    <w:kern w:val="24"/>
                                    <w:lang w:val="en-GB"/>
                                  </w:rPr>
                                  <w:br/>
                                  <w:t>N=1172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Flussdiagramm: Prozess 12"/>
                          <wps:cNvSpPr/>
                          <wps:spPr>
                            <a:xfrm>
                              <a:off x="2540" y="5888790"/>
                              <a:ext cx="1601470" cy="50673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26A569E"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Caloric Analysis Set: N=1152*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Flussdiagramm: Prozess 13"/>
                          <wps:cNvSpPr/>
                          <wps:spPr>
                            <a:xfrm>
                              <a:off x="1945640" y="5888790"/>
                              <a:ext cx="1597660" cy="50673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E44CD2F"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Protein Analysis Set: N=1131*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Flussdiagramm: Prozess 15"/>
                          <wps:cNvSpPr/>
                          <wps:spPr>
                            <a:xfrm>
                              <a:off x="2288540" y="2895797"/>
                              <a:ext cx="1502410" cy="752526"/>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D84C7C9" w14:textId="77777777" w:rsidR="00DC5662" w:rsidRPr="00AB0A51" w:rsidRDefault="00DC5662" w:rsidP="00D5102C">
                                <w:pPr>
                                  <w:spacing w:after="0" w:line="240" w:lineRule="auto"/>
                                  <w:ind w:left="187" w:hanging="187"/>
                                  <w:jc w:val="center"/>
                                  <w:rPr>
                                    <w:rFonts w:eastAsia="Calibri" w:hAnsi="Calibri" w:cs="Calibri"/>
                                    <w:color w:val="000000" w:themeColor="dark1"/>
                                    <w:kern w:val="24"/>
                                    <w:sz w:val="18"/>
                                    <w:szCs w:val="18"/>
                                    <w:lang w:val="en-US"/>
                                  </w:rPr>
                                </w:pPr>
                                <w:r w:rsidRPr="00AB0A51">
                                  <w:rPr>
                                    <w:rFonts w:eastAsia="Calibri" w:hAnsi="Calibri" w:cs="Calibri"/>
                                    <w:color w:val="000000" w:themeColor="dark1"/>
                                    <w:kern w:val="24"/>
                                    <w:sz w:val="18"/>
                                    <w:szCs w:val="18"/>
                                    <w:lang w:val="en-US"/>
                                  </w:rPr>
                                  <w:t>7 drop-outs_</w:t>
                                </w:r>
                              </w:p>
                              <w:p w14:paraId="29F13433" w14:textId="77777777" w:rsidR="00DC5662" w:rsidRPr="00AB0A51" w:rsidRDefault="00DC5662" w:rsidP="00D5102C">
                                <w:pPr>
                                  <w:spacing w:after="0" w:line="240" w:lineRule="auto"/>
                                  <w:ind w:left="187" w:hanging="187"/>
                                  <w:jc w:val="center"/>
                                  <w:rPr>
                                    <w:rFonts w:eastAsia="Calibri" w:hAnsi="Calibri" w:cs="Calibri"/>
                                    <w:color w:val="000000" w:themeColor="dark1"/>
                                    <w:kern w:val="24"/>
                                    <w:sz w:val="18"/>
                                    <w:szCs w:val="18"/>
                                    <w:lang w:val="en-US"/>
                                  </w:rPr>
                                </w:pPr>
                                <w:r w:rsidRPr="00AB0A51">
                                  <w:rPr>
                                    <w:rFonts w:eastAsia="Calibri" w:hAnsi="Calibri" w:cs="Calibri"/>
                                    <w:color w:val="000000" w:themeColor="dark1"/>
                                    <w:kern w:val="24"/>
                                    <w:sz w:val="18"/>
                                    <w:szCs w:val="18"/>
                                    <w:lang w:val="en-US"/>
                                  </w:rPr>
                                  <w:t>28 with no ICF/LAR consent</w:t>
                                </w:r>
                              </w:p>
                              <w:p w14:paraId="256C5BA0" w14:textId="77777777" w:rsidR="00DC5662" w:rsidRPr="00AB0A51" w:rsidRDefault="00DC5662" w:rsidP="00D5102C">
                                <w:pPr>
                                  <w:spacing w:after="0" w:line="240" w:lineRule="auto"/>
                                  <w:ind w:left="187" w:hanging="187"/>
                                  <w:jc w:val="center"/>
                                  <w:rPr>
                                    <w:rFonts w:eastAsia="Calibri" w:hAnsi="Calibri" w:cs="Calibri"/>
                                    <w:color w:val="000000" w:themeColor="dark1"/>
                                    <w:kern w:val="24"/>
                                    <w:sz w:val="18"/>
                                    <w:szCs w:val="18"/>
                                    <w:lang w:val="en-US"/>
                                  </w:rPr>
                                </w:pPr>
                                <w:r w:rsidRPr="00AB0A51">
                                  <w:rPr>
                                    <w:rFonts w:eastAsia="Calibri" w:hAnsi="Calibri" w:cs="Calibri"/>
                                    <w:color w:val="000000" w:themeColor="dark1"/>
                                    <w:kern w:val="24"/>
                                    <w:sz w:val="18"/>
                                    <w:szCs w:val="18"/>
                                    <w:lang w:val="en-US"/>
                                  </w:rPr>
                                  <w:t>6 with ICU LOS &lt;5 days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Gerade Verbindung mit Pfeil 16"/>
                          <wps:cNvCnPr/>
                          <wps:spPr>
                            <a:xfrm>
                              <a:off x="1717040" y="2482650"/>
                              <a:ext cx="0" cy="15811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7" name="Gerade Verbindung mit Pfeil 17"/>
                          <wps:cNvCnPr/>
                          <wps:spPr>
                            <a:xfrm rot="16200000" flipH="1">
                              <a:off x="1574483" y="4721342"/>
                              <a:ext cx="1311593" cy="1028382"/>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18" name="Gerade Verbindung mit Pfeil 18"/>
                          <wps:cNvCnPr/>
                          <wps:spPr>
                            <a:xfrm>
                              <a:off x="1717040" y="3259890"/>
                              <a:ext cx="568643" cy="0"/>
                            </a:xfrm>
                            <a:prstGeom prst="straightConnector1">
                              <a:avLst/>
                            </a:prstGeom>
                            <a:ln w="12700">
                              <a:prstDash val="sysDot"/>
                              <a:tailEnd type="triangle"/>
                            </a:ln>
                          </wps:spPr>
                          <wps:style>
                            <a:lnRef idx="1">
                              <a:schemeClr val="dk1"/>
                            </a:lnRef>
                            <a:fillRef idx="0">
                              <a:schemeClr val="dk1"/>
                            </a:fillRef>
                            <a:effectRef idx="0">
                              <a:schemeClr val="dk1"/>
                            </a:effectRef>
                            <a:fontRef idx="minor">
                              <a:schemeClr val="tx1"/>
                            </a:fontRef>
                          </wps:style>
                          <wps:bodyPr/>
                        </wps:wsp>
                      </wpg:grpSp>
                      <wps:wsp>
                        <wps:cNvPr id="20" name="Flussdiagramm: Prozess 20"/>
                        <wps:cNvSpPr/>
                        <wps:spPr>
                          <a:xfrm>
                            <a:off x="0" y="0"/>
                            <a:ext cx="3543300" cy="50673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1EDF485"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 xml:space="preserve">Number of screened patients: </w:t>
                              </w:r>
                              <w:r>
                                <w:rPr>
                                  <w:rFonts w:eastAsia="Calibri" w:hAnsi="Calibri" w:cs="Calibri"/>
                                  <w:b/>
                                  <w:bCs/>
                                  <w:color w:val="000000" w:themeColor="dark1"/>
                                  <w:kern w:val="24"/>
                                  <w:lang w:val="en-GB"/>
                                </w:rPr>
                                <w:br/>
                                <w:t>N=3086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Gerade Verbindung mit Pfeil 21"/>
                        <wps:cNvCnPr>
                          <a:cxnSpLocks/>
                        </wps:cNvCnPr>
                        <wps:spPr>
                          <a:xfrm>
                            <a:off x="1715770" y="506730"/>
                            <a:ext cx="0" cy="14653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2" name="Flussdiagramm: Prozess 22"/>
                        <wps:cNvSpPr/>
                        <wps:spPr>
                          <a:xfrm>
                            <a:off x="2285682" y="743000"/>
                            <a:ext cx="1505268" cy="1038296"/>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F98B83B" w14:textId="77777777" w:rsidR="00DC5662" w:rsidRPr="00741210" w:rsidRDefault="00DC5662" w:rsidP="00D5102C">
                              <w:pPr>
                                <w:spacing w:after="0" w:line="257" w:lineRule="auto"/>
                                <w:ind w:left="187" w:hanging="187"/>
                                <w:jc w:val="center"/>
                                <w:rPr>
                                  <w:rFonts w:eastAsia="Calibri" w:hAnsi="Calibri" w:cs="Calibri"/>
                                  <w:color w:val="000000" w:themeColor="dark1"/>
                                  <w:kern w:val="24"/>
                                  <w:sz w:val="18"/>
                                  <w:szCs w:val="18"/>
                                  <w:lang w:val="en-US"/>
                                </w:rPr>
                              </w:pPr>
                              <w:r w:rsidRPr="00741210">
                                <w:rPr>
                                  <w:rFonts w:eastAsia="Calibri" w:hAnsi="Calibri" w:cs="Calibri"/>
                                  <w:color w:val="000000" w:themeColor="dark1"/>
                                  <w:kern w:val="24"/>
                                  <w:sz w:val="18"/>
                                  <w:szCs w:val="18"/>
                                  <w:lang w:val="en-US"/>
                                </w:rPr>
                                <w:t xml:space="preserve">875 failed incl. crit. 2 </w:t>
                              </w:r>
                              <w:r w:rsidRPr="00741210">
                                <w:rPr>
                                  <w:rFonts w:eastAsia="Calibri" w:hAnsi="Calibri" w:cs="Calibri"/>
                                  <w:color w:val="000000" w:themeColor="dark1"/>
                                  <w:kern w:val="24"/>
                                  <w:sz w:val="18"/>
                                  <w:szCs w:val="18"/>
                                  <w:lang w:val="en-US"/>
                                </w:rPr>
                                <w:br/>
                                <w:t>(ICU LOS &lt;5 days)</w:t>
                              </w:r>
                            </w:p>
                            <w:p w14:paraId="60E08872" w14:textId="77777777" w:rsidR="00DC5662" w:rsidRPr="00741210" w:rsidRDefault="00DC5662" w:rsidP="00D5102C">
                              <w:pPr>
                                <w:spacing w:after="0" w:line="257" w:lineRule="auto"/>
                                <w:ind w:left="187" w:hanging="187"/>
                                <w:jc w:val="center"/>
                                <w:rPr>
                                  <w:rFonts w:eastAsia="Calibri" w:hAnsi="Calibri" w:cs="Calibri"/>
                                  <w:color w:val="000000" w:themeColor="dark1"/>
                                  <w:kern w:val="24"/>
                                  <w:sz w:val="18"/>
                                  <w:szCs w:val="18"/>
                                  <w:lang w:val="en-US"/>
                                </w:rPr>
                              </w:pPr>
                              <w:r w:rsidRPr="00741210">
                                <w:rPr>
                                  <w:rFonts w:eastAsia="Calibri" w:hAnsi="Calibri" w:cs="Calibri"/>
                                  <w:color w:val="000000" w:themeColor="dark1"/>
                                  <w:kern w:val="24"/>
                                  <w:sz w:val="18"/>
                                  <w:szCs w:val="18"/>
                                  <w:lang w:val="en-US"/>
                                </w:rPr>
                                <w:t>462 met excl. crit. 2 and 3</w:t>
                              </w:r>
                            </w:p>
                            <w:p w14:paraId="20DF7587" w14:textId="77777777" w:rsidR="00DC5662" w:rsidRPr="00741210" w:rsidRDefault="00DC5662" w:rsidP="00D5102C">
                              <w:pPr>
                                <w:spacing w:after="0" w:line="257" w:lineRule="auto"/>
                                <w:ind w:left="187" w:hanging="187"/>
                                <w:jc w:val="center"/>
                                <w:rPr>
                                  <w:rFonts w:eastAsia="Calibri" w:hAnsi="Calibri" w:cs="Calibri"/>
                                  <w:color w:val="000000" w:themeColor="dark1"/>
                                  <w:kern w:val="24"/>
                                  <w:sz w:val="18"/>
                                  <w:szCs w:val="18"/>
                                  <w:lang w:val="en-US"/>
                                </w:rPr>
                              </w:pPr>
                              <w:r w:rsidRPr="00741210">
                                <w:rPr>
                                  <w:rFonts w:eastAsia="Calibri" w:hAnsi="Calibri" w:cs="Calibri"/>
                                  <w:color w:val="000000" w:themeColor="dark1"/>
                                  <w:kern w:val="24"/>
                                  <w:sz w:val="18"/>
                                  <w:szCs w:val="18"/>
                                  <w:lang w:val="en-US"/>
                                </w:rPr>
                                <w:t>401 due to other incl/excl criteria</w:t>
                              </w:r>
                            </w:p>
                            <w:p w14:paraId="37AC760A" w14:textId="77777777" w:rsidR="00DC5662" w:rsidRPr="00741210" w:rsidRDefault="00DC5662" w:rsidP="00D5102C">
                              <w:pPr>
                                <w:spacing w:after="0" w:line="257" w:lineRule="auto"/>
                                <w:ind w:left="187" w:hanging="187"/>
                                <w:jc w:val="center"/>
                                <w:rPr>
                                  <w:rFonts w:eastAsia="Calibri" w:hAnsi="Calibri" w:cs="Calibri"/>
                                  <w:color w:val="000000" w:themeColor="dark1"/>
                                  <w:kern w:val="24"/>
                                  <w:sz w:val="18"/>
                                  <w:szCs w:val="18"/>
                                  <w:lang w:val="en-US"/>
                                </w:rPr>
                              </w:pPr>
                              <w:r w:rsidRPr="00741210">
                                <w:rPr>
                                  <w:rFonts w:eastAsia="Calibri" w:hAnsi="Calibri" w:cs="Calibri"/>
                                  <w:color w:val="000000" w:themeColor="dark1"/>
                                  <w:kern w:val="24"/>
                                  <w:sz w:val="18"/>
                                  <w:szCs w:val="18"/>
                                  <w:lang w:val="en-US"/>
                                </w:rPr>
                                <w:t>135 no reason provided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Gerade Verbindung mit Pfeil 25"/>
                        <wps:cNvCnPr>
                          <a:cxnSpLocks/>
                        </wps:cNvCnPr>
                        <wps:spPr>
                          <a:xfrm>
                            <a:off x="1717040" y="1265179"/>
                            <a:ext cx="568642" cy="0"/>
                          </a:xfrm>
                          <a:prstGeom prst="straightConnector1">
                            <a:avLst/>
                          </a:prstGeom>
                          <a:ln w="12700">
                            <a:prstDash val="sysDot"/>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7C51F31C" id="Gruppieren 32" o:spid="_x0000_s1032" style="position:absolute;margin-left:90.9pt;margin-top:.9pt;width:298.5pt;height:503.55pt;z-index:-251643904;mso-position-horizontal-relative:margin;mso-width-relative:margin" coordsize="37909,6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">
                <v:group id="Gruppieren 5" o:spid="_x0000_s1033" style="position:absolute;left:25;top:19721;width:37884;height:44234" coordorigin="25,19721" coordsize="37884,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Gerade Verbindung mit Pfeil 7" o:spid="_x0000_s1034" type="#_x0000_t32" style="position:absolute;left:8026;top:45781;width:9131;height:131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" strokecolor="black [3040]" strokeweight="1.5pt">
                    <v:stroke endarrow="block"/>
                  </v:shape>
                  <v:shapetype id="_x0000_t109" coordsize="21600,21600" o:spt="109" path="m,l,21600r21600,l21600,xe">
                    <v:stroke joinstyle="miter"/>
                    <v:path gradientshapeok="t" o:connecttype="rect"/>
                  </v:shapetype>
                  <v:shape id="Flussdiagramm: Prozess 8" o:spid="_x0000_s1035" type="#_x0000_t109" style="position:absolute;left:25;top:19721;width:35433;height:5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" fillcolor="white [3201]" strokecolor="black [3200]" strokeweight="2pt">
                    <v:textbox>
                      <w:txbxContent>
                        <w:p w14:paraId="19440B8E"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 xml:space="preserve">Number of enrolled patients: </w:t>
                          </w:r>
                          <w:r>
                            <w:rPr>
                              <w:rFonts w:eastAsia="Calibri" w:hAnsi="Calibri" w:cs="Calibri"/>
                              <w:b/>
                              <w:bCs/>
                              <w:color w:val="000000" w:themeColor="dark1"/>
                              <w:kern w:val="24"/>
                              <w:lang w:val="en-GB"/>
                            </w:rPr>
                            <w:br/>
                            <w:t>N=1213</w:t>
                          </w:r>
                        </w:p>
                      </w:txbxContent>
                    </v:textbox>
                  </v:shape>
                  <v:shape id="Flussdiagramm: Prozess 9" o:spid="_x0000_s1036" type="#_x0000_t109" style="position:absolute;left:25;top:40599;width:35433;height:5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" fillcolor="white [3201]" strokecolor="black [3200]" strokeweight="2pt">
                    <v:textbox>
                      <w:txbxContent>
                        <w:p w14:paraId="48CD8E24"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 xml:space="preserve">Final Analysis Set: </w:t>
                          </w:r>
                          <w:r>
                            <w:rPr>
                              <w:rFonts w:eastAsia="Calibri" w:hAnsi="Calibri" w:cs="Calibri"/>
                              <w:b/>
                              <w:bCs/>
                              <w:color w:val="000000" w:themeColor="dark1"/>
                              <w:kern w:val="24"/>
                              <w:lang w:val="en-GB"/>
                            </w:rPr>
                            <w:br/>
                            <w:t>N=1172</w:t>
                          </w:r>
                        </w:p>
                      </w:txbxContent>
                    </v:textbox>
                  </v:shape>
                  <v:shape id="Flussdiagramm: Prozess 12" o:spid="_x0000_s1037" type="#_x0000_t109" style="position:absolute;left:25;top:58887;width:16015;height:5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" fillcolor="white [3201]" strokecolor="black [3200]" strokeweight="2pt">
                    <v:textbox>
                      <w:txbxContent>
                        <w:p w14:paraId="026A569E"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Caloric Analysis Set: N=1152*</w:t>
                          </w:r>
                        </w:p>
                      </w:txbxContent>
                    </v:textbox>
                  </v:shape>
                  <v:shape id="Flussdiagramm: Prozess 13" o:spid="_x0000_s1038" type="#_x0000_t109" style="position:absolute;left:19456;top:58887;width:15977;height:5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" fillcolor="white [3201]" strokecolor="black [3200]" strokeweight="2pt">
                    <v:textbox>
                      <w:txbxContent>
                        <w:p w14:paraId="6E44CD2F"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Protein Analysis Set: N=1131*</w:t>
                          </w:r>
                        </w:p>
                      </w:txbxContent>
                    </v:textbox>
                  </v:shape>
                  <v:shape id="Flussdiagramm: Prozess 15" o:spid="_x0000_s1039" type="#_x0000_t109" style="position:absolute;left:22885;top:28957;width:15024;height: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" fillcolor="white [3201]" strokecolor="black [3200]" strokeweight="2pt">
                    <v:textbox>
                      <w:txbxContent>
                        <w:p w14:paraId="3D84C7C9" w14:textId="77777777" w:rsidR="00DC5662" w:rsidRPr="00AB0A51" w:rsidRDefault="00DC5662" w:rsidP="00D5102C">
                          <w:pPr>
                            <w:spacing w:after="0" w:line="240" w:lineRule="auto"/>
                            <w:ind w:left="187" w:hanging="187"/>
                            <w:jc w:val="center"/>
                            <w:rPr>
                              <w:rFonts w:eastAsia="Calibri" w:hAnsi="Calibri" w:cs="Calibri"/>
                              <w:color w:val="000000" w:themeColor="dark1"/>
                              <w:kern w:val="24"/>
                              <w:sz w:val="18"/>
                              <w:szCs w:val="18"/>
                              <w:lang w:val="en-US"/>
                            </w:rPr>
                          </w:pPr>
                          <w:r w:rsidRPr="00AB0A51">
                            <w:rPr>
                              <w:rFonts w:eastAsia="Calibri" w:hAnsi="Calibri" w:cs="Calibri"/>
                              <w:color w:val="000000" w:themeColor="dark1"/>
                              <w:kern w:val="24"/>
                              <w:sz w:val="18"/>
                              <w:szCs w:val="18"/>
                              <w:lang w:val="en-US"/>
                            </w:rPr>
                            <w:t>7 drop-outs_</w:t>
                          </w:r>
                        </w:p>
                        <w:p w14:paraId="29F13433" w14:textId="77777777" w:rsidR="00DC5662" w:rsidRPr="00AB0A51" w:rsidRDefault="00DC5662" w:rsidP="00D5102C">
                          <w:pPr>
                            <w:spacing w:after="0" w:line="240" w:lineRule="auto"/>
                            <w:ind w:left="187" w:hanging="187"/>
                            <w:jc w:val="center"/>
                            <w:rPr>
                              <w:rFonts w:eastAsia="Calibri" w:hAnsi="Calibri" w:cs="Calibri"/>
                              <w:color w:val="000000" w:themeColor="dark1"/>
                              <w:kern w:val="24"/>
                              <w:sz w:val="18"/>
                              <w:szCs w:val="18"/>
                              <w:lang w:val="en-US"/>
                            </w:rPr>
                          </w:pPr>
                          <w:r w:rsidRPr="00AB0A51">
                            <w:rPr>
                              <w:rFonts w:eastAsia="Calibri" w:hAnsi="Calibri" w:cs="Calibri"/>
                              <w:color w:val="000000" w:themeColor="dark1"/>
                              <w:kern w:val="24"/>
                              <w:sz w:val="18"/>
                              <w:szCs w:val="18"/>
                              <w:lang w:val="en-US"/>
                            </w:rPr>
                            <w:t>28 with no ICF/LAR consent</w:t>
                          </w:r>
                        </w:p>
                        <w:p w14:paraId="256C5BA0" w14:textId="77777777" w:rsidR="00DC5662" w:rsidRPr="00AB0A51" w:rsidRDefault="00DC5662" w:rsidP="00D5102C">
                          <w:pPr>
                            <w:spacing w:after="0" w:line="240" w:lineRule="auto"/>
                            <w:ind w:left="187" w:hanging="187"/>
                            <w:jc w:val="center"/>
                            <w:rPr>
                              <w:rFonts w:eastAsia="Calibri" w:hAnsi="Calibri" w:cs="Calibri"/>
                              <w:color w:val="000000" w:themeColor="dark1"/>
                              <w:kern w:val="24"/>
                              <w:sz w:val="18"/>
                              <w:szCs w:val="18"/>
                              <w:lang w:val="en-US"/>
                            </w:rPr>
                          </w:pPr>
                          <w:r w:rsidRPr="00AB0A51">
                            <w:rPr>
                              <w:rFonts w:eastAsia="Calibri" w:hAnsi="Calibri" w:cs="Calibri"/>
                              <w:color w:val="000000" w:themeColor="dark1"/>
                              <w:kern w:val="24"/>
                              <w:sz w:val="18"/>
                              <w:szCs w:val="18"/>
                              <w:lang w:val="en-US"/>
                            </w:rPr>
                            <w:t>6 with ICU LOS &lt;5 days</w:t>
                          </w:r>
                        </w:p>
                      </w:txbxContent>
                    </v:textbox>
                  </v:shape>
                  <v:shape id="Gerade Verbindung mit Pfeil 16" o:spid="_x0000_s1040" type="#_x0000_t32" style="position:absolute;left:17170;top:24826;width:0;height:15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" strokecolor="black [3040]" strokeweight="1.5pt">
                    <v:stroke endarrow="block"/>
                  </v:shape>
                  <v:shape id="Gerade Verbindung mit Pfeil 17" o:spid="_x0000_s1041" type="#_x0000_t32" style="position:absolute;left:15744;top:47213;width:13116;height:10284;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" strokecolor="black [3040]" strokeweight="1.5pt">
                    <v:stroke endarrow="block"/>
                  </v:shape>
                  <v:shape id="Gerade Verbindung mit Pfeil 18" o:spid="_x0000_s1042" type="#_x0000_t32" style="position:absolute;left:17170;top:32598;width:5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" strokecolor="black [3040]" strokeweight="1pt">
                    <v:stroke dashstyle="1 1" endarrow="block"/>
                  </v:shape>
                </v:group>
                <v:shape id="Flussdiagramm: Prozess 20" o:spid="_x0000_s1043" type="#_x0000_t109" style="position:absolute;width:35433;height:5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" fillcolor="white [3201]" strokecolor="black [3200]" strokeweight="2pt">
                  <v:textbox>
                    <w:txbxContent>
                      <w:p w14:paraId="31EDF485" w14:textId="77777777" w:rsidR="00DC5662" w:rsidRDefault="00DC5662" w:rsidP="00D5102C">
                        <w:pPr>
                          <w:spacing w:line="256" w:lineRule="auto"/>
                          <w:jc w:val="center"/>
                          <w:rPr>
                            <w:rFonts w:eastAsia="Calibri" w:hAnsi="Calibri" w:cs="Calibri"/>
                            <w:b/>
                            <w:bCs/>
                            <w:color w:val="000000" w:themeColor="dark1"/>
                            <w:kern w:val="24"/>
                            <w:lang w:val="en-GB"/>
                          </w:rPr>
                        </w:pPr>
                        <w:r>
                          <w:rPr>
                            <w:rFonts w:eastAsia="Calibri" w:hAnsi="Calibri" w:cs="Calibri"/>
                            <w:b/>
                            <w:bCs/>
                            <w:color w:val="000000" w:themeColor="dark1"/>
                            <w:kern w:val="24"/>
                            <w:lang w:val="en-GB"/>
                          </w:rPr>
                          <w:t xml:space="preserve">Number of screened patients: </w:t>
                        </w:r>
                        <w:r>
                          <w:rPr>
                            <w:rFonts w:eastAsia="Calibri" w:hAnsi="Calibri" w:cs="Calibri"/>
                            <w:b/>
                            <w:bCs/>
                            <w:color w:val="000000" w:themeColor="dark1"/>
                            <w:kern w:val="24"/>
                            <w:lang w:val="en-GB"/>
                          </w:rPr>
                          <w:br/>
                          <w:t>N=3086</w:t>
                        </w:r>
                      </w:p>
                    </w:txbxContent>
                  </v:textbox>
                </v:shape>
                <v:shape id="Gerade Verbindung mit Pfeil 21" o:spid="_x0000_s1044" type="#_x0000_t32" style="position:absolute;left:17157;top:5067;width:0;height:14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" strokecolor="black [3040]" strokeweight="1.5pt">
                  <v:stroke endarrow="block"/>
                  <o:lock v:ext="edit" shapetype="f"/>
                </v:shape>
                <v:shape id="Flussdiagramm: Prozess 22" o:spid="_x0000_s1045" type="#_x0000_t109" style="position:absolute;left:22856;top:7430;width:15053;height:10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" fillcolor="white [3201]" strokecolor="black [3200]" strokeweight="2pt">
                  <v:textbox>
                    <w:txbxContent>
                      <w:p w14:paraId="3F98B83B" w14:textId="77777777" w:rsidR="00DC5662" w:rsidRPr="00741210" w:rsidRDefault="00DC5662" w:rsidP="00D5102C">
                        <w:pPr>
                          <w:spacing w:after="0" w:line="257" w:lineRule="auto"/>
                          <w:ind w:left="187" w:hanging="187"/>
                          <w:jc w:val="center"/>
                          <w:rPr>
                            <w:rFonts w:eastAsia="Calibri" w:hAnsi="Calibri" w:cs="Calibri"/>
                            <w:color w:val="000000" w:themeColor="dark1"/>
                            <w:kern w:val="24"/>
                            <w:sz w:val="18"/>
                            <w:szCs w:val="18"/>
                            <w:lang w:val="en-US"/>
                          </w:rPr>
                        </w:pPr>
                        <w:r w:rsidRPr="00741210">
                          <w:rPr>
                            <w:rFonts w:eastAsia="Calibri" w:hAnsi="Calibri" w:cs="Calibri"/>
                            <w:color w:val="000000" w:themeColor="dark1"/>
                            <w:kern w:val="24"/>
                            <w:sz w:val="18"/>
                            <w:szCs w:val="18"/>
                            <w:lang w:val="en-US"/>
                          </w:rPr>
                          <w:t xml:space="preserve">875 failed incl. crit. 2 </w:t>
                        </w:r>
                        <w:r w:rsidRPr="00741210">
                          <w:rPr>
                            <w:rFonts w:eastAsia="Calibri" w:hAnsi="Calibri" w:cs="Calibri"/>
                            <w:color w:val="000000" w:themeColor="dark1"/>
                            <w:kern w:val="24"/>
                            <w:sz w:val="18"/>
                            <w:szCs w:val="18"/>
                            <w:lang w:val="en-US"/>
                          </w:rPr>
                          <w:br/>
                          <w:t>(ICU LOS &lt;5 days)</w:t>
                        </w:r>
                      </w:p>
                      <w:p w14:paraId="60E08872" w14:textId="77777777" w:rsidR="00DC5662" w:rsidRPr="00741210" w:rsidRDefault="00DC5662" w:rsidP="00D5102C">
                        <w:pPr>
                          <w:spacing w:after="0" w:line="257" w:lineRule="auto"/>
                          <w:ind w:left="187" w:hanging="187"/>
                          <w:jc w:val="center"/>
                          <w:rPr>
                            <w:rFonts w:eastAsia="Calibri" w:hAnsi="Calibri" w:cs="Calibri"/>
                            <w:color w:val="000000" w:themeColor="dark1"/>
                            <w:kern w:val="24"/>
                            <w:sz w:val="18"/>
                            <w:szCs w:val="18"/>
                            <w:lang w:val="en-US"/>
                          </w:rPr>
                        </w:pPr>
                        <w:r w:rsidRPr="00741210">
                          <w:rPr>
                            <w:rFonts w:eastAsia="Calibri" w:hAnsi="Calibri" w:cs="Calibri"/>
                            <w:color w:val="000000" w:themeColor="dark1"/>
                            <w:kern w:val="24"/>
                            <w:sz w:val="18"/>
                            <w:szCs w:val="18"/>
                            <w:lang w:val="en-US"/>
                          </w:rPr>
                          <w:t>462 met excl. crit. 2 and 3</w:t>
                        </w:r>
                      </w:p>
                      <w:p w14:paraId="20DF7587" w14:textId="77777777" w:rsidR="00DC5662" w:rsidRPr="00741210" w:rsidRDefault="00DC5662" w:rsidP="00D5102C">
                        <w:pPr>
                          <w:spacing w:after="0" w:line="257" w:lineRule="auto"/>
                          <w:ind w:left="187" w:hanging="187"/>
                          <w:jc w:val="center"/>
                          <w:rPr>
                            <w:rFonts w:eastAsia="Calibri" w:hAnsi="Calibri" w:cs="Calibri"/>
                            <w:color w:val="000000" w:themeColor="dark1"/>
                            <w:kern w:val="24"/>
                            <w:sz w:val="18"/>
                            <w:szCs w:val="18"/>
                            <w:lang w:val="en-US"/>
                          </w:rPr>
                        </w:pPr>
                        <w:r w:rsidRPr="00741210">
                          <w:rPr>
                            <w:rFonts w:eastAsia="Calibri" w:hAnsi="Calibri" w:cs="Calibri"/>
                            <w:color w:val="000000" w:themeColor="dark1"/>
                            <w:kern w:val="24"/>
                            <w:sz w:val="18"/>
                            <w:szCs w:val="18"/>
                            <w:lang w:val="en-US"/>
                          </w:rPr>
                          <w:t>401 due to other incl/excl criteria</w:t>
                        </w:r>
                      </w:p>
                      <w:p w14:paraId="37AC760A" w14:textId="77777777" w:rsidR="00DC5662" w:rsidRPr="00741210" w:rsidRDefault="00DC5662" w:rsidP="00D5102C">
                        <w:pPr>
                          <w:spacing w:after="0" w:line="257" w:lineRule="auto"/>
                          <w:ind w:left="187" w:hanging="187"/>
                          <w:jc w:val="center"/>
                          <w:rPr>
                            <w:rFonts w:eastAsia="Calibri" w:hAnsi="Calibri" w:cs="Calibri"/>
                            <w:color w:val="000000" w:themeColor="dark1"/>
                            <w:kern w:val="24"/>
                            <w:sz w:val="18"/>
                            <w:szCs w:val="18"/>
                            <w:lang w:val="en-US"/>
                          </w:rPr>
                        </w:pPr>
                        <w:r w:rsidRPr="00741210">
                          <w:rPr>
                            <w:rFonts w:eastAsia="Calibri" w:hAnsi="Calibri" w:cs="Calibri"/>
                            <w:color w:val="000000" w:themeColor="dark1"/>
                            <w:kern w:val="24"/>
                            <w:sz w:val="18"/>
                            <w:szCs w:val="18"/>
                            <w:lang w:val="en-US"/>
                          </w:rPr>
                          <w:t>135 no reason provided</w:t>
                        </w:r>
                      </w:p>
                    </w:txbxContent>
                  </v:textbox>
                </v:shape>
                <v:shape id="Gerade Verbindung mit Pfeil 25" o:spid="_x0000_s1046" type="#_x0000_t32" style="position:absolute;left:17170;top:12651;width:5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" strokecolor="black [3040]" strokeweight="1pt">
                  <v:stroke dashstyle="1 1" endarrow="block"/>
                  <o:lock v:ext="edit" shapetype="f"/>
                </v:shape>
                <w10:wrap type="tight" anchorx="margin"/>
              </v:group>
            </w:pict>
          </mc:Fallback>
        </mc:AlternateContent>
      </w:r>
    </w:p>
    <w:p w14:paraId="60C30E61" w14:textId="685A5180" w:rsidR="00D5102C" w:rsidRPr="00607769" w:rsidRDefault="00D5102C" w:rsidP="00D5102C">
      <w:pPr>
        <w:rPr>
          <w:rFonts w:ascii="Times New Roman" w:hAnsi="Times New Roman" w:cs="Times New Roman"/>
          <w:b/>
          <w:bCs/>
          <w:sz w:val="24"/>
          <w:szCs w:val="24"/>
          <w:lang w:val="en-US"/>
        </w:rPr>
      </w:pPr>
    </w:p>
    <w:p w14:paraId="360B9BFF" w14:textId="77777777" w:rsidR="00D5102C" w:rsidRPr="00607769" w:rsidRDefault="00D5102C" w:rsidP="00D5102C">
      <w:pPr>
        <w:rPr>
          <w:rFonts w:ascii="Times New Roman" w:hAnsi="Times New Roman" w:cs="Times New Roman"/>
          <w:sz w:val="24"/>
          <w:szCs w:val="24"/>
          <w:lang w:val="en-US"/>
        </w:rPr>
      </w:pPr>
    </w:p>
    <w:p w14:paraId="766C49AB" w14:textId="77777777" w:rsidR="00D5102C" w:rsidRPr="00607769" w:rsidRDefault="00D5102C" w:rsidP="00D5102C">
      <w:pPr>
        <w:rPr>
          <w:rFonts w:ascii="Times New Roman" w:hAnsi="Times New Roman" w:cs="Times New Roman"/>
          <w:sz w:val="24"/>
          <w:szCs w:val="24"/>
          <w:lang w:val="en-US"/>
        </w:rPr>
      </w:pPr>
    </w:p>
    <w:p w14:paraId="335322A1" w14:textId="77777777" w:rsidR="00D5102C" w:rsidRPr="00607769" w:rsidRDefault="00D5102C" w:rsidP="00D5102C">
      <w:pPr>
        <w:rPr>
          <w:rFonts w:ascii="Times New Roman" w:hAnsi="Times New Roman" w:cs="Times New Roman"/>
          <w:sz w:val="24"/>
          <w:szCs w:val="24"/>
          <w:lang w:val="en-US"/>
        </w:rPr>
      </w:pPr>
    </w:p>
    <w:p w14:paraId="1764378F" w14:textId="77777777" w:rsidR="00D5102C" w:rsidRPr="00607769" w:rsidRDefault="00D5102C" w:rsidP="00D5102C">
      <w:pPr>
        <w:rPr>
          <w:rFonts w:ascii="Times New Roman" w:hAnsi="Times New Roman" w:cs="Times New Roman"/>
          <w:sz w:val="24"/>
          <w:szCs w:val="24"/>
          <w:lang w:val="en-US"/>
        </w:rPr>
      </w:pPr>
    </w:p>
    <w:p w14:paraId="7AB41DD8" w14:textId="77777777" w:rsidR="00D5102C" w:rsidRPr="00607769" w:rsidRDefault="00D5102C" w:rsidP="00D5102C">
      <w:pPr>
        <w:rPr>
          <w:rFonts w:ascii="Times New Roman" w:hAnsi="Times New Roman" w:cs="Times New Roman"/>
          <w:sz w:val="24"/>
          <w:szCs w:val="24"/>
          <w:lang w:val="en-US"/>
        </w:rPr>
      </w:pPr>
    </w:p>
    <w:p w14:paraId="6AE9F0CF" w14:textId="77777777" w:rsidR="00D5102C" w:rsidRPr="00607769" w:rsidRDefault="00D5102C" w:rsidP="00D5102C">
      <w:pPr>
        <w:rPr>
          <w:rFonts w:ascii="Times New Roman" w:hAnsi="Times New Roman" w:cs="Times New Roman"/>
          <w:sz w:val="24"/>
          <w:szCs w:val="24"/>
          <w:lang w:val="en-US"/>
        </w:rPr>
      </w:pPr>
    </w:p>
    <w:p w14:paraId="2BC83374" w14:textId="77777777" w:rsidR="00D5102C" w:rsidRPr="00607769" w:rsidRDefault="00D5102C" w:rsidP="00D5102C">
      <w:pPr>
        <w:rPr>
          <w:rFonts w:ascii="Times New Roman" w:hAnsi="Times New Roman" w:cs="Times New Roman"/>
          <w:sz w:val="24"/>
          <w:szCs w:val="24"/>
          <w:lang w:val="en-US"/>
        </w:rPr>
      </w:pPr>
    </w:p>
    <w:p w14:paraId="3A6AC587" w14:textId="77777777" w:rsidR="00D5102C" w:rsidRPr="00607769" w:rsidRDefault="00D5102C" w:rsidP="00D5102C">
      <w:pPr>
        <w:rPr>
          <w:rFonts w:ascii="Times New Roman" w:hAnsi="Times New Roman" w:cs="Times New Roman"/>
          <w:sz w:val="24"/>
          <w:szCs w:val="24"/>
          <w:lang w:val="en-US"/>
        </w:rPr>
      </w:pPr>
    </w:p>
    <w:p w14:paraId="2D28A476" w14:textId="77777777" w:rsidR="00D5102C" w:rsidRPr="00607769" w:rsidRDefault="00D5102C" w:rsidP="00D5102C">
      <w:pPr>
        <w:rPr>
          <w:rFonts w:ascii="Times New Roman" w:hAnsi="Times New Roman" w:cs="Times New Roman"/>
          <w:sz w:val="24"/>
          <w:szCs w:val="24"/>
          <w:lang w:val="en-US"/>
        </w:rPr>
      </w:pPr>
    </w:p>
    <w:p w14:paraId="0B3A033C" w14:textId="77777777" w:rsidR="00D5102C" w:rsidRPr="00607769" w:rsidRDefault="00D5102C" w:rsidP="00D5102C">
      <w:pPr>
        <w:rPr>
          <w:rFonts w:ascii="Times New Roman" w:hAnsi="Times New Roman" w:cs="Times New Roman"/>
          <w:sz w:val="24"/>
          <w:szCs w:val="24"/>
          <w:lang w:val="en-US"/>
        </w:rPr>
      </w:pPr>
    </w:p>
    <w:p w14:paraId="4B9AC965" w14:textId="77777777" w:rsidR="00D5102C" w:rsidRPr="00607769" w:rsidRDefault="00D5102C" w:rsidP="00D5102C">
      <w:pPr>
        <w:rPr>
          <w:rFonts w:ascii="Times New Roman" w:hAnsi="Times New Roman" w:cs="Times New Roman"/>
          <w:sz w:val="24"/>
          <w:szCs w:val="24"/>
          <w:lang w:val="en-US"/>
        </w:rPr>
      </w:pPr>
    </w:p>
    <w:p w14:paraId="0C2D152A" w14:textId="77777777" w:rsidR="00D5102C" w:rsidRPr="00607769" w:rsidRDefault="00D5102C" w:rsidP="00D5102C">
      <w:pPr>
        <w:rPr>
          <w:rFonts w:ascii="Times New Roman" w:hAnsi="Times New Roman" w:cs="Times New Roman"/>
          <w:sz w:val="24"/>
          <w:szCs w:val="24"/>
          <w:lang w:val="en-US"/>
        </w:rPr>
      </w:pPr>
    </w:p>
    <w:p w14:paraId="3891AE32" w14:textId="77777777" w:rsidR="00D5102C" w:rsidRPr="00607769" w:rsidRDefault="00D5102C" w:rsidP="00D5102C">
      <w:pPr>
        <w:rPr>
          <w:rFonts w:ascii="Times New Roman" w:hAnsi="Times New Roman" w:cs="Times New Roman"/>
          <w:sz w:val="24"/>
          <w:szCs w:val="24"/>
          <w:lang w:val="en-US"/>
        </w:rPr>
      </w:pPr>
    </w:p>
    <w:p w14:paraId="47D48802" w14:textId="77777777" w:rsidR="00D5102C" w:rsidRPr="00607769" w:rsidRDefault="00D5102C" w:rsidP="00D5102C">
      <w:pPr>
        <w:rPr>
          <w:rFonts w:ascii="Times New Roman" w:hAnsi="Times New Roman" w:cs="Times New Roman"/>
          <w:sz w:val="24"/>
          <w:szCs w:val="24"/>
          <w:lang w:val="en-US"/>
        </w:rPr>
      </w:pPr>
    </w:p>
    <w:p w14:paraId="3F729862" w14:textId="77777777" w:rsidR="00D5102C" w:rsidRPr="00607769" w:rsidRDefault="00D5102C" w:rsidP="00D5102C">
      <w:pPr>
        <w:rPr>
          <w:rFonts w:ascii="Times New Roman" w:hAnsi="Times New Roman" w:cs="Times New Roman"/>
          <w:sz w:val="24"/>
          <w:szCs w:val="24"/>
          <w:lang w:val="en-US"/>
        </w:rPr>
      </w:pPr>
    </w:p>
    <w:p w14:paraId="2A4CB168" w14:textId="77777777" w:rsidR="00D5102C" w:rsidRPr="00607769" w:rsidRDefault="00D5102C" w:rsidP="00D5102C">
      <w:pPr>
        <w:rPr>
          <w:rFonts w:ascii="Times New Roman" w:hAnsi="Times New Roman" w:cs="Times New Roman"/>
          <w:sz w:val="24"/>
          <w:szCs w:val="24"/>
          <w:lang w:val="en-US"/>
        </w:rPr>
      </w:pPr>
    </w:p>
    <w:p w14:paraId="5B3EB966" w14:textId="77777777" w:rsidR="00D5102C" w:rsidRPr="00607769" w:rsidRDefault="00D5102C" w:rsidP="00D5102C">
      <w:pPr>
        <w:rPr>
          <w:rFonts w:ascii="Times New Roman" w:hAnsi="Times New Roman" w:cs="Times New Roman"/>
          <w:sz w:val="24"/>
          <w:szCs w:val="24"/>
          <w:lang w:val="en-US"/>
        </w:rPr>
      </w:pPr>
    </w:p>
    <w:p w14:paraId="105B56FF" w14:textId="77777777" w:rsidR="00D5102C" w:rsidRPr="00607769" w:rsidRDefault="00D5102C" w:rsidP="00D5102C">
      <w:pPr>
        <w:rPr>
          <w:rFonts w:ascii="Times New Roman" w:hAnsi="Times New Roman" w:cs="Times New Roman"/>
          <w:sz w:val="24"/>
          <w:szCs w:val="24"/>
          <w:lang w:val="en-US"/>
        </w:rPr>
      </w:pPr>
    </w:p>
    <w:p w14:paraId="1B253F6B" w14:textId="77777777" w:rsidR="00D5102C" w:rsidRPr="00607769" w:rsidRDefault="00D5102C" w:rsidP="00D5102C">
      <w:pPr>
        <w:rPr>
          <w:rFonts w:ascii="Times New Roman" w:hAnsi="Times New Roman" w:cs="Times New Roman"/>
          <w:sz w:val="24"/>
          <w:szCs w:val="24"/>
          <w:lang w:val="en-US"/>
        </w:rPr>
      </w:pPr>
    </w:p>
    <w:p w14:paraId="7EFEA9FC" w14:textId="77777777" w:rsidR="00D5102C" w:rsidRPr="00607769" w:rsidRDefault="00D5102C" w:rsidP="00D5102C">
      <w:pPr>
        <w:rPr>
          <w:rFonts w:ascii="Times New Roman" w:hAnsi="Times New Roman" w:cs="Times New Roman"/>
          <w:sz w:val="24"/>
          <w:szCs w:val="24"/>
          <w:lang w:val="en-US"/>
        </w:rPr>
      </w:pPr>
    </w:p>
    <w:p w14:paraId="5D28ABC1" w14:textId="1F44A9C3" w:rsidR="00D5102C" w:rsidRPr="00607769" w:rsidRDefault="00D5102C" w:rsidP="00D5102C">
      <w:pPr>
        <w:rPr>
          <w:rFonts w:ascii="Times New Roman" w:hAnsi="Times New Roman" w:cs="Times New Roman"/>
          <w:sz w:val="24"/>
          <w:szCs w:val="24"/>
          <w:lang w:val="en-US"/>
        </w:rPr>
      </w:pPr>
      <w:r w:rsidRPr="00607769">
        <w:rPr>
          <w:rFonts w:ascii="Times New Roman" w:hAnsi="Times New Roman" w:cs="Times New Roman"/>
          <w:sz w:val="24"/>
          <w:szCs w:val="24"/>
          <w:lang w:val="en-US"/>
        </w:rPr>
        <w:t>*: No values on caloric and protein intake were provided for 20 and 41 patients who received oral nutrition only</w:t>
      </w:r>
    </w:p>
    <w:p w14:paraId="283150A5" w14:textId="1849ED9A" w:rsidR="00A17F0A" w:rsidRPr="00607769" w:rsidRDefault="00A17F0A" w:rsidP="00D5102C">
      <w:pPr>
        <w:rPr>
          <w:rFonts w:ascii="Times New Roman" w:hAnsi="Times New Roman" w:cs="Times New Roman"/>
          <w:sz w:val="24"/>
          <w:szCs w:val="24"/>
          <w:lang w:val="en-US"/>
        </w:rPr>
      </w:pPr>
      <w:r w:rsidRPr="00607769">
        <w:rPr>
          <w:rFonts w:ascii="Times New Roman" w:hAnsi="Times New Roman" w:cs="Times New Roman"/>
          <w:sz w:val="24"/>
          <w:szCs w:val="24"/>
          <w:lang w:val="en-US"/>
        </w:rPr>
        <w:t>ICF, Informed consent form; LAR, legal representative</w:t>
      </w:r>
    </w:p>
    <w:p w14:paraId="2AA86554" w14:textId="77777777" w:rsidR="00D5102C" w:rsidRPr="00607769" w:rsidRDefault="00D5102C" w:rsidP="00F46B38">
      <w:pPr>
        <w:autoSpaceDE w:val="0"/>
        <w:autoSpaceDN w:val="0"/>
        <w:adjustRightInd w:val="0"/>
        <w:spacing w:after="0" w:line="240" w:lineRule="auto"/>
        <w:rPr>
          <w:rFonts w:ascii="Times New Roman" w:hAnsi="Times New Roman" w:cs="Times New Roman"/>
          <w:b/>
          <w:bCs/>
          <w:noProof/>
          <w:sz w:val="24"/>
          <w:szCs w:val="24"/>
          <w:lang w:val="en-US"/>
        </w:rPr>
      </w:pPr>
    </w:p>
    <w:p w14:paraId="65C353DA" w14:textId="77777777" w:rsidR="00F80AF4" w:rsidRDefault="00F80AF4">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br w:type="page"/>
      </w:r>
    </w:p>
    <w:p w14:paraId="16E64BA1" w14:textId="1745A478" w:rsidR="00FA39F2" w:rsidRDefault="003A7C2F" w:rsidP="00EF4803">
      <w:pPr>
        <w:autoSpaceDE w:val="0"/>
        <w:autoSpaceDN w:val="0"/>
        <w:adjustRightInd w:val="0"/>
        <w:spacing w:after="0" w:line="480" w:lineRule="auto"/>
        <w:rPr>
          <w:rFonts w:ascii="Times New Roman" w:hAnsi="Times New Roman" w:cs="Times New Roman"/>
          <w:b/>
          <w:bCs/>
          <w:color w:val="000000"/>
          <w:sz w:val="24"/>
          <w:szCs w:val="24"/>
          <w:lang w:val="en-US"/>
        </w:rPr>
      </w:pPr>
      <w:proofErr w:type="spellStart"/>
      <w:r w:rsidRPr="00607769">
        <w:rPr>
          <w:rFonts w:ascii="Times New Roman" w:hAnsi="Times New Roman" w:cs="Times New Roman"/>
          <w:b/>
          <w:bCs/>
          <w:color w:val="000000"/>
          <w:sz w:val="24"/>
          <w:szCs w:val="24"/>
          <w:lang w:val="en-US"/>
        </w:rPr>
        <w:lastRenderedPageBreak/>
        <w:t>eFigure</w:t>
      </w:r>
      <w:proofErr w:type="spellEnd"/>
      <w:r w:rsidRPr="00607769">
        <w:rPr>
          <w:rFonts w:ascii="Times New Roman" w:hAnsi="Times New Roman" w:cs="Times New Roman"/>
          <w:b/>
          <w:bCs/>
          <w:color w:val="000000"/>
          <w:sz w:val="24"/>
          <w:szCs w:val="24"/>
          <w:lang w:val="en-US"/>
        </w:rPr>
        <w:t xml:space="preserve"> 3.</w:t>
      </w:r>
    </w:p>
    <w:p w14:paraId="2F1EB728" w14:textId="73685C43" w:rsidR="003A7C2F" w:rsidRPr="00287689" w:rsidRDefault="003A7C2F" w:rsidP="00EF4803">
      <w:pPr>
        <w:autoSpaceDE w:val="0"/>
        <w:autoSpaceDN w:val="0"/>
        <w:adjustRightInd w:val="0"/>
        <w:spacing w:after="0" w:line="480" w:lineRule="auto"/>
        <w:rPr>
          <w:rFonts w:ascii="Times New Roman" w:hAnsi="Times New Roman" w:cs="Times New Roman"/>
          <w:bCs/>
          <w:color w:val="000000"/>
          <w:sz w:val="24"/>
          <w:szCs w:val="24"/>
          <w:lang w:val="en-US"/>
        </w:rPr>
      </w:pPr>
      <w:r w:rsidRPr="00287689">
        <w:rPr>
          <w:rFonts w:ascii="Times New Roman" w:hAnsi="Times New Roman" w:cs="Times New Roman"/>
          <w:bCs/>
          <w:color w:val="000000"/>
          <w:sz w:val="24"/>
          <w:szCs w:val="24"/>
          <w:lang w:val="en-US"/>
        </w:rPr>
        <w:t xml:space="preserve">Kaplan-Meier Plot showing </w:t>
      </w:r>
      <w:r w:rsidR="00631686" w:rsidRPr="00287689">
        <w:rPr>
          <w:rFonts w:ascii="Times New Roman" w:hAnsi="Times New Roman" w:cs="Times New Roman"/>
          <w:bCs/>
          <w:color w:val="000000"/>
          <w:sz w:val="24"/>
          <w:szCs w:val="24"/>
          <w:lang w:val="en-US"/>
        </w:rPr>
        <w:t xml:space="preserve">survival rates </w:t>
      </w:r>
      <w:r w:rsidRPr="00287689">
        <w:rPr>
          <w:rFonts w:ascii="Times New Roman" w:hAnsi="Times New Roman" w:cs="Times New Roman"/>
          <w:bCs/>
          <w:color w:val="000000"/>
          <w:sz w:val="24"/>
          <w:szCs w:val="24"/>
          <w:lang w:val="en-US"/>
        </w:rPr>
        <w:t>over the study period</w:t>
      </w:r>
    </w:p>
    <w:p w14:paraId="486555EB" w14:textId="77777777" w:rsidR="003A7C2F" w:rsidRPr="00607769" w:rsidRDefault="003A7C2F" w:rsidP="003A7C2F">
      <w:pPr>
        <w:rPr>
          <w:rFonts w:ascii="Times New Roman" w:hAnsi="Times New Roman" w:cs="Times New Roman"/>
          <w:noProof/>
          <w:sz w:val="24"/>
          <w:szCs w:val="24"/>
          <w:lang w:val="en-US"/>
        </w:rPr>
      </w:pPr>
    </w:p>
    <w:p w14:paraId="729DF0C9" w14:textId="77777777" w:rsidR="003A7C2F" w:rsidRPr="00607769" w:rsidRDefault="003A7C2F" w:rsidP="003A7C2F">
      <w:pPr>
        <w:jc w:val="center"/>
        <w:rPr>
          <w:rFonts w:ascii="Times New Roman" w:hAnsi="Times New Roman" w:cs="Times New Roman"/>
          <w:noProof/>
          <w:sz w:val="24"/>
          <w:szCs w:val="24"/>
          <w:lang w:val="en-US"/>
        </w:rPr>
      </w:pPr>
      <w:r w:rsidRPr="00607769">
        <w:rPr>
          <w:rFonts w:ascii="Times New Roman" w:hAnsi="Times New Roman" w:cs="Times New Roman"/>
          <w:noProof/>
          <w:sz w:val="24"/>
          <w:szCs w:val="24"/>
          <w:lang w:eastAsia="de-DE"/>
        </w:rPr>
        <w:drawing>
          <wp:inline distT="0" distB="0" distL="0" distR="0" wp14:anchorId="302B35BF" wp14:editId="795F6145">
            <wp:extent cx="4174831" cy="38862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6914"/>
                    <a:stretch/>
                  </pic:blipFill>
                  <pic:spPr bwMode="auto">
                    <a:xfrm>
                      <a:off x="0" y="0"/>
                      <a:ext cx="4184760" cy="3895442"/>
                    </a:xfrm>
                    <a:prstGeom prst="rect">
                      <a:avLst/>
                    </a:prstGeom>
                    <a:noFill/>
                    <a:ln>
                      <a:noFill/>
                    </a:ln>
                    <a:extLst>
                      <a:ext uri="{53640926-AAD7-44D8-BBD7-CCE9431645EC}">
                        <a14:shadowObscured xmlns:a14="http://schemas.microsoft.com/office/drawing/2010/main"/>
                      </a:ext>
                    </a:extLst>
                  </pic:spPr>
                </pic:pic>
              </a:graphicData>
            </a:graphic>
          </wp:inline>
        </w:drawing>
      </w:r>
    </w:p>
    <w:p w14:paraId="0CC65104" w14:textId="77777777" w:rsidR="003A7C2F" w:rsidRPr="00607769" w:rsidRDefault="003A7C2F" w:rsidP="003A7C2F">
      <w:pPr>
        <w:autoSpaceDE w:val="0"/>
        <w:autoSpaceDN w:val="0"/>
        <w:adjustRightInd w:val="0"/>
        <w:spacing w:after="0" w:line="240" w:lineRule="auto"/>
        <w:rPr>
          <w:rFonts w:ascii="Times New Roman" w:hAnsi="Times New Roman" w:cs="Times New Roman"/>
          <w:b/>
          <w:bCs/>
          <w:noProof/>
          <w:sz w:val="24"/>
          <w:szCs w:val="24"/>
          <w:lang w:val="en-US"/>
        </w:rPr>
      </w:pPr>
    </w:p>
    <w:p w14:paraId="21186408" w14:textId="77777777" w:rsidR="00631686" w:rsidRDefault="00631686">
      <w:pP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br w:type="page"/>
      </w:r>
    </w:p>
    <w:p w14:paraId="25CD92B9" w14:textId="7EAE157E" w:rsidR="00631686" w:rsidRDefault="003A7C2F" w:rsidP="003A7C2F">
      <w:pPr>
        <w:autoSpaceDE w:val="0"/>
        <w:autoSpaceDN w:val="0"/>
        <w:adjustRightInd w:val="0"/>
        <w:spacing w:after="0" w:line="24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lastRenderedPageBreak/>
        <w:t xml:space="preserve">eFigure </w:t>
      </w:r>
      <w:r w:rsidR="005C03D5" w:rsidRPr="00607769">
        <w:rPr>
          <w:rFonts w:ascii="Times New Roman" w:hAnsi="Times New Roman" w:cs="Times New Roman"/>
          <w:b/>
          <w:bCs/>
          <w:noProof/>
          <w:sz w:val="24"/>
          <w:szCs w:val="24"/>
          <w:lang w:val="en-US"/>
        </w:rPr>
        <w:t>4</w:t>
      </w:r>
      <w:r w:rsidRPr="00607769">
        <w:rPr>
          <w:rFonts w:ascii="Times New Roman" w:hAnsi="Times New Roman" w:cs="Times New Roman"/>
          <w:b/>
          <w:bCs/>
          <w:noProof/>
          <w:sz w:val="24"/>
          <w:szCs w:val="24"/>
          <w:lang w:val="en-US"/>
        </w:rPr>
        <w:t xml:space="preserve">. </w:t>
      </w:r>
    </w:p>
    <w:p w14:paraId="777B8DC3" w14:textId="77777777" w:rsidR="00FA39F2" w:rsidRDefault="00FA39F2" w:rsidP="003A7C2F">
      <w:pPr>
        <w:autoSpaceDE w:val="0"/>
        <w:autoSpaceDN w:val="0"/>
        <w:adjustRightInd w:val="0"/>
        <w:spacing w:after="0" w:line="240" w:lineRule="auto"/>
        <w:rPr>
          <w:rFonts w:ascii="Times New Roman" w:hAnsi="Times New Roman" w:cs="Times New Roman"/>
          <w:b/>
          <w:bCs/>
          <w:noProof/>
          <w:sz w:val="24"/>
          <w:szCs w:val="24"/>
          <w:lang w:val="en-US"/>
        </w:rPr>
      </w:pPr>
    </w:p>
    <w:p w14:paraId="0314558A" w14:textId="05A86ADB" w:rsidR="003A7C2F" w:rsidRPr="00287689" w:rsidRDefault="003A7C2F" w:rsidP="00EF4803">
      <w:pPr>
        <w:autoSpaceDE w:val="0"/>
        <w:autoSpaceDN w:val="0"/>
        <w:adjustRightInd w:val="0"/>
        <w:spacing w:after="0" w:line="480" w:lineRule="auto"/>
        <w:rPr>
          <w:rFonts w:ascii="Times New Roman" w:hAnsi="Times New Roman" w:cs="Times New Roman"/>
          <w:bCs/>
          <w:noProof/>
          <w:sz w:val="24"/>
          <w:szCs w:val="24"/>
          <w:lang w:val="en-US"/>
        </w:rPr>
      </w:pPr>
      <w:r w:rsidRPr="00287689">
        <w:rPr>
          <w:rFonts w:ascii="Times New Roman" w:hAnsi="Times New Roman" w:cs="Times New Roman"/>
          <w:bCs/>
          <w:noProof/>
          <w:sz w:val="24"/>
          <w:szCs w:val="24"/>
          <w:lang w:val="en-US"/>
        </w:rPr>
        <w:t xml:space="preserve">Cumulative incidence plot showing weaning events and deaths </w:t>
      </w:r>
      <w:r w:rsidR="00FA39F2">
        <w:rPr>
          <w:rFonts w:ascii="Times New Roman" w:hAnsi="Times New Roman" w:cs="Times New Roman"/>
          <w:bCs/>
          <w:noProof/>
          <w:sz w:val="24"/>
          <w:szCs w:val="24"/>
          <w:lang w:val="en-US"/>
        </w:rPr>
        <w:t>up to the end of the follow-up period for weaning</w:t>
      </w:r>
    </w:p>
    <w:p w14:paraId="3E225198" w14:textId="77777777" w:rsidR="003A7C2F" w:rsidRPr="00607769" w:rsidRDefault="003A7C2F" w:rsidP="003A7C2F">
      <w:pPr>
        <w:autoSpaceDE w:val="0"/>
        <w:autoSpaceDN w:val="0"/>
        <w:adjustRightInd w:val="0"/>
        <w:spacing w:after="0" w:line="240" w:lineRule="auto"/>
        <w:rPr>
          <w:rFonts w:ascii="Times New Roman" w:hAnsi="Times New Roman" w:cs="Times New Roman"/>
          <w:noProof/>
          <w:sz w:val="24"/>
          <w:szCs w:val="24"/>
          <w:lang w:val="en-US"/>
        </w:rPr>
      </w:pPr>
    </w:p>
    <w:p w14:paraId="45A1127B" w14:textId="77777777" w:rsidR="003A7C2F" w:rsidRPr="00607769" w:rsidRDefault="003A7C2F" w:rsidP="003A7C2F">
      <w:pPr>
        <w:autoSpaceDE w:val="0"/>
        <w:autoSpaceDN w:val="0"/>
        <w:adjustRightInd w:val="0"/>
        <w:spacing w:after="0" w:line="240" w:lineRule="auto"/>
        <w:jc w:val="center"/>
        <w:rPr>
          <w:rFonts w:ascii="Times New Roman" w:hAnsi="Times New Roman" w:cs="Times New Roman"/>
          <w:noProof/>
          <w:sz w:val="24"/>
          <w:szCs w:val="24"/>
          <w:lang w:val="en-US"/>
        </w:rPr>
      </w:pPr>
      <w:r w:rsidRPr="00607769">
        <w:rPr>
          <w:rFonts w:ascii="Times New Roman" w:hAnsi="Times New Roman" w:cs="Times New Roman"/>
          <w:noProof/>
          <w:sz w:val="24"/>
          <w:szCs w:val="24"/>
          <w:lang w:eastAsia="de-DE"/>
        </w:rPr>
        <w:drawing>
          <wp:inline distT="0" distB="0" distL="0" distR="0" wp14:anchorId="462F1D1A" wp14:editId="2ECFBEAE">
            <wp:extent cx="4506279" cy="4343400"/>
            <wp:effectExtent l="0" t="0" r="889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614"/>
                    <a:stretch/>
                  </pic:blipFill>
                  <pic:spPr bwMode="auto">
                    <a:xfrm>
                      <a:off x="0" y="0"/>
                      <a:ext cx="4516689" cy="4353433"/>
                    </a:xfrm>
                    <a:prstGeom prst="rect">
                      <a:avLst/>
                    </a:prstGeom>
                    <a:noFill/>
                    <a:ln>
                      <a:noFill/>
                    </a:ln>
                    <a:extLst>
                      <a:ext uri="{53640926-AAD7-44D8-BBD7-CCE9431645EC}">
                        <a14:shadowObscured xmlns:a14="http://schemas.microsoft.com/office/drawing/2010/main"/>
                      </a:ext>
                    </a:extLst>
                  </pic:spPr>
                </pic:pic>
              </a:graphicData>
            </a:graphic>
          </wp:inline>
        </w:drawing>
      </w:r>
    </w:p>
    <w:p w14:paraId="4F4ED67E" w14:textId="77777777" w:rsidR="003A7C2F" w:rsidRPr="00607769" w:rsidRDefault="003A7C2F" w:rsidP="003A7C2F">
      <w:pPr>
        <w:autoSpaceDE w:val="0"/>
        <w:autoSpaceDN w:val="0"/>
        <w:adjustRightInd w:val="0"/>
        <w:spacing w:after="0" w:line="240" w:lineRule="auto"/>
        <w:rPr>
          <w:rFonts w:ascii="Times New Roman" w:hAnsi="Times New Roman" w:cs="Times New Roman"/>
          <w:noProof/>
          <w:sz w:val="24"/>
          <w:szCs w:val="24"/>
          <w:lang w:val="en-US"/>
        </w:rPr>
      </w:pPr>
    </w:p>
    <w:p w14:paraId="1E878980" w14:textId="77777777" w:rsidR="003A7C2F" w:rsidRPr="00607769" w:rsidRDefault="003A7C2F" w:rsidP="003A7C2F">
      <w:pPr>
        <w:rPr>
          <w:rFonts w:ascii="Times New Roman" w:hAnsi="Times New Roman" w:cs="Times New Roman"/>
          <w:noProof/>
          <w:sz w:val="24"/>
          <w:szCs w:val="24"/>
          <w:lang w:val="en-US"/>
        </w:rPr>
      </w:pPr>
    </w:p>
    <w:p w14:paraId="5C6293B3" w14:textId="77777777" w:rsidR="00631686" w:rsidRDefault="00631686">
      <w:pP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br w:type="page"/>
      </w:r>
    </w:p>
    <w:p w14:paraId="6B3695BD" w14:textId="17E2AF05" w:rsidR="00277CD3" w:rsidRDefault="00D7539F" w:rsidP="00EF4803">
      <w:pPr>
        <w:autoSpaceDE w:val="0"/>
        <w:autoSpaceDN w:val="0"/>
        <w:adjustRightInd w:val="0"/>
        <w:spacing w:after="0" w:line="48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lastRenderedPageBreak/>
        <w:t xml:space="preserve">eFigure </w:t>
      </w:r>
      <w:r w:rsidR="00FA2996" w:rsidRPr="00607769">
        <w:rPr>
          <w:rFonts w:ascii="Times New Roman" w:hAnsi="Times New Roman" w:cs="Times New Roman"/>
          <w:b/>
          <w:bCs/>
          <w:noProof/>
          <w:sz w:val="24"/>
          <w:szCs w:val="24"/>
          <w:lang w:val="en-US"/>
        </w:rPr>
        <w:t>5</w:t>
      </w:r>
      <w:r w:rsidRPr="00607769">
        <w:rPr>
          <w:rFonts w:ascii="Times New Roman" w:hAnsi="Times New Roman" w:cs="Times New Roman"/>
          <w:b/>
          <w:bCs/>
          <w:noProof/>
          <w:sz w:val="24"/>
          <w:szCs w:val="24"/>
          <w:lang w:val="en-US"/>
        </w:rPr>
        <w:t xml:space="preserve">. </w:t>
      </w:r>
    </w:p>
    <w:p w14:paraId="68E6A298" w14:textId="2B860FF9" w:rsidR="00D7539F" w:rsidRPr="00287689" w:rsidRDefault="00D7539F" w:rsidP="00D7539F">
      <w:pPr>
        <w:autoSpaceDE w:val="0"/>
        <w:autoSpaceDN w:val="0"/>
        <w:adjustRightInd w:val="0"/>
        <w:spacing w:after="0" w:line="240" w:lineRule="auto"/>
        <w:rPr>
          <w:rFonts w:ascii="Times New Roman" w:hAnsi="Times New Roman" w:cs="Times New Roman"/>
          <w:bCs/>
          <w:noProof/>
          <w:sz w:val="24"/>
          <w:szCs w:val="24"/>
          <w:lang w:val="en-US"/>
        </w:rPr>
      </w:pPr>
      <w:r w:rsidRPr="00287689">
        <w:rPr>
          <w:rFonts w:ascii="Times New Roman" w:hAnsi="Times New Roman" w:cs="Times New Roman"/>
          <w:bCs/>
          <w:noProof/>
          <w:sz w:val="24"/>
          <w:szCs w:val="24"/>
          <w:lang w:val="en-US"/>
        </w:rPr>
        <w:t>Daily caloric intake</w:t>
      </w:r>
      <w:r w:rsidR="00E56E4E" w:rsidRPr="00287689">
        <w:rPr>
          <w:rFonts w:ascii="Times New Roman" w:hAnsi="Times New Roman" w:cs="Times New Roman"/>
          <w:bCs/>
          <w:noProof/>
          <w:sz w:val="24"/>
          <w:szCs w:val="24"/>
          <w:lang w:val="en-US"/>
        </w:rPr>
        <w:t>,</w:t>
      </w:r>
      <w:r w:rsidRPr="00287689">
        <w:rPr>
          <w:rFonts w:ascii="Times New Roman" w:hAnsi="Times New Roman" w:cs="Times New Roman"/>
          <w:bCs/>
          <w:noProof/>
          <w:sz w:val="24"/>
          <w:szCs w:val="24"/>
          <w:lang w:val="en-US"/>
        </w:rPr>
        <w:t xml:space="preserve"> </w:t>
      </w:r>
      <w:r w:rsidR="007A0484" w:rsidRPr="00287689">
        <w:rPr>
          <w:rFonts w:ascii="Times New Roman" w:hAnsi="Times New Roman" w:cs="Times New Roman"/>
          <w:bCs/>
          <w:noProof/>
          <w:sz w:val="24"/>
          <w:szCs w:val="24"/>
          <w:lang w:val="en-US"/>
        </w:rPr>
        <w:t>excluding patients without any nutrition</w:t>
      </w:r>
    </w:p>
    <w:p w14:paraId="3A9C69D9" w14:textId="1D95840C" w:rsidR="00191814" w:rsidRPr="00607769" w:rsidRDefault="00191814" w:rsidP="009F7BD2">
      <w:pPr>
        <w:autoSpaceDE w:val="0"/>
        <w:autoSpaceDN w:val="0"/>
        <w:adjustRightInd w:val="0"/>
        <w:spacing w:after="0" w:line="240" w:lineRule="auto"/>
        <w:rPr>
          <w:rFonts w:ascii="Times New Roman" w:hAnsi="Times New Roman" w:cs="Times New Roman"/>
          <w:noProof/>
          <w:sz w:val="24"/>
          <w:szCs w:val="24"/>
          <w:lang w:val="en-US"/>
        </w:rPr>
      </w:pPr>
    </w:p>
    <w:p w14:paraId="0BF78E83" w14:textId="460C3901" w:rsidR="00191814" w:rsidRPr="00607769" w:rsidRDefault="008B2BE8" w:rsidP="009F7BD2">
      <w:pPr>
        <w:autoSpaceDE w:val="0"/>
        <w:autoSpaceDN w:val="0"/>
        <w:adjustRightInd w:val="0"/>
        <w:spacing w:after="0" w:line="240" w:lineRule="auto"/>
        <w:rPr>
          <w:rFonts w:ascii="Times New Roman" w:hAnsi="Times New Roman" w:cs="Times New Roman"/>
          <w:noProof/>
          <w:sz w:val="24"/>
          <w:szCs w:val="24"/>
          <w:lang w:val="en-US"/>
        </w:rPr>
      </w:pPr>
      <w:r w:rsidRPr="00607769">
        <w:rPr>
          <w:rFonts w:ascii="Times New Roman" w:hAnsi="Times New Roman" w:cs="Times New Roman"/>
          <w:noProof/>
          <w:sz w:val="24"/>
          <w:szCs w:val="24"/>
          <w:lang w:eastAsia="de-DE"/>
        </w:rPr>
        <w:drawing>
          <wp:inline distT="0" distB="0" distL="0" distR="0" wp14:anchorId="23143A42" wp14:editId="04C9A003">
            <wp:extent cx="6119495" cy="2127885"/>
            <wp:effectExtent l="0" t="0" r="0" b="571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9495" cy="2127885"/>
                    </a:xfrm>
                    <a:prstGeom prst="rect">
                      <a:avLst/>
                    </a:prstGeom>
                    <a:noFill/>
                    <a:ln>
                      <a:noFill/>
                    </a:ln>
                  </pic:spPr>
                </pic:pic>
              </a:graphicData>
            </a:graphic>
          </wp:inline>
        </w:drawing>
      </w:r>
    </w:p>
    <w:p w14:paraId="5DF3B1C1" w14:textId="5BB665B6" w:rsidR="008B2BE8" w:rsidRPr="00EF4803" w:rsidRDefault="007A0484" w:rsidP="00EF4803">
      <w:pPr>
        <w:autoSpaceDE w:val="0"/>
        <w:autoSpaceDN w:val="0"/>
        <w:adjustRightInd w:val="0"/>
        <w:spacing w:after="0" w:line="480" w:lineRule="auto"/>
        <w:rPr>
          <w:rFonts w:ascii="Times New Roman" w:hAnsi="Times New Roman" w:cs="Times New Roman"/>
          <w:noProof/>
          <w:lang w:val="en-US"/>
        </w:rPr>
      </w:pPr>
      <w:r w:rsidRPr="00EF4803">
        <w:rPr>
          <w:rFonts w:ascii="Times New Roman" w:hAnsi="Times New Roman" w:cs="Times New Roman"/>
          <w:noProof/>
          <w:lang w:val="en-US"/>
        </w:rPr>
        <w:t>Intake is p</w:t>
      </w:r>
      <w:r w:rsidR="008B2BE8" w:rsidRPr="00EF4803">
        <w:rPr>
          <w:rFonts w:ascii="Times New Roman" w:hAnsi="Times New Roman" w:cs="Times New Roman"/>
          <w:noProof/>
          <w:lang w:val="en-US"/>
        </w:rPr>
        <w:t>resented as median, interquartile range, minimum and maximum values with outliers versus pre-defined targets (blue horizontal bars) based on the 2019 ESPEN Guideline on clinical nutrition in critical</w:t>
      </w:r>
      <w:r w:rsidR="008B2BE8" w:rsidRPr="00EF4803">
        <w:rPr>
          <w:rFonts w:ascii="Times New Roman" w:eastAsia="Times New Roman" w:hAnsi="Times New Roman" w:cs="Times New Roman"/>
          <w:bdr w:val="none" w:sz="0" w:space="0" w:color="auto" w:frame="1"/>
          <w:lang w:val="en-US"/>
        </w:rPr>
        <w:t xml:space="preserve"> care</w:t>
      </w:r>
      <w:r w:rsidR="000E3949">
        <w:rPr>
          <w:rFonts w:ascii="Times New Roman" w:eastAsia="Times New Roman" w:hAnsi="Times New Roman" w:cs="Times New Roman"/>
          <w:bdr w:val="none" w:sz="0" w:space="0" w:color="auto" w:frame="1"/>
          <w:lang w:val="en-US"/>
        </w:rPr>
        <w:t xml:space="preserve"> (6)</w:t>
      </w:r>
      <w:r w:rsidR="00276F11" w:rsidRPr="00EF4803">
        <w:rPr>
          <w:rFonts w:ascii="Times New Roman" w:eastAsia="Times New Roman" w:hAnsi="Times New Roman" w:cs="Times New Roman"/>
          <w:bdr w:val="none" w:sz="0" w:space="0" w:color="auto" w:frame="1"/>
          <w:lang w:val="en-US"/>
        </w:rPr>
        <w:t>.</w:t>
      </w:r>
    </w:p>
    <w:p w14:paraId="4BD43E8E" w14:textId="77777777" w:rsidR="00A17F0A" w:rsidRPr="00607769" w:rsidRDefault="00A17F0A" w:rsidP="00A17F0A">
      <w:pPr>
        <w:rPr>
          <w:rFonts w:ascii="Times New Roman" w:hAnsi="Times New Roman" w:cs="Times New Roman"/>
          <w:b/>
          <w:bCs/>
          <w:noProof/>
          <w:sz w:val="24"/>
          <w:szCs w:val="24"/>
          <w:lang w:val="en-US"/>
        </w:rPr>
      </w:pPr>
    </w:p>
    <w:p w14:paraId="46582EB3" w14:textId="77777777" w:rsidR="00277CD3" w:rsidRDefault="00D7539F" w:rsidP="00EF4803">
      <w:pPr>
        <w:spacing w:after="0" w:line="480" w:lineRule="auto"/>
        <w:rPr>
          <w:rFonts w:ascii="Times New Roman" w:hAnsi="Times New Roman" w:cs="Times New Roman"/>
          <w:b/>
          <w:bCs/>
          <w:noProof/>
          <w:sz w:val="24"/>
          <w:szCs w:val="24"/>
          <w:lang w:val="en-US"/>
        </w:rPr>
      </w:pPr>
      <w:r w:rsidRPr="00607769">
        <w:rPr>
          <w:rFonts w:ascii="Times New Roman" w:hAnsi="Times New Roman" w:cs="Times New Roman"/>
          <w:b/>
          <w:bCs/>
          <w:noProof/>
          <w:sz w:val="24"/>
          <w:szCs w:val="24"/>
          <w:lang w:val="en-US"/>
        </w:rPr>
        <w:t xml:space="preserve">eFigure </w:t>
      </w:r>
      <w:r w:rsidR="005A75A5" w:rsidRPr="00607769">
        <w:rPr>
          <w:rFonts w:ascii="Times New Roman" w:hAnsi="Times New Roman" w:cs="Times New Roman"/>
          <w:b/>
          <w:bCs/>
          <w:noProof/>
          <w:sz w:val="24"/>
          <w:szCs w:val="24"/>
          <w:lang w:val="en-US"/>
        </w:rPr>
        <w:t>6</w:t>
      </w:r>
      <w:r w:rsidRPr="00607769">
        <w:rPr>
          <w:rFonts w:ascii="Times New Roman" w:hAnsi="Times New Roman" w:cs="Times New Roman"/>
          <w:b/>
          <w:bCs/>
          <w:noProof/>
          <w:sz w:val="24"/>
          <w:szCs w:val="24"/>
          <w:lang w:val="en-US"/>
        </w:rPr>
        <w:t xml:space="preserve">. </w:t>
      </w:r>
    </w:p>
    <w:p w14:paraId="7031684D" w14:textId="4B8EF4F5" w:rsidR="00D7539F" w:rsidRPr="00277CD3" w:rsidRDefault="00D7539F" w:rsidP="00EF4803">
      <w:pPr>
        <w:spacing w:after="0" w:line="480" w:lineRule="auto"/>
        <w:rPr>
          <w:rFonts w:ascii="Times New Roman" w:hAnsi="Times New Roman" w:cs="Times New Roman"/>
          <w:noProof/>
          <w:sz w:val="24"/>
          <w:szCs w:val="24"/>
          <w:lang w:val="en-US"/>
        </w:rPr>
      </w:pPr>
      <w:r w:rsidRPr="00287689">
        <w:rPr>
          <w:rFonts w:ascii="Times New Roman" w:hAnsi="Times New Roman" w:cs="Times New Roman"/>
          <w:bCs/>
          <w:noProof/>
          <w:sz w:val="24"/>
          <w:szCs w:val="24"/>
          <w:lang w:val="en-US"/>
        </w:rPr>
        <w:t>Daily protein intake</w:t>
      </w:r>
      <w:r w:rsidR="00E56E4E" w:rsidRPr="00287689">
        <w:rPr>
          <w:rFonts w:ascii="Times New Roman" w:hAnsi="Times New Roman" w:cs="Times New Roman"/>
          <w:bCs/>
          <w:noProof/>
          <w:sz w:val="24"/>
          <w:szCs w:val="24"/>
          <w:lang w:val="en-US"/>
        </w:rPr>
        <w:t>,</w:t>
      </w:r>
      <w:r w:rsidRPr="00287689">
        <w:rPr>
          <w:rFonts w:ascii="Times New Roman" w:hAnsi="Times New Roman" w:cs="Times New Roman"/>
          <w:bCs/>
          <w:noProof/>
          <w:sz w:val="24"/>
          <w:szCs w:val="24"/>
          <w:lang w:val="en-US"/>
        </w:rPr>
        <w:t xml:space="preserve"> </w:t>
      </w:r>
      <w:r w:rsidR="007A0484" w:rsidRPr="00287689">
        <w:rPr>
          <w:rFonts w:ascii="Times New Roman" w:hAnsi="Times New Roman" w:cs="Times New Roman"/>
          <w:bCs/>
          <w:noProof/>
          <w:sz w:val="24"/>
          <w:szCs w:val="24"/>
          <w:lang w:val="en-US"/>
        </w:rPr>
        <w:t>excluding patients without any nutrition</w:t>
      </w:r>
    </w:p>
    <w:p w14:paraId="7582532E" w14:textId="37079696" w:rsidR="00F80E44" w:rsidRPr="00607769" w:rsidRDefault="00F80E44" w:rsidP="009F7BD2">
      <w:pPr>
        <w:autoSpaceDE w:val="0"/>
        <w:autoSpaceDN w:val="0"/>
        <w:adjustRightInd w:val="0"/>
        <w:spacing w:after="0" w:line="240" w:lineRule="auto"/>
        <w:rPr>
          <w:rFonts w:ascii="Times New Roman" w:hAnsi="Times New Roman" w:cs="Times New Roman"/>
          <w:noProof/>
          <w:sz w:val="24"/>
          <w:szCs w:val="24"/>
          <w:lang w:val="en-US"/>
        </w:rPr>
      </w:pPr>
    </w:p>
    <w:p w14:paraId="0DF4F9E6" w14:textId="130C3C65" w:rsidR="008B2BE8" w:rsidRPr="00607769" w:rsidRDefault="008B2BE8" w:rsidP="009F7BD2">
      <w:pPr>
        <w:autoSpaceDE w:val="0"/>
        <w:autoSpaceDN w:val="0"/>
        <w:adjustRightInd w:val="0"/>
        <w:spacing w:after="0" w:line="240" w:lineRule="auto"/>
        <w:rPr>
          <w:rFonts w:ascii="Times New Roman" w:hAnsi="Times New Roman" w:cs="Times New Roman"/>
          <w:noProof/>
          <w:sz w:val="24"/>
          <w:szCs w:val="24"/>
          <w:lang w:val="en-US"/>
        </w:rPr>
      </w:pPr>
      <w:r w:rsidRPr="00607769">
        <w:rPr>
          <w:rFonts w:ascii="Times New Roman" w:hAnsi="Times New Roman" w:cs="Times New Roman"/>
          <w:noProof/>
          <w:sz w:val="24"/>
          <w:szCs w:val="24"/>
          <w:lang w:eastAsia="de-DE"/>
        </w:rPr>
        <w:drawing>
          <wp:inline distT="0" distB="0" distL="0" distR="0" wp14:anchorId="21366EF7" wp14:editId="2C8C0799">
            <wp:extent cx="6119495" cy="2127885"/>
            <wp:effectExtent l="0" t="0" r="0" b="571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9495" cy="2127885"/>
                    </a:xfrm>
                    <a:prstGeom prst="rect">
                      <a:avLst/>
                    </a:prstGeom>
                    <a:noFill/>
                    <a:ln>
                      <a:noFill/>
                    </a:ln>
                  </pic:spPr>
                </pic:pic>
              </a:graphicData>
            </a:graphic>
          </wp:inline>
        </w:drawing>
      </w:r>
    </w:p>
    <w:p w14:paraId="5775B0ED" w14:textId="04EC8A72" w:rsidR="008B2BE8" w:rsidRPr="00EF4803" w:rsidRDefault="007A0484" w:rsidP="00EF4803">
      <w:pPr>
        <w:autoSpaceDE w:val="0"/>
        <w:autoSpaceDN w:val="0"/>
        <w:adjustRightInd w:val="0"/>
        <w:spacing w:after="0" w:line="480" w:lineRule="auto"/>
        <w:rPr>
          <w:rFonts w:ascii="Times New Roman" w:hAnsi="Times New Roman" w:cs="Times New Roman"/>
          <w:noProof/>
          <w:lang w:val="en-US"/>
        </w:rPr>
      </w:pPr>
      <w:r w:rsidRPr="00EF4803">
        <w:rPr>
          <w:rFonts w:ascii="Times New Roman" w:hAnsi="Times New Roman" w:cs="Times New Roman"/>
          <w:noProof/>
          <w:lang w:val="en-US"/>
        </w:rPr>
        <w:t>Intake is p</w:t>
      </w:r>
      <w:r w:rsidR="008B2BE8" w:rsidRPr="00EF4803">
        <w:rPr>
          <w:rFonts w:ascii="Times New Roman" w:hAnsi="Times New Roman" w:cs="Times New Roman"/>
          <w:noProof/>
          <w:lang w:val="en-US"/>
        </w:rPr>
        <w:t xml:space="preserve">resented as median, interquartile range, minimum and maximum values with outliers versus pre-defined targets (blue horizontal bars) based on the 2019 ESPEN Guideline on clinical nutrition in </w:t>
      </w:r>
      <w:r w:rsidR="008B2BE8" w:rsidRPr="00EF4803">
        <w:rPr>
          <w:rFonts w:ascii="Times New Roman" w:eastAsia="Times New Roman" w:hAnsi="Times New Roman" w:cs="Times New Roman"/>
          <w:bdr w:val="none" w:sz="0" w:space="0" w:color="auto" w:frame="1"/>
          <w:lang w:val="en-US"/>
        </w:rPr>
        <w:t>critical care</w:t>
      </w:r>
      <w:r w:rsidR="000E3949">
        <w:rPr>
          <w:rFonts w:ascii="Times New Roman" w:eastAsia="Times New Roman" w:hAnsi="Times New Roman" w:cs="Times New Roman"/>
          <w:bdr w:val="none" w:sz="0" w:space="0" w:color="auto" w:frame="1"/>
          <w:lang w:val="en-US"/>
        </w:rPr>
        <w:t xml:space="preserve"> (6)</w:t>
      </w:r>
      <w:r w:rsidR="00276F11" w:rsidRPr="00EF4803">
        <w:rPr>
          <w:rFonts w:ascii="Times New Roman" w:eastAsia="Times New Roman" w:hAnsi="Times New Roman" w:cs="Times New Roman"/>
          <w:bdr w:val="none" w:sz="0" w:space="0" w:color="auto" w:frame="1"/>
          <w:lang w:val="en-US"/>
        </w:rPr>
        <w:t>.</w:t>
      </w:r>
      <w:r w:rsidR="00276F11" w:rsidRPr="00EF4803">
        <w:rPr>
          <w:rFonts w:ascii="Times New Roman" w:hAnsi="Times New Roman" w:cs="Times New Roman"/>
          <w:noProof/>
          <w:vertAlign w:val="superscript"/>
          <w:lang w:val="en-US"/>
        </w:rPr>
        <w:t xml:space="preserve"> </w:t>
      </w:r>
    </w:p>
    <w:p w14:paraId="7A5401D9" w14:textId="77777777" w:rsidR="00D64216" w:rsidRPr="00607769" w:rsidRDefault="00D64216" w:rsidP="00D7539F">
      <w:pPr>
        <w:autoSpaceDE w:val="0"/>
        <w:autoSpaceDN w:val="0"/>
        <w:adjustRightInd w:val="0"/>
        <w:spacing w:after="0" w:line="240" w:lineRule="auto"/>
        <w:rPr>
          <w:rFonts w:ascii="Times New Roman" w:hAnsi="Times New Roman" w:cs="Times New Roman"/>
          <w:b/>
          <w:bCs/>
          <w:noProof/>
          <w:sz w:val="24"/>
          <w:szCs w:val="24"/>
          <w:lang w:val="en-US"/>
        </w:rPr>
      </w:pPr>
    </w:p>
    <w:p w14:paraId="383D20B3" w14:textId="556390BE" w:rsidR="00BC15F8" w:rsidRDefault="00D8468F" w:rsidP="00576964">
      <w:pPr>
        <w:spacing w:after="0" w:line="480" w:lineRule="auto"/>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br w:type="page"/>
      </w:r>
    </w:p>
    <w:p w14:paraId="55607F81" w14:textId="77777777" w:rsidR="00BC15F8" w:rsidRDefault="00BC15F8" w:rsidP="00BC15F8">
      <w:pPr>
        <w:autoSpaceDE w:val="0"/>
        <w:autoSpaceDN w:val="0"/>
        <w:adjustRightInd w:val="0"/>
        <w:spacing w:after="0" w:line="240" w:lineRule="auto"/>
        <w:rPr>
          <w:rFonts w:ascii="Arial" w:hAnsi="Arial" w:cs="Arial"/>
          <w:b/>
          <w:bCs/>
          <w:noProof/>
          <w:sz w:val="24"/>
          <w:szCs w:val="24"/>
          <w:lang w:val="en-US"/>
        </w:rPr>
        <w:sectPr w:rsidR="00BC15F8" w:rsidSect="00EE47F2">
          <w:pgSz w:w="11906" w:h="16838"/>
          <w:pgMar w:top="1418" w:right="1133" w:bottom="851" w:left="1418" w:header="709" w:footer="709" w:gutter="0"/>
          <w:cols w:space="708"/>
          <w:docGrid w:linePitch="360"/>
        </w:sectPr>
      </w:pPr>
    </w:p>
    <w:p w14:paraId="5D82BC7C" w14:textId="1C0EB976" w:rsidR="00BC15F8" w:rsidRPr="00A1441B" w:rsidRDefault="00BC15F8" w:rsidP="00A1441B">
      <w:pPr>
        <w:spacing w:after="0" w:line="480" w:lineRule="auto"/>
        <w:rPr>
          <w:rFonts w:ascii="Times New Roman" w:hAnsi="Times New Roman" w:cs="Times New Roman"/>
          <w:b/>
          <w:bCs/>
          <w:noProof/>
          <w:sz w:val="24"/>
          <w:szCs w:val="24"/>
          <w:lang w:val="en-US"/>
        </w:rPr>
      </w:pPr>
      <w:r w:rsidRPr="00A1441B">
        <w:rPr>
          <w:rFonts w:ascii="Times New Roman" w:hAnsi="Times New Roman" w:cs="Times New Roman"/>
          <w:b/>
          <w:bCs/>
          <w:noProof/>
          <w:sz w:val="24"/>
          <w:szCs w:val="24"/>
          <w:lang w:val="en-US"/>
        </w:rPr>
        <w:lastRenderedPageBreak/>
        <w:t xml:space="preserve">eFigure </w:t>
      </w:r>
      <w:r w:rsidR="00576964">
        <w:rPr>
          <w:rFonts w:ascii="Times New Roman" w:hAnsi="Times New Roman" w:cs="Times New Roman"/>
          <w:b/>
          <w:bCs/>
          <w:noProof/>
          <w:sz w:val="24"/>
          <w:szCs w:val="24"/>
          <w:lang w:val="en-US"/>
        </w:rPr>
        <w:t>7</w:t>
      </w:r>
      <w:r w:rsidRPr="00A1441B">
        <w:rPr>
          <w:rFonts w:ascii="Times New Roman" w:hAnsi="Times New Roman" w:cs="Times New Roman"/>
          <w:b/>
          <w:bCs/>
          <w:noProof/>
          <w:sz w:val="24"/>
          <w:szCs w:val="24"/>
          <w:lang w:val="en-US"/>
        </w:rPr>
        <w:t xml:space="preserve">. </w:t>
      </w:r>
    </w:p>
    <w:p w14:paraId="53EC6D4F" w14:textId="77777777" w:rsidR="00BC15F8" w:rsidRDefault="00BC15F8" w:rsidP="00BC15F8">
      <w:pPr>
        <w:autoSpaceDE w:val="0"/>
        <w:autoSpaceDN w:val="0"/>
        <w:adjustRightInd w:val="0"/>
        <w:spacing w:after="0" w:line="240" w:lineRule="auto"/>
        <w:rPr>
          <w:rFonts w:ascii="Arial" w:hAnsi="Arial" w:cs="Arial"/>
          <w:b/>
          <w:bCs/>
          <w:noProof/>
          <w:sz w:val="24"/>
          <w:szCs w:val="24"/>
          <w:lang w:val="en-US"/>
        </w:rPr>
      </w:pPr>
    </w:p>
    <w:p w14:paraId="02C0E937" w14:textId="36C51CED" w:rsidR="00BC15F8" w:rsidRPr="00BC15F8" w:rsidRDefault="00BC15F8" w:rsidP="00BC15F8">
      <w:pPr>
        <w:spacing w:after="0" w:line="480" w:lineRule="auto"/>
        <w:rPr>
          <w:rFonts w:ascii="Times New Roman" w:hAnsi="Times New Roman" w:cs="Times New Roman"/>
          <w:bCs/>
          <w:noProof/>
          <w:sz w:val="24"/>
          <w:szCs w:val="24"/>
          <w:lang w:val="en-US"/>
        </w:rPr>
      </w:pPr>
      <w:r w:rsidRPr="00BC15F8">
        <w:rPr>
          <w:rFonts w:ascii="Times New Roman" w:hAnsi="Times New Roman" w:cs="Times New Roman"/>
          <w:bCs/>
          <w:noProof/>
          <w:sz w:val="24"/>
          <w:szCs w:val="24"/>
          <w:lang w:val="en-US"/>
        </w:rPr>
        <w:t>Median ICU mobility (IMS) score at different timepoints for patients still in hospital vs. discharged from hospital</w:t>
      </w:r>
    </w:p>
    <w:p w14:paraId="3DBF9688" w14:textId="77777777" w:rsidR="00BC15F8" w:rsidRPr="005F1A60" w:rsidRDefault="00BC15F8" w:rsidP="00BC15F8">
      <w:pPr>
        <w:autoSpaceDE w:val="0"/>
        <w:autoSpaceDN w:val="0"/>
        <w:adjustRightInd w:val="0"/>
        <w:spacing w:after="0" w:line="240" w:lineRule="auto"/>
        <w:jc w:val="center"/>
        <w:rPr>
          <w:rFonts w:ascii="Arial" w:hAnsi="Arial" w:cs="Arial"/>
          <w:noProof/>
        </w:rPr>
      </w:pPr>
      <w:r>
        <w:rPr>
          <w:rFonts w:ascii="Arial" w:hAnsi="Arial" w:cs="Arial"/>
          <w:noProof/>
        </w:rPr>
        <w:drawing>
          <wp:inline distT="0" distB="0" distL="0" distR="0" wp14:anchorId="4D020423" wp14:editId="192A1125">
            <wp:extent cx="2592000" cy="2396702"/>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2000" cy="2396702"/>
                    </a:xfrm>
                    <a:prstGeom prst="rect">
                      <a:avLst/>
                    </a:prstGeom>
                    <a:noFill/>
                  </pic:spPr>
                </pic:pic>
              </a:graphicData>
            </a:graphic>
          </wp:inline>
        </w:drawing>
      </w:r>
    </w:p>
    <w:p w14:paraId="79FEB80C" w14:textId="77777777" w:rsidR="00BC15F8" w:rsidRPr="00A1407E" w:rsidRDefault="00BC15F8" w:rsidP="00BC15F8">
      <w:pPr>
        <w:autoSpaceDE w:val="0"/>
        <w:autoSpaceDN w:val="0"/>
        <w:adjustRightInd w:val="0"/>
        <w:spacing w:after="0" w:line="240" w:lineRule="auto"/>
        <w:jc w:val="center"/>
        <w:rPr>
          <w:rFonts w:ascii="Arial" w:hAnsi="Arial" w:cs="Arial"/>
          <w:noProof/>
          <w:lang w:val="en-US"/>
        </w:rPr>
      </w:pPr>
      <w:r>
        <w:rPr>
          <w:rFonts w:ascii="Arial" w:hAnsi="Arial" w:cs="Arial"/>
          <w:noProof/>
          <w:lang w:val="en-US"/>
        </w:rPr>
        <w:drawing>
          <wp:anchor distT="0" distB="0" distL="114300" distR="114300" simplePos="0" relativeHeight="251693056" behindDoc="0" locked="0" layoutInCell="1" allowOverlap="1" wp14:anchorId="1309D004" wp14:editId="55F92AC3">
            <wp:simplePos x="0" y="0"/>
            <wp:positionH relativeFrom="column">
              <wp:posOffset>1690370</wp:posOffset>
            </wp:positionH>
            <wp:positionV relativeFrom="paragraph">
              <wp:posOffset>36195</wp:posOffset>
            </wp:positionV>
            <wp:extent cx="2664000" cy="2364137"/>
            <wp:effectExtent l="0" t="0" r="0" b="0"/>
            <wp:wrapThrough wrapText="bothSides">
              <wp:wrapPolygon edited="0">
                <wp:start x="0" y="0"/>
                <wp:lineTo x="0" y="21409"/>
                <wp:lineTo x="21008" y="21409"/>
                <wp:lineTo x="21008" y="0"/>
                <wp:lineTo x="0" y="0"/>
              </wp:wrapPolygon>
            </wp:wrapThrough>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4000" cy="2364137"/>
                    </a:xfrm>
                    <a:prstGeom prst="rect">
                      <a:avLst/>
                    </a:prstGeom>
                    <a:noFill/>
                  </pic:spPr>
                </pic:pic>
              </a:graphicData>
            </a:graphic>
            <wp14:sizeRelH relativeFrom="page">
              <wp14:pctWidth>0</wp14:pctWidth>
            </wp14:sizeRelH>
            <wp14:sizeRelV relativeFrom="page">
              <wp14:pctHeight>0</wp14:pctHeight>
            </wp14:sizeRelV>
          </wp:anchor>
        </w:drawing>
      </w:r>
    </w:p>
    <w:p w14:paraId="3BE790A2" w14:textId="77777777" w:rsidR="00BC15F8" w:rsidRPr="00A1407E" w:rsidRDefault="00BC15F8" w:rsidP="00BC15F8">
      <w:pPr>
        <w:autoSpaceDE w:val="0"/>
        <w:autoSpaceDN w:val="0"/>
        <w:adjustRightInd w:val="0"/>
        <w:spacing w:after="0" w:line="240" w:lineRule="auto"/>
        <w:jc w:val="center"/>
        <w:rPr>
          <w:rFonts w:ascii="Arial" w:hAnsi="Arial" w:cs="Arial"/>
          <w:noProof/>
          <w:lang w:val="en-US"/>
        </w:rPr>
      </w:pPr>
    </w:p>
    <w:p w14:paraId="3DA45C76" w14:textId="77777777" w:rsidR="00BC15F8" w:rsidRPr="00A1407E" w:rsidRDefault="00BC15F8" w:rsidP="00BC15F8">
      <w:pPr>
        <w:autoSpaceDE w:val="0"/>
        <w:autoSpaceDN w:val="0"/>
        <w:adjustRightInd w:val="0"/>
        <w:spacing w:after="0" w:line="240" w:lineRule="auto"/>
        <w:jc w:val="center"/>
        <w:rPr>
          <w:rFonts w:ascii="Arial" w:hAnsi="Arial" w:cs="Arial"/>
          <w:noProof/>
          <w:lang w:val="en-US"/>
        </w:rPr>
      </w:pPr>
    </w:p>
    <w:p w14:paraId="657BEAE3" w14:textId="77777777" w:rsidR="00BC15F8" w:rsidRPr="00A1407E" w:rsidRDefault="00BC15F8" w:rsidP="00BC15F8">
      <w:pPr>
        <w:autoSpaceDE w:val="0"/>
        <w:autoSpaceDN w:val="0"/>
        <w:adjustRightInd w:val="0"/>
        <w:spacing w:after="0" w:line="240" w:lineRule="auto"/>
        <w:rPr>
          <w:rFonts w:ascii="Arial" w:hAnsi="Arial" w:cs="Arial"/>
          <w:noProof/>
          <w:lang w:val="en-US"/>
        </w:rPr>
      </w:pPr>
    </w:p>
    <w:p w14:paraId="5DEF065E"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35D42050"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25E86093"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5ECDB421"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14842FD5"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2E2BA9B0"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5C199E53"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5DDBCABD"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53FDA6C6"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44F3EC45"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5CBBF3F2"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318A85CC"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2A3BB8C1" w14:textId="006A7E2F" w:rsidR="00BC15F8" w:rsidRDefault="00BC15F8" w:rsidP="00BC15F8">
      <w:pPr>
        <w:autoSpaceDE w:val="0"/>
        <w:autoSpaceDN w:val="0"/>
        <w:adjustRightInd w:val="0"/>
        <w:spacing w:after="0" w:line="240" w:lineRule="auto"/>
        <w:rPr>
          <w:rFonts w:ascii="Arial" w:hAnsi="Arial" w:cs="Arial"/>
          <w:noProof/>
          <w:sz w:val="20"/>
          <w:szCs w:val="20"/>
          <w:lang w:val="en-US"/>
        </w:rPr>
      </w:pPr>
      <w:r>
        <w:rPr>
          <w:rFonts w:ascii="Arial" w:hAnsi="Arial" w:cs="Arial"/>
          <w:noProof/>
          <w:lang w:val="en-US"/>
        </w:rPr>
        <w:drawing>
          <wp:anchor distT="0" distB="0" distL="114300" distR="114300" simplePos="0" relativeHeight="251694080" behindDoc="0" locked="0" layoutInCell="1" allowOverlap="1" wp14:anchorId="49DC24C5" wp14:editId="6DF2E996">
            <wp:simplePos x="0" y="0"/>
            <wp:positionH relativeFrom="column">
              <wp:posOffset>1699895</wp:posOffset>
            </wp:positionH>
            <wp:positionV relativeFrom="paragraph">
              <wp:posOffset>23279</wp:posOffset>
            </wp:positionV>
            <wp:extent cx="2591435" cy="2391410"/>
            <wp:effectExtent l="0" t="0" r="0" b="8890"/>
            <wp:wrapThrough wrapText="bothSides">
              <wp:wrapPolygon edited="0">
                <wp:start x="0" y="0"/>
                <wp:lineTo x="0" y="21508"/>
                <wp:lineTo x="21436" y="21508"/>
                <wp:lineTo x="21436" y="0"/>
                <wp:lineTo x="0" y="0"/>
              </wp:wrapPolygon>
            </wp:wrapThrough>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1435" cy="2391410"/>
                    </a:xfrm>
                    <a:prstGeom prst="rect">
                      <a:avLst/>
                    </a:prstGeom>
                    <a:noFill/>
                  </pic:spPr>
                </pic:pic>
              </a:graphicData>
            </a:graphic>
            <wp14:sizeRelH relativeFrom="page">
              <wp14:pctWidth>0</wp14:pctWidth>
            </wp14:sizeRelH>
            <wp14:sizeRelV relativeFrom="page">
              <wp14:pctHeight>0</wp14:pctHeight>
            </wp14:sizeRelV>
          </wp:anchor>
        </w:drawing>
      </w:r>
    </w:p>
    <w:p w14:paraId="502B8F31" w14:textId="62A8CA6C" w:rsidR="00BC15F8" w:rsidRDefault="00BC15F8" w:rsidP="00BC15F8">
      <w:pPr>
        <w:autoSpaceDE w:val="0"/>
        <w:autoSpaceDN w:val="0"/>
        <w:adjustRightInd w:val="0"/>
        <w:spacing w:after="0" w:line="240" w:lineRule="auto"/>
        <w:rPr>
          <w:rFonts w:ascii="Arial" w:hAnsi="Arial" w:cs="Arial"/>
          <w:noProof/>
          <w:sz w:val="20"/>
          <w:szCs w:val="20"/>
          <w:lang w:val="en-US"/>
        </w:rPr>
      </w:pPr>
    </w:p>
    <w:p w14:paraId="322124CA"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3C8D38FE"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10D0396D"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1F37B336"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36E2E354"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3937D6A5"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2E325C92"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5D1624B4"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358AFB29"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2FD231B5"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2DC9B01E"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2D762DB1"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29C39B05"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501EDFBD"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4B7A3618"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2689BEC1" w14:textId="77777777" w:rsidR="00BC15F8" w:rsidRDefault="00BC15F8" w:rsidP="00BC15F8">
      <w:pPr>
        <w:autoSpaceDE w:val="0"/>
        <w:autoSpaceDN w:val="0"/>
        <w:adjustRightInd w:val="0"/>
        <w:spacing w:after="0" w:line="240" w:lineRule="auto"/>
        <w:rPr>
          <w:rFonts w:ascii="Arial" w:hAnsi="Arial" w:cs="Arial"/>
          <w:noProof/>
          <w:sz w:val="20"/>
          <w:szCs w:val="20"/>
          <w:lang w:val="en-US"/>
        </w:rPr>
      </w:pPr>
    </w:p>
    <w:p w14:paraId="5F7B9EAB" w14:textId="77777777" w:rsidR="00BC15F8" w:rsidRPr="00BC15F8" w:rsidRDefault="00BC15F8" w:rsidP="00BC15F8">
      <w:pPr>
        <w:autoSpaceDE w:val="0"/>
        <w:autoSpaceDN w:val="0"/>
        <w:adjustRightInd w:val="0"/>
        <w:spacing w:after="0" w:line="240" w:lineRule="auto"/>
        <w:rPr>
          <w:rFonts w:ascii="Times New Roman" w:hAnsi="Times New Roman" w:cs="Times New Roman"/>
          <w:noProof/>
          <w:lang w:val="en-US"/>
        </w:rPr>
      </w:pPr>
      <w:r w:rsidRPr="00BC15F8">
        <w:rPr>
          <w:rFonts w:ascii="Times New Roman" w:hAnsi="Times New Roman" w:cs="Times New Roman"/>
          <w:noProof/>
          <w:lang w:val="en-US"/>
        </w:rPr>
        <w:t>Analysis based on surviving patients with available IMS scores at respective time points.</w:t>
      </w:r>
    </w:p>
    <w:p w14:paraId="15085ED7" w14:textId="1DE2860F" w:rsidR="00277CD3" w:rsidRPr="00277CD3" w:rsidRDefault="00BC15F8" w:rsidP="00B62CD6">
      <w:pPr>
        <w:autoSpaceDE w:val="0"/>
        <w:autoSpaceDN w:val="0"/>
        <w:adjustRightInd w:val="0"/>
        <w:spacing w:after="0" w:line="240" w:lineRule="auto"/>
        <w:rPr>
          <w:rFonts w:ascii="Times New Roman" w:hAnsi="Times New Roman" w:cs="Times New Roman"/>
          <w:noProof/>
          <w:sz w:val="24"/>
          <w:szCs w:val="24"/>
          <w:lang w:val="en-US"/>
        </w:rPr>
      </w:pPr>
      <w:r w:rsidRPr="00BC15F8">
        <w:rPr>
          <w:rFonts w:ascii="Times New Roman" w:hAnsi="Times New Roman" w:cs="Times New Roman"/>
          <w:noProof/>
          <w:lang w:val="en-US"/>
        </w:rPr>
        <w:t>Graph shows median, IQR, min and max with outliers.</w:t>
      </w:r>
      <w:r w:rsidR="00D8468F">
        <w:rPr>
          <w:rFonts w:ascii="Times New Roman" w:hAnsi="Times New Roman" w:cs="Times New Roman"/>
          <w:b/>
          <w:bCs/>
          <w:noProof/>
          <w:sz w:val="24"/>
          <w:szCs w:val="24"/>
          <w:lang w:val="en-US"/>
        </w:rPr>
        <w:br w:type="page"/>
      </w:r>
    </w:p>
    <w:p w14:paraId="2FF1A756" w14:textId="77777777" w:rsidR="00D64216" w:rsidRPr="00277CD3" w:rsidRDefault="00D64216" w:rsidP="00D64216">
      <w:pPr>
        <w:autoSpaceDE w:val="0"/>
        <w:autoSpaceDN w:val="0"/>
        <w:adjustRightInd w:val="0"/>
        <w:spacing w:after="0" w:line="240" w:lineRule="auto"/>
        <w:rPr>
          <w:rFonts w:ascii="Times New Roman" w:hAnsi="Times New Roman" w:cs="Times New Roman"/>
          <w:noProof/>
          <w:sz w:val="24"/>
          <w:szCs w:val="24"/>
          <w:lang w:val="en-US"/>
        </w:rPr>
      </w:pPr>
    </w:p>
    <w:p w14:paraId="0EBF643E" w14:textId="7B9BAC11" w:rsidR="000B700F" w:rsidRDefault="00F80AF4" w:rsidP="00771F28">
      <w:pPr>
        <w:pStyle w:val="EndNoteBibliographyTitle"/>
        <w:jc w:val="left"/>
        <w:rPr>
          <w:rFonts w:ascii="Times New Roman" w:hAnsi="Times New Roman" w:cs="Times New Roman"/>
          <w:b/>
        </w:rPr>
      </w:pPr>
      <w:r w:rsidRPr="00771F28">
        <w:rPr>
          <w:rFonts w:ascii="Times New Roman" w:hAnsi="Times New Roman" w:cs="Times New Roman"/>
        </w:rPr>
        <w:fldChar w:fldCharType="begin"/>
      </w:r>
      <w:r w:rsidRPr="00771F28">
        <w:rPr>
          <w:rFonts w:ascii="Times New Roman" w:hAnsi="Times New Roman" w:cs="Times New Roman"/>
        </w:rPr>
        <w:instrText xml:space="preserve"> ADDIN EN.REFLIST </w:instrText>
      </w:r>
      <w:r w:rsidRPr="00771F28">
        <w:rPr>
          <w:rFonts w:ascii="Times New Roman" w:hAnsi="Times New Roman" w:cs="Times New Roman"/>
        </w:rPr>
        <w:fldChar w:fldCharType="separate"/>
      </w:r>
      <w:r w:rsidR="000B700F" w:rsidRPr="00771F28">
        <w:rPr>
          <w:rFonts w:ascii="Times New Roman" w:hAnsi="Times New Roman" w:cs="Times New Roman"/>
          <w:b/>
        </w:rPr>
        <w:t>REFERENCES</w:t>
      </w:r>
    </w:p>
    <w:p w14:paraId="1E250037" w14:textId="77777777" w:rsidR="00D61B06" w:rsidRPr="00771F28" w:rsidRDefault="00D61B06" w:rsidP="00771F28">
      <w:pPr>
        <w:pStyle w:val="EndNoteBibliographyTitle"/>
        <w:jc w:val="left"/>
        <w:rPr>
          <w:rFonts w:ascii="Times New Roman" w:hAnsi="Times New Roman" w:cs="Times New Roman"/>
          <w:b/>
        </w:rPr>
      </w:pPr>
    </w:p>
    <w:p w14:paraId="34C6056E" w14:textId="77777777" w:rsidR="000B700F" w:rsidRPr="00771F28" w:rsidRDefault="000B700F" w:rsidP="00771F28">
      <w:pPr>
        <w:pStyle w:val="EndNoteBibliographyTitle"/>
        <w:jc w:val="left"/>
        <w:rPr>
          <w:rFonts w:ascii="Times New Roman" w:hAnsi="Times New Roman" w:cs="Times New Roman"/>
        </w:rPr>
      </w:pPr>
    </w:p>
    <w:p w14:paraId="516BD5EC" w14:textId="4A1F6D21" w:rsidR="000B700F" w:rsidRPr="00771F28" w:rsidRDefault="000B700F" w:rsidP="00771F28">
      <w:pPr>
        <w:pStyle w:val="EndNoteBibliography"/>
        <w:spacing w:after="0" w:line="480" w:lineRule="auto"/>
        <w:ind w:left="360" w:hanging="360"/>
        <w:rPr>
          <w:rFonts w:ascii="Times New Roman" w:hAnsi="Times New Roman" w:cs="Times New Roman"/>
        </w:rPr>
      </w:pPr>
      <w:r w:rsidRPr="00771F28">
        <w:rPr>
          <w:rFonts w:ascii="Times New Roman" w:hAnsi="Times New Roman" w:cs="Times New Roman"/>
        </w:rPr>
        <w:t>1.</w:t>
      </w:r>
      <w:r w:rsidRPr="00771F28">
        <w:rPr>
          <w:rFonts w:ascii="Times New Roman" w:hAnsi="Times New Roman" w:cs="Times New Roman"/>
        </w:rPr>
        <w:tab/>
        <w:t>Hartl WH, Bender A, Scheipl F, Kuppinger D, Day AG, Küchenhoff H</w:t>
      </w:r>
      <w:r w:rsidR="000E3949">
        <w:rPr>
          <w:rFonts w:ascii="Times New Roman" w:hAnsi="Times New Roman" w:cs="Times New Roman"/>
        </w:rPr>
        <w:t xml:space="preserve">. </w:t>
      </w:r>
      <w:r w:rsidRPr="00771F28">
        <w:rPr>
          <w:rFonts w:ascii="Times New Roman" w:hAnsi="Times New Roman" w:cs="Times New Roman"/>
        </w:rPr>
        <w:t xml:space="preserve">Calorie intake and short-term survival of critically ill patients. </w:t>
      </w:r>
      <w:r w:rsidRPr="000E3949">
        <w:rPr>
          <w:rFonts w:ascii="Times New Roman" w:hAnsi="Times New Roman" w:cs="Times New Roman"/>
          <w:iCs/>
        </w:rPr>
        <w:t>Clinical Nutrition</w:t>
      </w:r>
      <w:r w:rsidR="000E3949">
        <w:rPr>
          <w:rFonts w:ascii="Times New Roman" w:hAnsi="Times New Roman" w:cs="Times New Roman"/>
          <w:iCs/>
        </w:rPr>
        <w:t>. 2019;</w:t>
      </w:r>
      <w:r w:rsidRPr="000E3949">
        <w:rPr>
          <w:rFonts w:ascii="Times New Roman" w:hAnsi="Times New Roman" w:cs="Times New Roman"/>
          <w:iCs/>
        </w:rPr>
        <w:t>3</w:t>
      </w:r>
      <w:r w:rsidRPr="00771F28">
        <w:rPr>
          <w:rFonts w:ascii="Times New Roman" w:hAnsi="Times New Roman" w:cs="Times New Roman"/>
        </w:rPr>
        <w:t>8(2):660-667.</w:t>
      </w:r>
    </w:p>
    <w:p w14:paraId="745968A1" w14:textId="3F98C121" w:rsidR="000B700F" w:rsidRPr="00771F28" w:rsidRDefault="000B700F" w:rsidP="00771F28">
      <w:pPr>
        <w:pStyle w:val="EndNoteBibliography"/>
        <w:spacing w:after="0" w:line="480" w:lineRule="auto"/>
        <w:ind w:left="360" w:hanging="360"/>
        <w:rPr>
          <w:rFonts w:ascii="Times New Roman" w:hAnsi="Times New Roman" w:cs="Times New Roman"/>
        </w:rPr>
      </w:pPr>
      <w:r w:rsidRPr="00771F28">
        <w:rPr>
          <w:rFonts w:ascii="Times New Roman" w:hAnsi="Times New Roman" w:cs="Times New Roman"/>
        </w:rPr>
        <w:t>2.</w:t>
      </w:r>
      <w:r w:rsidRPr="00771F28">
        <w:rPr>
          <w:rFonts w:ascii="Times New Roman" w:hAnsi="Times New Roman" w:cs="Times New Roman"/>
        </w:rPr>
        <w:tab/>
        <w:t>Bender A, Scheipl F, Hartl W, Day AG, Küchenhoff H</w:t>
      </w:r>
      <w:r w:rsidR="000E3949">
        <w:rPr>
          <w:rFonts w:ascii="Times New Roman" w:hAnsi="Times New Roman" w:cs="Times New Roman"/>
        </w:rPr>
        <w:t xml:space="preserve">. </w:t>
      </w:r>
      <w:r w:rsidRPr="00771F28">
        <w:rPr>
          <w:rFonts w:ascii="Times New Roman" w:hAnsi="Times New Roman" w:cs="Times New Roman"/>
        </w:rPr>
        <w:t>Penalized estimation of complex, non-linear exposure-lag-response associations.</w:t>
      </w:r>
      <w:r w:rsidRPr="000E3949">
        <w:rPr>
          <w:rFonts w:ascii="Times New Roman" w:hAnsi="Times New Roman" w:cs="Times New Roman"/>
        </w:rPr>
        <w:t xml:space="preserve"> Biostatistics</w:t>
      </w:r>
      <w:r w:rsidR="000E3949" w:rsidRPr="000E3949">
        <w:rPr>
          <w:rFonts w:ascii="Times New Roman" w:hAnsi="Times New Roman" w:cs="Times New Roman"/>
        </w:rPr>
        <w:t>. 2019;</w:t>
      </w:r>
      <w:r w:rsidRPr="000E3949">
        <w:rPr>
          <w:rFonts w:ascii="Times New Roman" w:hAnsi="Times New Roman" w:cs="Times New Roman"/>
        </w:rPr>
        <w:t>20</w:t>
      </w:r>
      <w:r w:rsidRPr="00771F28">
        <w:rPr>
          <w:rFonts w:ascii="Times New Roman" w:hAnsi="Times New Roman" w:cs="Times New Roman"/>
        </w:rPr>
        <w:t>(2):315-331.</w:t>
      </w:r>
    </w:p>
    <w:p w14:paraId="6B8760D7" w14:textId="5A7D9477" w:rsidR="000B700F" w:rsidRPr="00771F28" w:rsidRDefault="000B700F" w:rsidP="00771F28">
      <w:pPr>
        <w:pStyle w:val="EndNoteBibliography"/>
        <w:spacing w:after="0" w:line="480" w:lineRule="auto"/>
        <w:ind w:left="360" w:hanging="360"/>
        <w:rPr>
          <w:rFonts w:ascii="Times New Roman" w:hAnsi="Times New Roman" w:cs="Times New Roman"/>
        </w:rPr>
      </w:pPr>
      <w:r w:rsidRPr="00771F28">
        <w:rPr>
          <w:rFonts w:ascii="Times New Roman" w:hAnsi="Times New Roman" w:cs="Times New Roman"/>
        </w:rPr>
        <w:t>3.</w:t>
      </w:r>
      <w:r w:rsidRPr="00771F28">
        <w:rPr>
          <w:rFonts w:ascii="Times New Roman" w:hAnsi="Times New Roman" w:cs="Times New Roman"/>
        </w:rPr>
        <w:tab/>
        <w:t>Bender A, Groll A, Scheipl F</w:t>
      </w:r>
      <w:r w:rsidR="000E3949">
        <w:rPr>
          <w:rFonts w:ascii="Times New Roman" w:hAnsi="Times New Roman" w:cs="Times New Roman"/>
        </w:rPr>
        <w:t>.</w:t>
      </w:r>
      <w:r w:rsidRPr="00771F28">
        <w:rPr>
          <w:rFonts w:ascii="Times New Roman" w:hAnsi="Times New Roman" w:cs="Times New Roman"/>
        </w:rPr>
        <w:t xml:space="preserve"> A generalized additive model approach to time-to-event analysis. </w:t>
      </w:r>
      <w:r w:rsidRPr="000E3949">
        <w:rPr>
          <w:rFonts w:ascii="Times New Roman" w:hAnsi="Times New Roman" w:cs="Times New Roman"/>
          <w:iCs/>
        </w:rPr>
        <w:t>Statistical Modelling</w:t>
      </w:r>
      <w:r w:rsidR="000E3949" w:rsidRPr="000E3949">
        <w:rPr>
          <w:rFonts w:ascii="Times New Roman" w:hAnsi="Times New Roman" w:cs="Times New Roman"/>
          <w:iCs/>
        </w:rPr>
        <w:t>. 2018;</w:t>
      </w:r>
      <w:r w:rsidRPr="00771F28">
        <w:rPr>
          <w:rFonts w:ascii="Times New Roman" w:hAnsi="Times New Roman" w:cs="Times New Roman"/>
        </w:rPr>
        <w:t>18(3-4):299-321.</w:t>
      </w:r>
    </w:p>
    <w:p w14:paraId="493A05FE" w14:textId="10BFB814" w:rsidR="000B700F" w:rsidRPr="00771F28" w:rsidRDefault="000B700F" w:rsidP="00771F28">
      <w:pPr>
        <w:pStyle w:val="EndNoteBibliography"/>
        <w:spacing w:after="0" w:line="480" w:lineRule="auto"/>
        <w:ind w:left="360" w:hanging="360"/>
        <w:rPr>
          <w:rFonts w:ascii="Times New Roman" w:hAnsi="Times New Roman" w:cs="Times New Roman"/>
        </w:rPr>
      </w:pPr>
      <w:r w:rsidRPr="00771F28">
        <w:rPr>
          <w:rFonts w:ascii="Times New Roman" w:hAnsi="Times New Roman" w:cs="Times New Roman"/>
        </w:rPr>
        <w:t>4.</w:t>
      </w:r>
      <w:r w:rsidRPr="00771F28">
        <w:rPr>
          <w:rFonts w:ascii="Times New Roman" w:hAnsi="Times New Roman" w:cs="Times New Roman"/>
        </w:rPr>
        <w:tab/>
        <w:t>Bender A, Scheipl F</w:t>
      </w:r>
      <w:r w:rsidR="000E3949">
        <w:rPr>
          <w:rFonts w:ascii="Times New Roman" w:hAnsi="Times New Roman" w:cs="Times New Roman"/>
        </w:rPr>
        <w:t xml:space="preserve">. </w:t>
      </w:r>
      <w:r w:rsidRPr="00771F28">
        <w:rPr>
          <w:rFonts w:ascii="Times New Roman" w:hAnsi="Times New Roman" w:cs="Times New Roman"/>
        </w:rPr>
        <w:t>pammtools: Piece-wise exponential additive mixed model</w:t>
      </w:r>
      <w:r w:rsidRPr="000E3949">
        <w:rPr>
          <w:rFonts w:ascii="Times New Roman" w:hAnsi="Times New Roman" w:cs="Times New Roman"/>
        </w:rPr>
        <w:t>ing tools. arXiv preprint arXiv</w:t>
      </w:r>
      <w:r w:rsidR="000E3949" w:rsidRPr="000E3949">
        <w:rPr>
          <w:rFonts w:ascii="Times New Roman" w:hAnsi="Times New Roman" w:cs="Times New Roman"/>
        </w:rPr>
        <w:t>. 2018</w:t>
      </w:r>
      <w:r w:rsidRPr="000E3949">
        <w:rPr>
          <w:rFonts w:ascii="Times New Roman" w:hAnsi="Times New Roman" w:cs="Times New Roman"/>
        </w:rPr>
        <w:t>:180601042.</w:t>
      </w:r>
    </w:p>
    <w:p w14:paraId="1B48D0AD" w14:textId="7F98CF35" w:rsidR="000B700F" w:rsidRPr="00DC5662" w:rsidRDefault="000B700F" w:rsidP="00771F28">
      <w:pPr>
        <w:pStyle w:val="EndNoteBibliography"/>
        <w:spacing w:after="0" w:line="480" w:lineRule="auto"/>
        <w:ind w:left="360" w:hanging="360"/>
        <w:rPr>
          <w:rFonts w:ascii="Times New Roman" w:hAnsi="Times New Roman" w:cs="Times New Roman"/>
          <w:lang w:val="de-DE"/>
        </w:rPr>
      </w:pPr>
      <w:r w:rsidRPr="00771F28">
        <w:rPr>
          <w:rFonts w:ascii="Times New Roman" w:hAnsi="Times New Roman" w:cs="Times New Roman"/>
        </w:rPr>
        <w:t>5.</w:t>
      </w:r>
      <w:r w:rsidRPr="00771F28">
        <w:rPr>
          <w:rFonts w:ascii="Times New Roman" w:hAnsi="Times New Roman" w:cs="Times New Roman"/>
        </w:rPr>
        <w:tab/>
      </w:r>
      <w:bookmarkStart w:id="1" w:name="_Hlk93573868"/>
      <w:r w:rsidRPr="00771F28">
        <w:rPr>
          <w:rFonts w:ascii="Times New Roman" w:hAnsi="Times New Roman" w:cs="Times New Roman"/>
        </w:rPr>
        <w:t xml:space="preserve">Kopper P: Flexible estimation of complex effects in the context of competing risks survival analysis. </w:t>
      </w:r>
      <w:r w:rsidRPr="00DC5662">
        <w:rPr>
          <w:rFonts w:ascii="Times New Roman" w:hAnsi="Times New Roman" w:cs="Times New Roman"/>
          <w:lang w:val="de-DE"/>
        </w:rPr>
        <w:t>2020</w:t>
      </w:r>
      <w:r w:rsidR="000E3949" w:rsidRPr="00DC5662">
        <w:rPr>
          <w:rFonts w:ascii="Times New Roman" w:hAnsi="Times New Roman" w:cs="Times New Roman"/>
          <w:lang w:val="de-DE"/>
        </w:rPr>
        <w:t xml:space="preserve">; DOI: </w:t>
      </w:r>
      <w:hyperlink r:id="rId16" w:history="1">
        <w:r w:rsidR="000E3949" w:rsidRPr="00DC5662">
          <w:rPr>
            <w:rFonts w:ascii="Times New Roman" w:hAnsi="Times New Roman" w:cs="Times New Roman"/>
            <w:lang w:val="de-DE"/>
          </w:rPr>
          <w:t>10.5282/ubm/epub.72320</w:t>
        </w:r>
      </w:hyperlink>
      <w:r w:rsidRPr="00DC5662">
        <w:rPr>
          <w:rFonts w:ascii="Times New Roman" w:hAnsi="Times New Roman" w:cs="Times New Roman"/>
          <w:lang w:val="de-DE"/>
        </w:rPr>
        <w:t>.</w:t>
      </w:r>
      <w:bookmarkEnd w:id="1"/>
    </w:p>
    <w:p w14:paraId="5D1142BA" w14:textId="24FE1E88" w:rsidR="000B700F" w:rsidRPr="00771F28" w:rsidRDefault="000B700F" w:rsidP="00A6027C">
      <w:pPr>
        <w:pStyle w:val="EndNoteBibliography"/>
        <w:spacing w:line="480" w:lineRule="auto"/>
        <w:ind w:left="284" w:hanging="284"/>
        <w:rPr>
          <w:rFonts w:ascii="Times New Roman" w:hAnsi="Times New Roman" w:cs="Times New Roman"/>
        </w:rPr>
      </w:pPr>
      <w:r w:rsidRPr="000E3949">
        <w:rPr>
          <w:rFonts w:ascii="Times New Roman" w:hAnsi="Times New Roman" w:cs="Times New Roman"/>
          <w:lang w:val="de-DE"/>
        </w:rPr>
        <w:t>6.</w:t>
      </w:r>
      <w:r w:rsidRPr="000E3949">
        <w:rPr>
          <w:rFonts w:ascii="Times New Roman" w:hAnsi="Times New Roman" w:cs="Times New Roman"/>
          <w:lang w:val="de-DE"/>
        </w:rPr>
        <w:tab/>
        <w:t>Singer P, Blaser AR, Berger MM</w:t>
      </w:r>
      <w:r w:rsidR="000E3949" w:rsidRPr="000E3949">
        <w:rPr>
          <w:rFonts w:ascii="Times New Roman" w:hAnsi="Times New Roman" w:cs="Times New Roman"/>
          <w:lang w:val="de-DE"/>
        </w:rPr>
        <w:t>,</w:t>
      </w:r>
      <w:r w:rsidRPr="000E3949">
        <w:rPr>
          <w:rFonts w:ascii="Times New Roman" w:hAnsi="Times New Roman" w:cs="Times New Roman"/>
          <w:lang w:val="de-DE"/>
        </w:rPr>
        <w:t xml:space="preserve"> </w:t>
      </w:r>
      <w:r w:rsidR="000E3949" w:rsidRPr="000E3949">
        <w:rPr>
          <w:rFonts w:ascii="Times New Roman" w:hAnsi="Times New Roman" w:cs="Times New Roman"/>
          <w:lang w:val="de-DE"/>
        </w:rPr>
        <w:t xml:space="preserve">Alhazzani W, Calder PC, Casaer MP, </w:t>
      </w:r>
      <w:r w:rsidRPr="000E3949">
        <w:rPr>
          <w:rFonts w:ascii="Times New Roman" w:hAnsi="Times New Roman" w:cs="Times New Roman"/>
          <w:lang w:val="de-DE"/>
        </w:rPr>
        <w:t xml:space="preserve">et al. </w:t>
      </w:r>
      <w:r w:rsidRPr="00771F28">
        <w:rPr>
          <w:rFonts w:ascii="Times New Roman" w:hAnsi="Times New Roman" w:cs="Times New Roman"/>
        </w:rPr>
        <w:t xml:space="preserve">ESPEN guideline on clinical nutrition in the intensive care unit. </w:t>
      </w:r>
      <w:r w:rsidRPr="000E3949">
        <w:rPr>
          <w:rFonts w:ascii="Times New Roman" w:hAnsi="Times New Roman" w:cs="Times New Roman"/>
          <w:iCs/>
        </w:rPr>
        <w:t>Clinical nutrition</w:t>
      </w:r>
      <w:r w:rsidR="000E3949">
        <w:rPr>
          <w:rFonts w:ascii="Times New Roman" w:hAnsi="Times New Roman" w:cs="Times New Roman"/>
          <w:iCs/>
        </w:rPr>
        <w:t>. 2019;</w:t>
      </w:r>
      <w:r w:rsidRPr="00771F28">
        <w:rPr>
          <w:rFonts w:ascii="Times New Roman" w:hAnsi="Times New Roman" w:cs="Times New Roman"/>
        </w:rPr>
        <w:t>38(1):48-79.</w:t>
      </w:r>
    </w:p>
    <w:p w14:paraId="64AD647C" w14:textId="77BBEA8A" w:rsidR="00D64216" w:rsidRPr="00771F28" w:rsidRDefault="00F80AF4" w:rsidP="00771F28">
      <w:pPr>
        <w:autoSpaceDE w:val="0"/>
        <w:autoSpaceDN w:val="0"/>
        <w:adjustRightInd w:val="0"/>
        <w:spacing w:after="0" w:line="480" w:lineRule="auto"/>
        <w:ind w:left="360" w:hanging="360"/>
        <w:rPr>
          <w:rFonts w:ascii="Times New Roman" w:hAnsi="Times New Roman" w:cs="Times New Roman"/>
          <w:noProof/>
          <w:sz w:val="24"/>
          <w:szCs w:val="24"/>
          <w:lang w:val="en-US"/>
        </w:rPr>
      </w:pPr>
      <w:r w:rsidRPr="00771F28">
        <w:rPr>
          <w:rFonts w:ascii="Times New Roman" w:hAnsi="Times New Roman" w:cs="Times New Roman"/>
          <w:noProof/>
          <w:sz w:val="24"/>
          <w:szCs w:val="24"/>
          <w:lang w:val="en-US"/>
        </w:rPr>
        <w:fldChar w:fldCharType="end"/>
      </w:r>
    </w:p>
    <w:sectPr w:rsidR="00D64216" w:rsidRPr="00771F28" w:rsidSect="00EF4803">
      <w:pgSz w:w="11906" w:h="16838"/>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35079" w14:textId="77777777" w:rsidR="00DC5662" w:rsidRDefault="00DC5662" w:rsidP="00F26D53">
      <w:pPr>
        <w:spacing w:after="0" w:line="240" w:lineRule="auto"/>
      </w:pPr>
      <w:r>
        <w:separator/>
      </w:r>
    </w:p>
  </w:endnote>
  <w:endnote w:type="continuationSeparator" w:id="0">
    <w:p w14:paraId="752030E4" w14:textId="77777777" w:rsidR="00DC5662" w:rsidRDefault="00DC5662" w:rsidP="00F2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dvOT863180fb">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CC5F4" w14:textId="77777777" w:rsidR="00DC5662" w:rsidRDefault="00DC5662" w:rsidP="00F26D53">
      <w:pPr>
        <w:spacing w:after="0" w:line="240" w:lineRule="auto"/>
      </w:pPr>
      <w:r>
        <w:separator/>
      </w:r>
    </w:p>
  </w:footnote>
  <w:footnote w:type="continuationSeparator" w:id="0">
    <w:p w14:paraId="05EA62F2" w14:textId="77777777" w:rsidR="00DC5662" w:rsidRDefault="00DC5662" w:rsidP="00F26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36E3A"/>
    <w:multiLevelType w:val="multilevel"/>
    <w:tmpl w:val="03EE1DA2"/>
    <w:lvl w:ilvl="0">
      <w:start w:val="10"/>
      <w:numFmt w:val="decimal"/>
      <w:lvlText w:val="%1"/>
      <w:lvlJc w:val="left"/>
      <w:pPr>
        <w:ind w:left="555" w:hanging="555"/>
      </w:pPr>
      <w:rPr>
        <w:rFonts w:hint="default"/>
      </w:rPr>
    </w:lvl>
    <w:lvl w:ilvl="1">
      <w:start w:val="2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34330"/>
    <w:multiLevelType w:val="multilevel"/>
    <w:tmpl w:val="A5FC3988"/>
    <w:lvl w:ilvl="0">
      <w:start w:val="10"/>
      <w:numFmt w:val="decimal"/>
      <w:lvlText w:val="%1"/>
      <w:lvlJc w:val="left"/>
      <w:pPr>
        <w:ind w:left="555" w:hanging="555"/>
      </w:pPr>
      <w:rPr>
        <w:rFonts w:hint="default"/>
      </w:rPr>
    </w:lvl>
    <w:lvl w:ilvl="1">
      <w:start w:val="2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DE4341"/>
    <w:multiLevelType w:val="hybridMultilevel"/>
    <w:tmpl w:val="9412EF80"/>
    <w:lvl w:ilvl="0" w:tplc="A41A0DD8">
      <w:start w:val="1"/>
      <w:numFmt w:val="bullet"/>
      <w:lvlText w:val=""/>
      <w:lvlJc w:val="left"/>
      <w:pPr>
        <w:tabs>
          <w:tab w:val="num" w:pos="720"/>
        </w:tabs>
        <w:ind w:left="720" w:hanging="360"/>
      </w:pPr>
      <w:rPr>
        <w:rFonts w:ascii="Wingdings" w:hAnsi="Wingdings" w:hint="default"/>
      </w:rPr>
    </w:lvl>
    <w:lvl w:ilvl="1" w:tplc="56B23F00">
      <w:numFmt w:val="bullet"/>
      <w:lvlText w:val="–"/>
      <w:lvlJc w:val="left"/>
      <w:pPr>
        <w:tabs>
          <w:tab w:val="num" w:pos="1440"/>
        </w:tabs>
        <w:ind w:left="1440" w:hanging="360"/>
      </w:pPr>
      <w:rPr>
        <w:rFonts w:ascii="Verdana" w:hAnsi="Verdana" w:hint="default"/>
      </w:rPr>
    </w:lvl>
    <w:lvl w:ilvl="2" w:tplc="33943116" w:tentative="1">
      <w:start w:val="1"/>
      <w:numFmt w:val="bullet"/>
      <w:lvlText w:val=""/>
      <w:lvlJc w:val="left"/>
      <w:pPr>
        <w:tabs>
          <w:tab w:val="num" w:pos="2160"/>
        </w:tabs>
        <w:ind w:left="2160" w:hanging="360"/>
      </w:pPr>
      <w:rPr>
        <w:rFonts w:ascii="Wingdings" w:hAnsi="Wingdings" w:hint="default"/>
      </w:rPr>
    </w:lvl>
    <w:lvl w:ilvl="3" w:tplc="8966A84A" w:tentative="1">
      <w:start w:val="1"/>
      <w:numFmt w:val="bullet"/>
      <w:lvlText w:val=""/>
      <w:lvlJc w:val="left"/>
      <w:pPr>
        <w:tabs>
          <w:tab w:val="num" w:pos="2880"/>
        </w:tabs>
        <w:ind w:left="2880" w:hanging="360"/>
      </w:pPr>
      <w:rPr>
        <w:rFonts w:ascii="Wingdings" w:hAnsi="Wingdings" w:hint="default"/>
      </w:rPr>
    </w:lvl>
    <w:lvl w:ilvl="4" w:tplc="ABD6DFD2" w:tentative="1">
      <w:start w:val="1"/>
      <w:numFmt w:val="bullet"/>
      <w:lvlText w:val=""/>
      <w:lvlJc w:val="left"/>
      <w:pPr>
        <w:tabs>
          <w:tab w:val="num" w:pos="3600"/>
        </w:tabs>
        <w:ind w:left="3600" w:hanging="360"/>
      </w:pPr>
      <w:rPr>
        <w:rFonts w:ascii="Wingdings" w:hAnsi="Wingdings" w:hint="default"/>
      </w:rPr>
    </w:lvl>
    <w:lvl w:ilvl="5" w:tplc="2E2A5F22" w:tentative="1">
      <w:start w:val="1"/>
      <w:numFmt w:val="bullet"/>
      <w:lvlText w:val=""/>
      <w:lvlJc w:val="left"/>
      <w:pPr>
        <w:tabs>
          <w:tab w:val="num" w:pos="4320"/>
        </w:tabs>
        <w:ind w:left="4320" w:hanging="360"/>
      </w:pPr>
      <w:rPr>
        <w:rFonts w:ascii="Wingdings" w:hAnsi="Wingdings" w:hint="default"/>
      </w:rPr>
    </w:lvl>
    <w:lvl w:ilvl="6" w:tplc="2F30C456" w:tentative="1">
      <w:start w:val="1"/>
      <w:numFmt w:val="bullet"/>
      <w:lvlText w:val=""/>
      <w:lvlJc w:val="left"/>
      <w:pPr>
        <w:tabs>
          <w:tab w:val="num" w:pos="5040"/>
        </w:tabs>
        <w:ind w:left="5040" w:hanging="360"/>
      </w:pPr>
      <w:rPr>
        <w:rFonts w:ascii="Wingdings" w:hAnsi="Wingdings" w:hint="default"/>
      </w:rPr>
    </w:lvl>
    <w:lvl w:ilvl="7" w:tplc="C700EA88" w:tentative="1">
      <w:start w:val="1"/>
      <w:numFmt w:val="bullet"/>
      <w:lvlText w:val=""/>
      <w:lvlJc w:val="left"/>
      <w:pPr>
        <w:tabs>
          <w:tab w:val="num" w:pos="5760"/>
        </w:tabs>
        <w:ind w:left="5760" w:hanging="360"/>
      </w:pPr>
      <w:rPr>
        <w:rFonts w:ascii="Wingdings" w:hAnsi="Wingdings" w:hint="default"/>
      </w:rPr>
    </w:lvl>
    <w:lvl w:ilvl="8" w:tplc="DFDA6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06590"/>
    <w:multiLevelType w:val="hybridMultilevel"/>
    <w:tmpl w:val="E6B8B6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63490A"/>
    <w:multiLevelType w:val="hybridMultilevel"/>
    <w:tmpl w:val="B1C083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927875"/>
    <w:multiLevelType w:val="hybridMultilevel"/>
    <w:tmpl w:val="04F8E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41786E"/>
    <w:multiLevelType w:val="hybridMultilevel"/>
    <w:tmpl w:val="51D83FAE"/>
    <w:lvl w:ilvl="0" w:tplc="3CA6FF92">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20A18"/>
    <w:multiLevelType w:val="hybridMultilevel"/>
    <w:tmpl w:val="72F2132A"/>
    <w:lvl w:ilvl="0" w:tplc="9CFABA9E">
      <w:start w:val="1"/>
      <w:numFmt w:val="decimal"/>
      <w:lvlText w:val="%1."/>
      <w:lvlJc w:val="left"/>
      <w:pPr>
        <w:ind w:left="786"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F08004C"/>
    <w:multiLevelType w:val="hybridMultilevel"/>
    <w:tmpl w:val="B7BE8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563333"/>
    <w:multiLevelType w:val="hybridMultilevel"/>
    <w:tmpl w:val="116E1834"/>
    <w:lvl w:ilvl="0" w:tplc="1F263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EE262C"/>
    <w:multiLevelType w:val="multilevel"/>
    <w:tmpl w:val="32B83862"/>
    <w:lvl w:ilvl="0">
      <w:start w:val="10"/>
      <w:numFmt w:val="decimal"/>
      <w:lvlText w:val="%1"/>
      <w:lvlJc w:val="left"/>
      <w:pPr>
        <w:ind w:left="555" w:hanging="555"/>
      </w:pPr>
      <w:rPr>
        <w:rFonts w:hint="default"/>
      </w:rPr>
    </w:lvl>
    <w:lvl w:ilvl="1">
      <w:start w:val="2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0"/>
  </w:num>
  <w:num w:numId="4">
    <w:abstractNumId w:val="10"/>
  </w:num>
  <w:num w:numId="5">
    <w:abstractNumId w:val="2"/>
  </w:num>
  <w:num w:numId="6">
    <w:abstractNumId w:val="4"/>
  </w:num>
  <w:num w:numId="7">
    <w:abstractNumId w:val="5"/>
  </w:num>
  <w:num w:numId="8">
    <w:abstractNumId w:val="8"/>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de-DE" w:vendorID="64" w:dllVersion="6" w:nlCheck="1" w:checkStyle="0"/>
  <w:activeWritingStyle w:appName="MSWord" w:lang="en-AU" w:vendorID="64" w:dllVersion="0" w:nlCheck="1" w:checkStyle="0"/>
  <w:activeWritingStyle w:appName="MSWord" w:lang="es-419" w:vendorID="64" w:dllVersion="0" w:nlCheck="1" w:checkStyle="0"/>
  <w:activeWritingStyle w:appName="MSWord" w:lang="en-AU" w:vendorID="64" w:dllVersion="6" w:nlCheck="1" w:checkStyle="1"/>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C Medicine Cop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vdswpzes52tae99stx9s5urz2sdppaxzzf&quot;&gt;TETHYS_IMRAD&lt;record-ids&gt;&lt;item&gt;62&lt;/item&gt;&lt;item&gt;63&lt;/item&gt;&lt;item&gt;64&lt;/item&gt;&lt;item&gt;65&lt;/item&gt;&lt;item&gt;66&lt;/item&gt;&lt;item&gt;67&lt;/item&gt;&lt;/record-ids&gt;&lt;/item&gt;&lt;/Libraries&gt;"/>
  </w:docVars>
  <w:rsids>
    <w:rsidRoot w:val="000479A5"/>
    <w:rsid w:val="00002FD7"/>
    <w:rsid w:val="0000543C"/>
    <w:rsid w:val="00005A30"/>
    <w:rsid w:val="00007CFA"/>
    <w:rsid w:val="000163CA"/>
    <w:rsid w:val="00026A76"/>
    <w:rsid w:val="000343EF"/>
    <w:rsid w:val="00035FF5"/>
    <w:rsid w:val="000479A5"/>
    <w:rsid w:val="00050D37"/>
    <w:rsid w:val="00052C18"/>
    <w:rsid w:val="00080C4D"/>
    <w:rsid w:val="000842F0"/>
    <w:rsid w:val="00090D9F"/>
    <w:rsid w:val="000A7CB2"/>
    <w:rsid w:val="000B44A3"/>
    <w:rsid w:val="000B5A49"/>
    <w:rsid w:val="000B700F"/>
    <w:rsid w:val="000C11F8"/>
    <w:rsid w:val="000C5242"/>
    <w:rsid w:val="000C561E"/>
    <w:rsid w:val="000D59F2"/>
    <w:rsid w:val="000E3949"/>
    <w:rsid w:val="00121745"/>
    <w:rsid w:val="0012340F"/>
    <w:rsid w:val="00132B23"/>
    <w:rsid w:val="00132EDC"/>
    <w:rsid w:val="001411C3"/>
    <w:rsid w:val="00152C86"/>
    <w:rsid w:val="00163671"/>
    <w:rsid w:val="00172363"/>
    <w:rsid w:val="001778A6"/>
    <w:rsid w:val="00186971"/>
    <w:rsid w:val="00190BEF"/>
    <w:rsid w:val="00191814"/>
    <w:rsid w:val="001926D6"/>
    <w:rsid w:val="00196451"/>
    <w:rsid w:val="001A2849"/>
    <w:rsid w:val="001A5F9F"/>
    <w:rsid w:val="001B302E"/>
    <w:rsid w:val="001E0407"/>
    <w:rsid w:val="001E2B0E"/>
    <w:rsid w:val="001E7399"/>
    <w:rsid w:val="001E74D8"/>
    <w:rsid w:val="001F45B8"/>
    <w:rsid w:val="00201114"/>
    <w:rsid w:val="00216B26"/>
    <w:rsid w:val="00223B15"/>
    <w:rsid w:val="002405FB"/>
    <w:rsid w:val="00243B63"/>
    <w:rsid w:val="00256913"/>
    <w:rsid w:val="00261319"/>
    <w:rsid w:val="00267BF7"/>
    <w:rsid w:val="00271AAF"/>
    <w:rsid w:val="00274446"/>
    <w:rsid w:val="00274D5C"/>
    <w:rsid w:val="00276179"/>
    <w:rsid w:val="00276F11"/>
    <w:rsid w:val="00277CD3"/>
    <w:rsid w:val="00286CE3"/>
    <w:rsid w:val="00287423"/>
    <w:rsid w:val="00287689"/>
    <w:rsid w:val="002A199D"/>
    <w:rsid w:val="002A351A"/>
    <w:rsid w:val="002A5BAA"/>
    <w:rsid w:val="002B2871"/>
    <w:rsid w:val="002C0BD4"/>
    <w:rsid w:val="002D2404"/>
    <w:rsid w:val="003054DB"/>
    <w:rsid w:val="00305D00"/>
    <w:rsid w:val="003127DC"/>
    <w:rsid w:val="00317548"/>
    <w:rsid w:val="00323FD8"/>
    <w:rsid w:val="00333B4D"/>
    <w:rsid w:val="00343BA0"/>
    <w:rsid w:val="00351BA5"/>
    <w:rsid w:val="00363E94"/>
    <w:rsid w:val="0036709D"/>
    <w:rsid w:val="0037738A"/>
    <w:rsid w:val="0038445B"/>
    <w:rsid w:val="003938AA"/>
    <w:rsid w:val="00397859"/>
    <w:rsid w:val="003A2989"/>
    <w:rsid w:val="003A2B67"/>
    <w:rsid w:val="003A7C2F"/>
    <w:rsid w:val="003C0FD6"/>
    <w:rsid w:val="003C1E12"/>
    <w:rsid w:val="003C733A"/>
    <w:rsid w:val="003E07DE"/>
    <w:rsid w:val="003F44EF"/>
    <w:rsid w:val="0041543D"/>
    <w:rsid w:val="00422755"/>
    <w:rsid w:val="00431DEA"/>
    <w:rsid w:val="00435967"/>
    <w:rsid w:val="0045332F"/>
    <w:rsid w:val="00460A95"/>
    <w:rsid w:val="00464AA1"/>
    <w:rsid w:val="00472900"/>
    <w:rsid w:val="00493D09"/>
    <w:rsid w:val="004971F2"/>
    <w:rsid w:val="004B1625"/>
    <w:rsid w:val="004D5A92"/>
    <w:rsid w:val="004E3B77"/>
    <w:rsid w:val="004F2880"/>
    <w:rsid w:val="00501C17"/>
    <w:rsid w:val="00502E82"/>
    <w:rsid w:val="00510445"/>
    <w:rsid w:val="00511046"/>
    <w:rsid w:val="0053240D"/>
    <w:rsid w:val="00535685"/>
    <w:rsid w:val="00540F0E"/>
    <w:rsid w:val="00545635"/>
    <w:rsid w:val="005518F8"/>
    <w:rsid w:val="00560FE8"/>
    <w:rsid w:val="00565CA4"/>
    <w:rsid w:val="00576964"/>
    <w:rsid w:val="00577A9A"/>
    <w:rsid w:val="00590FB7"/>
    <w:rsid w:val="00593ABB"/>
    <w:rsid w:val="00594447"/>
    <w:rsid w:val="005A75A5"/>
    <w:rsid w:val="005B0B21"/>
    <w:rsid w:val="005C03D5"/>
    <w:rsid w:val="005C10F1"/>
    <w:rsid w:val="005C33EA"/>
    <w:rsid w:val="005F1A60"/>
    <w:rsid w:val="005F1FF5"/>
    <w:rsid w:val="00600881"/>
    <w:rsid w:val="00607769"/>
    <w:rsid w:val="00613C98"/>
    <w:rsid w:val="00615551"/>
    <w:rsid w:val="0061681B"/>
    <w:rsid w:val="0062154B"/>
    <w:rsid w:val="00622731"/>
    <w:rsid w:val="00631085"/>
    <w:rsid w:val="00631686"/>
    <w:rsid w:val="006325CC"/>
    <w:rsid w:val="00635A72"/>
    <w:rsid w:val="006412C4"/>
    <w:rsid w:val="006553BF"/>
    <w:rsid w:val="0065620E"/>
    <w:rsid w:val="006811B5"/>
    <w:rsid w:val="00683FD3"/>
    <w:rsid w:val="00690C36"/>
    <w:rsid w:val="006A2829"/>
    <w:rsid w:val="006C3909"/>
    <w:rsid w:val="006C62F0"/>
    <w:rsid w:val="006C7182"/>
    <w:rsid w:val="006E0E19"/>
    <w:rsid w:val="006E4265"/>
    <w:rsid w:val="006E62ED"/>
    <w:rsid w:val="006E6364"/>
    <w:rsid w:val="006F35EF"/>
    <w:rsid w:val="0070288A"/>
    <w:rsid w:val="007075D8"/>
    <w:rsid w:val="0071395C"/>
    <w:rsid w:val="00716EF2"/>
    <w:rsid w:val="00717C64"/>
    <w:rsid w:val="00721499"/>
    <w:rsid w:val="00725928"/>
    <w:rsid w:val="0073191B"/>
    <w:rsid w:val="00733BEB"/>
    <w:rsid w:val="00741210"/>
    <w:rsid w:val="00747ABF"/>
    <w:rsid w:val="00765EAC"/>
    <w:rsid w:val="00771AE6"/>
    <w:rsid w:val="00771F28"/>
    <w:rsid w:val="007A0484"/>
    <w:rsid w:val="007A611D"/>
    <w:rsid w:val="007B0C7C"/>
    <w:rsid w:val="007C10F8"/>
    <w:rsid w:val="007C220D"/>
    <w:rsid w:val="007C2FC9"/>
    <w:rsid w:val="007D3110"/>
    <w:rsid w:val="007E1B97"/>
    <w:rsid w:val="007E42BB"/>
    <w:rsid w:val="00800E08"/>
    <w:rsid w:val="008024E9"/>
    <w:rsid w:val="00803BEA"/>
    <w:rsid w:val="008057C6"/>
    <w:rsid w:val="008218EB"/>
    <w:rsid w:val="0082273A"/>
    <w:rsid w:val="00831993"/>
    <w:rsid w:val="008344C9"/>
    <w:rsid w:val="008518AE"/>
    <w:rsid w:val="00870FA9"/>
    <w:rsid w:val="00872231"/>
    <w:rsid w:val="00872DCF"/>
    <w:rsid w:val="00891C77"/>
    <w:rsid w:val="00892C99"/>
    <w:rsid w:val="008A563D"/>
    <w:rsid w:val="008B2BE8"/>
    <w:rsid w:val="008B79BF"/>
    <w:rsid w:val="008C1DD3"/>
    <w:rsid w:val="008D4F51"/>
    <w:rsid w:val="008D7B88"/>
    <w:rsid w:val="008F5A75"/>
    <w:rsid w:val="008F6268"/>
    <w:rsid w:val="009064ED"/>
    <w:rsid w:val="00923D2D"/>
    <w:rsid w:val="009640F6"/>
    <w:rsid w:val="00966CFC"/>
    <w:rsid w:val="00970636"/>
    <w:rsid w:val="00971ED1"/>
    <w:rsid w:val="00990444"/>
    <w:rsid w:val="009D4DEE"/>
    <w:rsid w:val="009D5A13"/>
    <w:rsid w:val="009F7BD2"/>
    <w:rsid w:val="00A0490D"/>
    <w:rsid w:val="00A1407E"/>
    <w:rsid w:val="00A1441B"/>
    <w:rsid w:val="00A14C98"/>
    <w:rsid w:val="00A17BB1"/>
    <w:rsid w:val="00A17F0A"/>
    <w:rsid w:val="00A20560"/>
    <w:rsid w:val="00A231F4"/>
    <w:rsid w:val="00A23BB0"/>
    <w:rsid w:val="00A30A72"/>
    <w:rsid w:val="00A40180"/>
    <w:rsid w:val="00A41C9A"/>
    <w:rsid w:val="00A466F7"/>
    <w:rsid w:val="00A5013E"/>
    <w:rsid w:val="00A50CEC"/>
    <w:rsid w:val="00A51E79"/>
    <w:rsid w:val="00A6027C"/>
    <w:rsid w:val="00A63E9F"/>
    <w:rsid w:val="00A6421E"/>
    <w:rsid w:val="00A658E0"/>
    <w:rsid w:val="00A80C2E"/>
    <w:rsid w:val="00A838C8"/>
    <w:rsid w:val="00A85448"/>
    <w:rsid w:val="00A85943"/>
    <w:rsid w:val="00AA3DCE"/>
    <w:rsid w:val="00AB0A51"/>
    <w:rsid w:val="00AB36F9"/>
    <w:rsid w:val="00AD2848"/>
    <w:rsid w:val="00AE3658"/>
    <w:rsid w:val="00B00BBC"/>
    <w:rsid w:val="00B0455A"/>
    <w:rsid w:val="00B056BE"/>
    <w:rsid w:val="00B1596D"/>
    <w:rsid w:val="00B205DE"/>
    <w:rsid w:val="00B27AF9"/>
    <w:rsid w:val="00B33440"/>
    <w:rsid w:val="00B36D75"/>
    <w:rsid w:val="00B407D9"/>
    <w:rsid w:val="00B45891"/>
    <w:rsid w:val="00B50894"/>
    <w:rsid w:val="00B51E0E"/>
    <w:rsid w:val="00B62808"/>
    <w:rsid w:val="00B62CD6"/>
    <w:rsid w:val="00B71579"/>
    <w:rsid w:val="00B82257"/>
    <w:rsid w:val="00B85333"/>
    <w:rsid w:val="00B94BA5"/>
    <w:rsid w:val="00BB3CB8"/>
    <w:rsid w:val="00BC15F8"/>
    <w:rsid w:val="00BD03F7"/>
    <w:rsid w:val="00BF20A4"/>
    <w:rsid w:val="00BF5470"/>
    <w:rsid w:val="00BF60CA"/>
    <w:rsid w:val="00C00BFF"/>
    <w:rsid w:val="00C0252F"/>
    <w:rsid w:val="00C131EC"/>
    <w:rsid w:val="00C15539"/>
    <w:rsid w:val="00C236A8"/>
    <w:rsid w:val="00C23D34"/>
    <w:rsid w:val="00C23E65"/>
    <w:rsid w:val="00C303C5"/>
    <w:rsid w:val="00C5598D"/>
    <w:rsid w:val="00C63D7F"/>
    <w:rsid w:val="00C719F1"/>
    <w:rsid w:val="00C85126"/>
    <w:rsid w:val="00C955B3"/>
    <w:rsid w:val="00CB1DF5"/>
    <w:rsid w:val="00CB5F25"/>
    <w:rsid w:val="00CC0C91"/>
    <w:rsid w:val="00CC0CAF"/>
    <w:rsid w:val="00CC67A3"/>
    <w:rsid w:val="00CD1FAC"/>
    <w:rsid w:val="00CD341C"/>
    <w:rsid w:val="00CD78B2"/>
    <w:rsid w:val="00CE03AB"/>
    <w:rsid w:val="00CF18C1"/>
    <w:rsid w:val="00CF190A"/>
    <w:rsid w:val="00CF3FCE"/>
    <w:rsid w:val="00D037F5"/>
    <w:rsid w:val="00D24168"/>
    <w:rsid w:val="00D33FCF"/>
    <w:rsid w:val="00D34D57"/>
    <w:rsid w:val="00D36E57"/>
    <w:rsid w:val="00D4100F"/>
    <w:rsid w:val="00D5071B"/>
    <w:rsid w:val="00D5102C"/>
    <w:rsid w:val="00D5142E"/>
    <w:rsid w:val="00D61B06"/>
    <w:rsid w:val="00D64216"/>
    <w:rsid w:val="00D64B69"/>
    <w:rsid w:val="00D66CAA"/>
    <w:rsid w:val="00D6770F"/>
    <w:rsid w:val="00D67BDA"/>
    <w:rsid w:val="00D7539F"/>
    <w:rsid w:val="00D77270"/>
    <w:rsid w:val="00D82CC7"/>
    <w:rsid w:val="00D8468F"/>
    <w:rsid w:val="00D858AC"/>
    <w:rsid w:val="00D93437"/>
    <w:rsid w:val="00D94A09"/>
    <w:rsid w:val="00DA06A2"/>
    <w:rsid w:val="00DA3BB9"/>
    <w:rsid w:val="00DB01B6"/>
    <w:rsid w:val="00DB0C44"/>
    <w:rsid w:val="00DC5662"/>
    <w:rsid w:val="00DD4B2F"/>
    <w:rsid w:val="00DD5572"/>
    <w:rsid w:val="00DE0302"/>
    <w:rsid w:val="00DE6D99"/>
    <w:rsid w:val="00DF5114"/>
    <w:rsid w:val="00E20B41"/>
    <w:rsid w:val="00E22D07"/>
    <w:rsid w:val="00E259F3"/>
    <w:rsid w:val="00E33471"/>
    <w:rsid w:val="00E3685C"/>
    <w:rsid w:val="00E42719"/>
    <w:rsid w:val="00E4577B"/>
    <w:rsid w:val="00E504A6"/>
    <w:rsid w:val="00E56E4E"/>
    <w:rsid w:val="00E6362D"/>
    <w:rsid w:val="00E673C9"/>
    <w:rsid w:val="00E745A8"/>
    <w:rsid w:val="00E75081"/>
    <w:rsid w:val="00E837E9"/>
    <w:rsid w:val="00E83A4B"/>
    <w:rsid w:val="00E8484D"/>
    <w:rsid w:val="00E95FE1"/>
    <w:rsid w:val="00EA172A"/>
    <w:rsid w:val="00EA4F8E"/>
    <w:rsid w:val="00EA65FF"/>
    <w:rsid w:val="00EA6837"/>
    <w:rsid w:val="00EB0E80"/>
    <w:rsid w:val="00EB6F8B"/>
    <w:rsid w:val="00EC0B8B"/>
    <w:rsid w:val="00EC7A78"/>
    <w:rsid w:val="00EE3AF2"/>
    <w:rsid w:val="00EE47F2"/>
    <w:rsid w:val="00EE751C"/>
    <w:rsid w:val="00EF4803"/>
    <w:rsid w:val="00F02564"/>
    <w:rsid w:val="00F06F5A"/>
    <w:rsid w:val="00F22725"/>
    <w:rsid w:val="00F22A00"/>
    <w:rsid w:val="00F26D53"/>
    <w:rsid w:val="00F444C5"/>
    <w:rsid w:val="00F46B38"/>
    <w:rsid w:val="00F649AD"/>
    <w:rsid w:val="00F75AC9"/>
    <w:rsid w:val="00F80AF4"/>
    <w:rsid w:val="00F80E44"/>
    <w:rsid w:val="00F84067"/>
    <w:rsid w:val="00F84289"/>
    <w:rsid w:val="00F941C8"/>
    <w:rsid w:val="00FA0E41"/>
    <w:rsid w:val="00FA1D1F"/>
    <w:rsid w:val="00FA2996"/>
    <w:rsid w:val="00FA39F2"/>
    <w:rsid w:val="00FA7D69"/>
    <w:rsid w:val="00FB5381"/>
    <w:rsid w:val="00FB6234"/>
    <w:rsid w:val="00FC1BC0"/>
    <w:rsid w:val="00FC7EDA"/>
    <w:rsid w:val="00FE1C2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DB0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870FA9"/>
    <w:pPr>
      <w:keepNext/>
      <w:keepLines/>
      <w:suppressAutoHyphens/>
      <w:spacing w:before="200" w:after="0" w:line="240" w:lineRule="auto"/>
      <w:outlineLvl w:val="1"/>
    </w:pPr>
    <w:rPr>
      <w:rFonts w:ascii="Cambria" w:eastAsia="Droid Sans Fallback" w:hAnsi="Cambria" w:cs="Times New Roman"/>
      <w:b/>
      <w:bCs/>
      <w:color w:val="4F81BD"/>
      <w:sz w:val="32"/>
      <w:szCs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77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407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07D9"/>
    <w:rPr>
      <w:rFonts w:ascii="Segoe UI" w:hAnsi="Segoe UI" w:cs="Segoe UI"/>
      <w:sz w:val="18"/>
      <w:szCs w:val="18"/>
    </w:rPr>
  </w:style>
  <w:style w:type="paragraph" w:styleId="Listenabsatz">
    <w:name w:val="List Paragraph"/>
    <w:basedOn w:val="Standard"/>
    <w:uiPriority w:val="34"/>
    <w:qFormat/>
    <w:rsid w:val="006553BF"/>
    <w:pPr>
      <w:ind w:left="720"/>
      <w:contextualSpacing/>
    </w:pPr>
  </w:style>
  <w:style w:type="character" w:styleId="Kommentarzeichen">
    <w:name w:val="annotation reference"/>
    <w:rsid w:val="00B36D75"/>
    <w:rPr>
      <w:sz w:val="16"/>
      <w:szCs w:val="16"/>
    </w:rPr>
  </w:style>
  <w:style w:type="paragraph" w:styleId="Kommentartext">
    <w:name w:val="annotation text"/>
    <w:aliases w:val="Annotationtext,- H19"/>
    <w:basedOn w:val="Standard"/>
    <w:link w:val="KommentartextZchn"/>
    <w:qFormat/>
    <w:rsid w:val="00B36D75"/>
    <w:pPr>
      <w:spacing w:after="0" w:line="360" w:lineRule="auto"/>
    </w:pPr>
    <w:rPr>
      <w:rFonts w:ascii="Times New Roman" w:eastAsia="Times New Roman" w:hAnsi="Times New Roman" w:cs="Times New Roman"/>
      <w:sz w:val="20"/>
      <w:szCs w:val="20"/>
      <w:lang w:val="en-GB"/>
    </w:rPr>
  </w:style>
  <w:style w:type="character" w:customStyle="1" w:styleId="KommentartextZchn">
    <w:name w:val="Kommentartext Zchn"/>
    <w:aliases w:val="Annotationtext Zchn,- H19 Zchn"/>
    <w:basedOn w:val="Absatz-Standardschriftart"/>
    <w:link w:val="Kommentartext"/>
    <w:rsid w:val="00B36D75"/>
    <w:rPr>
      <w:rFonts w:ascii="Times New Roman" w:eastAsia="Times New Roman" w:hAnsi="Times New Roman"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B36D75"/>
    <w:pPr>
      <w:spacing w:after="200" w:line="240" w:lineRule="auto"/>
    </w:pPr>
    <w:rPr>
      <w:rFonts w:asciiTheme="minorHAnsi" w:eastAsiaTheme="minorHAnsi" w:hAnsiTheme="minorHAnsi" w:cstheme="minorBidi"/>
      <w:b/>
      <w:bCs/>
      <w:lang w:val="de-DE"/>
    </w:rPr>
  </w:style>
  <w:style w:type="character" w:customStyle="1" w:styleId="KommentarthemaZchn">
    <w:name w:val="Kommentarthema Zchn"/>
    <w:basedOn w:val="KommentartextZchn"/>
    <w:link w:val="Kommentarthema"/>
    <w:uiPriority w:val="99"/>
    <w:semiHidden/>
    <w:rsid w:val="00B36D75"/>
    <w:rPr>
      <w:rFonts w:ascii="Times New Roman" w:eastAsia="Times New Roman" w:hAnsi="Times New Roman" w:cs="Times New Roman"/>
      <w:b/>
      <w:bCs/>
      <w:sz w:val="20"/>
      <w:szCs w:val="20"/>
      <w:lang w:val="en-GB"/>
    </w:rPr>
  </w:style>
  <w:style w:type="paragraph" w:styleId="Kopfzeile">
    <w:name w:val="header"/>
    <w:basedOn w:val="Standard"/>
    <w:link w:val="KopfzeileZchn"/>
    <w:uiPriority w:val="99"/>
    <w:unhideWhenUsed/>
    <w:rsid w:val="00F26D53"/>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F26D53"/>
  </w:style>
  <w:style w:type="paragraph" w:styleId="Fuzeile">
    <w:name w:val="footer"/>
    <w:basedOn w:val="Standard"/>
    <w:link w:val="FuzeileZchn"/>
    <w:uiPriority w:val="99"/>
    <w:unhideWhenUsed/>
    <w:rsid w:val="00F26D5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F26D53"/>
  </w:style>
  <w:style w:type="paragraph" w:styleId="berarbeitung">
    <w:name w:val="Revision"/>
    <w:hidden/>
    <w:uiPriority w:val="99"/>
    <w:semiHidden/>
    <w:rsid w:val="00A85943"/>
    <w:pPr>
      <w:spacing w:after="0" w:line="240" w:lineRule="auto"/>
    </w:pPr>
  </w:style>
  <w:style w:type="table" w:styleId="TabellemithellemGitternetz">
    <w:name w:val="Grid Table Light"/>
    <w:basedOn w:val="NormaleTabelle"/>
    <w:uiPriority w:val="40"/>
    <w:rsid w:val="002D24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IPDIPSbodytext">
    <w:name w:val="KIPDIPS body text"/>
    <w:basedOn w:val="Standard"/>
    <w:link w:val="KIPDIPSbodytextZchn"/>
    <w:qFormat/>
    <w:rsid w:val="006325CC"/>
    <w:pPr>
      <w:widowControl w:val="0"/>
      <w:tabs>
        <w:tab w:val="left" w:pos="851"/>
      </w:tabs>
      <w:spacing w:before="120" w:after="120" w:line="240" w:lineRule="auto"/>
      <w:jc w:val="both"/>
    </w:pPr>
    <w:rPr>
      <w:rFonts w:ascii="Times New Roman" w:eastAsia="Times New Roman" w:hAnsi="Times New Roman" w:cs="Arial"/>
      <w:sz w:val="24"/>
      <w:szCs w:val="20"/>
      <w:lang w:val="en-GB"/>
    </w:rPr>
  </w:style>
  <w:style w:type="character" w:customStyle="1" w:styleId="KIPDIPSbodytextZchn">
    <w:name w:val="KIPDIPS body text Zchn"/>
    <w:link w:val="KIPDIPSbodytext"/>
    <w:rsid w:val="006325CC"/>
    <w:rPr>
      <w:rFonts w:ascii="Times New Roman" w:eastAsia="Times New Roman" w:hAnsi="Times New Roman" w:cs="Arial"/>
      <w:sz w:val="24"/>
      <w:szCs w:val="20"/>
      <w:lang w:val="en-GB"/>
    </w:rPr>
  </w:style>
  <w:style w:type="character" w:customStyle="1" w:styleId="berschrift2Zchn">
    <w:name w:val="Überschrift 2 Zchn"/>
    <w:basedOn w:val="Absatz-Standardschriftart"/>
    <w:link w:val="berschrift2"/>
    <w:uiPriority w:val="9"/>
    <w:rsid w:val="00870FA9"/>
    <w:rPr>
      <w:rFonts w:ascii="Cambria" w:eastAsia="Droid Sans Fallback" w:hAnsi="Cambria" w:cs="Times New Roman"/>
      <w:b/>
      <w:bCs/>
      <w:color w:val="4F81BD"/>
      <w:sz w:val="32"/>
      <w:szCs w:val="32"/>
      <w:lang w:val="en-US"/>
    </w:rPr>
  </w:style>
  <w:style w:type="paragraph" w:styleId="StandardWeb">
    <w:name w:val="Normal (Web)"/>
    <w:basedOn w:val="Standard"/>
    <w:uiPriority w:val="99"/>
    <w:semiHidden/>
    <w:unhideWhenUsed/>
    <w:rsid w:val="001926D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EndNoteBibliographyTitle">
    <w:name w:val="EndNote Bibliography Title"/>
    <w:basedOn w:val="Standard"/>
    <w:link w:val="EndNoteBibliographyTitleZchn"/>
    <w:rsid w:val="00F80AF4"/>
    <w:pPr>
      <w:spacing w:after="0"/>
      <w:jc w:val="center"/>
    </w:pPr>
    <w:rPr>
      <w:rFonts w:ascii="Calibri" w:hAnsi="Calibri" w:cs="Calibri"/>
      <w:noProof/>
      <w:lang w:val="en-US"/>
    </w:rPr>
  </w:style>
  <w:style w:type="character" w:customStyle="1" w:styleId="EndNoteBibliographyTitleZchn">
    <w:name w:val="EndNote Bibliography Title Zchn"/>
    <w:basedOn w:val="KIPDIPSbodytextZchn"/>
    <w:link w:val="EndNoteBibliographyTitle"/>
    <w:rsid w:val="00F80AF4"/>
    <w:rPr>
      <w:rFonts w:ascii="Calibri" w:eastAsia="Times New Roman" w:hAnsi="Calibri" w:cs="Calibri"/>
      <w:noProof/>
      <w:sz w:val="24"/>
      <w:szCs w:val="20"/>
      <w:lang w:val="en-US"/>
    </w:rPr>
  </w:style>
  <w:style w:type="paragraph" w:customStyle="1" w:styleId="EndNoteBibliography">
    <w:name w:val="EndNote Bibliography"/>
    <w:basedOn w:val="Standard"/>
    <w:link w:val="EndNoteBibliographyZchn"/>
    <w:rsid w:val="00F80AF4"/>
    <w:pPr>
      <w:spacing w:line="240" w:lineRule="auto"/>
    </w:pPr>
    <w:rPr>
      <w:rFonts w:ascii="Calibri" w:hAnsi="Calibri" w:cs="Calibri"/>
      <w:noProof/>
      <w:lang w:val="en-US"/>
    </w:rPr>
  </w:style>
  <w:style w:type="character" w:customStyle="1" w:styleId="EndNoteBibliographyZchn">
    <w:name w:val="EndNote Bibliography Zchn"/>
    <w:basedOn w:val="KIPDIPSbodytextZchn"/>
    <w:link w:val="EndNoteBibliography"/>
    <w:rsid w:val="00F80AF4"/>
    <w:rPr>
      <w:rFonts w:ascii="Calibri" w:eastAsia="Times New Roman" w:hAnsi="Calibri" w:cs="Calibri"/>
      <w:noProof/>
      <w:sz w:val="24"/>
      <w:szCs w:val="20"/>
      <w:lang w:val="en-US"/>
    </w:rPr>
  </w:style>
  <w:style w:type="character" w:styleId="Hyperlink">
    <w:name w:val="Hyperlink"/>
    <w:basedOn w:val="Absatz-Standardschriftart"/>
    <w:uiPriority w:val="99"/>
    <w:semiHidden/>
    <w:unhideWhenUsed/>
    <w:rsid w:val="000E3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65423">
      <w:bodyDiv w:val="1"/>
      <w:marLeft w:val="0"/>
      <w:marRight w:val="0"/>
      <w:marTop w:val="0"/>
      <w:marBottom w:val="0"/>
      <w:divBdr>
        <w:top w:val="none" w:sz="0" w:space="0" w:color="auto"/>
        <w:left w:val="none" w:sz="0" w:space="0" w:color="auto"/>
        <w:bottom w:val="none" w:sz="0" w:space="0" w:color="auto"/>
        <w:right w:val="none" w:sz="0" w:space="0" w:color="auto"/>
      </w:divBdr>
    </w:div>
    <w:div w:id="301927440">
      <w:bodyDiv w:val="1"/>
      <w:marLeft w:val="0"/>
      <w:marRight w:val="0"/>
      <w:marTop w:val="0"/>
      <w:marBottom w:val="0"/>
      <w:divBdr>
        <w:top w:val="none" w:sz="0" w:space="0" w:color="auto"/>
        <w:left w:val="none" w:sz="0" w:space="0" w:color="auto"/>
        <w:bottom w:val="none" w:sz="0" w:space="0" w:color="auto"/>
        <w:right w:val="none" w:sz="0" w:space="0" w:color="auto"/>
      </w:divBdr>
    </w:div>
    <w:div w:id="395325889">
      <w:bodyDiv w:val="1"/>
      <w:marLeft w:val="0"/>
      <w:marRight w:val="0"/>
      <w:marTop w:val="0"/>
      <w:marBottom w:val="0"/>
      <w:divBdr>
        <w:top w:val="none" w:sz="0" w:space="0" w:color="auto"/>
        <w:left w:val="none" w:sz="0" w:space="0" w:color="auto"/>
        <w:bottom w:val="none" w:sz="0" w:space="0" w:color="auto"/>
        <w:right w:val="none" w:sz="0" w:space="0" w:color="auto"/>
      </w:divBdr>
    </w:div>
    <w:div w:id="467630478">
      <w:bodyDiv w:val="1"/>
      <w:marLeft w:val="0"/>
      <w:marRight w:val="0"/>
      <w:marTop w:val="0"/>
      <w:marBottom w:val="0"/>
      <w:divBdr>
        <w:top w:val="none" w:sz="0" w:space="0" w:color="auto"/>
        <w:left w:val="none" w:sz="0" w:space="0" w:color="auto"/>
        <w:bottom w:val="none" w:sz="0" w:space="0" w:color="auto"/>
        <w:right w:val="none" w:sz="0" w:space="0" w:color="auto"/>
      </w:divBdr>
    </w:div>
    <w:div w:id="526719231">
      <w:bodyDiv w:val="1"/>
      <w:marLeft w:val="0"/>
      <w:marRight w:val="0"/>
      <w:marTop w:val="0"/>
      <w:marBottom w:val="0"/>
      <w:divBdr>
        <w:top w:val="none" w:sz="0" w:space="0" w:color="auto"/>
        <w:left w:val="none" w:sz="0" w:space="0" w:color="auto"/>
        <w:bottom w:val="none" w:sz="0" w:space="0" w:color="auto"/>
        <w:right w:val="none" w:sz="0" w:space="0" w:color="auto"/>
      </w:divBdr>
    </w:div>
    <w:div w:id="643855552">
      <w:bodyDiv w:val="1"/>
      <w:marLeft w:val="0"/>
      <w:marRight w:val="0"/>
      <w:marTop w:val="0"/>
      <w:marBottom w:val="0"/>
      <w:divBdr>
        <w:top w:val="none" w:sz="0" w:space="0" w:color="auto"/>
        <w:left w:val="none" w:sz="0" w:space="0" w:color="auto"/>
        <w:bottom w:val="none" w:sz="0" w:space="0" w:color="auto"/>
        <w:right w:val="none" w:sz="0" w:space="0" w:color="auto"/>
      </w:divBdr>
    </w:div>
    <w:div w:id="785658155">
      <w:bodyDiv w:val="1"/>
      <w:marLeft w:val="0"/>
      <w:marRight w:val="0"/>
      <w:marTop w:val="0"/>
      <w:marBottom w:val="0"/>
      <w:divBdr>
        <w:top w:val="none" w:sz="0" w:space="0" w:color="auto"/>
        <w:left w:val="none" w:sz="0" w:space="0" w:color="auto"/>
        <w:bottom w:val="none" w:sz="0" w:space="0" w:color="auto"/>
        <w:right w:val="none" w:sz="0" w:space="0" w:color="auto"/>
      </w:divBdr>
    </w:div>
    <w:div w:id="795946659">
      <w:bodyDiv w:val="1"/>
      <w:marLeft w:val="0"/>
      <w:marRight w:val="0"/>
      <w:marTop w:val="0"/>
      <w:marBottom w:val="0"/>
      <w:divBdr>
        <w:top w:val="none" w:sz="0" w:space="0" w:color="auto"/>
        <w:left w:val="none" w:sz="0" w:space="0" w:color="auto"/>
        <w:bottom w:val="none" w:sz="0" w:space="0" w:color="auto"/>
        <w:right w:val="none" w:sz="0" w:space="0" w:color="auto"/>
      </w:divBdr>
    </w:div>
    <w:div w:id="1075324262">
      <w:bodyDiv w:val="1"/>
      <w:marLeft w:val="0"/>
      <w:marRight w:val="0"/>
      <w:marTop w:val="0"/>
      <w:marBottom w:val="0"/>
      <w:divBdr>
        <w:top w:val="none" w:sz="0" w:space="0" w:color="auto"/>
        <w:left w:val="none" w:sz="0" w:space="0" w:color="auto"/>
        <w:bottom w:val="none" w:sz="0" w:space="0" w:color="auto"/>
        <w:right w:val="none" w:sz="0" w:space="0" w:color="auto"/>
      </w:divBdr>
      <w:divsChild>
        <w:div w:id="234245844">
          <w:marLeft w:val="360"/>
          <w:marRight w:val="0"/>
          <w:marTop w:val="0"/>
          <w:marBottom w:val="86"/>
          <w:divBdr>
            <w:top w:val="none" w:sz="0" w:space="0" w:color="auto"/>
            <w:left w:val="none" w:sz="0" w:space="0" w:color="auto"/>
            <w:bottom w:val="none" w:sz="0" w:space="0" w:color="auto"/>
            <w:right w:val="none" w:sz="0" w:space="0" w:color="auto"/>
          </w:divBdr>
        </w:div>
        <w:div w:id="1204827327">
          <w:marLeft w:val="720"/>
          <w:marRight w:val="0"/>
          <w:marTop w:val="0"/>
          <w:marBottom w:val="79"/>
          <w:divBdr>
            <w:top w:val="none" w:sz="0" w:space="0" w:color="auto"/>
            <w:left w:val="none" w:sz="0" w:space="0" w:color="auto"/>
            <w:bottom w:val="none" w:sz="0" w:space="0" w:color="auto"/>
            <w:right w:val="none" w:sz="0" w:space="0" w:color="auto"/>
          </w:divBdr>
        </w:div>
        <w:div w:id="1329751426">
          <w:marLeft w:val="720"/>
          <w:marRight w:val="0"/>
          <w:marTop w:val="0"/>
          <w:marBottom w:val="79"/>
          <w:divBdr>
            <w:top w:val="none" w:sz="0" w:space="0" w:color="auto"/>
            <w:left w:val="none" w:sz="0" w:space="0" w:color="auto"/>
            <w:bottom w:val="none" w:sz="0" w:space="0" w:color="auto"/>
            <w:right w:val="none" w:sz="0" w:space="0" w:color="auto"/>
          </w:divBdr>
        </w:div>
      </w:divsChild>
    </w:div>
    <w:div w:id="1103307693">
      <w:bodyDiv w:val="1"/>
      <w:marLeft w:val="0"/>
      <w:marRight w:val="0"/>
      <w:marTop w:val="0"/>
      <w:marBottom w:val="0"/>
      <w:divBdr>
        <w:top w:val="none" w:sz="0" w:space="0" w:color="auto"/>
        <w:left w:val="none" w:sz="0" w:space="0" w:color="auto"/>
        <w:bottom w:val="none" w:sz="0" w:space="0" w:color="auto"/>
        <w:right w:val="none" w:sz="0" w:space="0" w:color="auto"/>
      </w:divBdr>
    </w:div>
    <w:div w:id="1389110418">
      <w:bodyDiv w:val="1"/>
      <w:marLeft w:val="0"/>
      <w:marRight w:val="0"/>
      <w:marTop w:val="0"/>
      <w:marBottom w:val="0"/>
      <w:divBdr>
        <w:top w:val="none" w:sz="0" w:space="0" w:color="auto"/>
        <w:left w:val="none" w:sz="0" w:space="0" w:color="auto"/>
        <w:bottom w:val="none" w:sz="0" w:space="0" w:color="auto"/>
        <w:right w:val="none" w:sz="0" w:space="0" w:color="auto"/>
      </w:divBdr>
    </w:div>
    <w:div w:id="1441871799">
      <w:bodyDiv w:val="1"/>
      <w:marLeft w:val="0"/>
      <w:marRight w:val="0"/>
      <w:marTop w:val="0"/>
      <w:marBottom w:val="0"/>
      <w:divBdr>
        <w:top w:val="none" w:sz="0" w:space="0" w:color="auto"/>
        <w:left w:val="none" w:sz="0" w:space="0" w:color="auto"/>
        <w:bottom w:val="none" w:sz="0" w:space="0" w:color="auto"/>
        <w:right w:val="none" w:sz="0" w:space="0" w:color="auto"/>
      </w:divBdr>
    </w:div>
    <w:div w:id="1550799028">
      <w:bodyDiv w:val="1"/>
      <w:marLeft w:val="0"/>
      <w:marRight w:val="0"/>
      <w:marTop w:val="0"/>
      <w:marBottom w:val="0"/>
      <w:divBdr>
        <w:top w:val="none" w:sz="0" w:space="0" w:color="auto"/>
        <w:left w:val="none" w:sz="0" w:space="0" w:color="auto"/>
        <w:bottom w:val="none" w:sz="0" w:space="0" w:color="auto"/>
        <w:right w:val="none" w:sz="0" w:space="0" w:color="auto"/>
      </w:divBdr>
    </w:div>
    <w:div w:id="1870988694">
      <w:bodyDiv w:val="1"/>
      <w:marLeft w:val="0"/>
      <w:marRight w:val="0"/>
      <w:marTop w:val="0"/>
      <w:marBottom w:val="0"/>
      <w:divBdr>
        <w:top w:val="none" w:sz="0" w:space="0" w:color="auto"/>
        <w:left w:val="none" w:sz="0" w:space="0" w:color="auto"/>
        <w:bottom w:val="none" w:sz="0" w:space="0" w:color="auto"/>
        <w:right w:val="none" w:sz="0" w:space="0" w:color="auto"/>
      </w:divBdr>
    </w:div>
    <w:div w:id="202049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282/ubm/epub.723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2466</Words>
  <Characters>15540</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2022-01-13T09:05:00Z</dcterms:created>
  <dcterms:modified xsi:type="dcterms:W3CDTF">2022-01-20T11:34:00Z</dcterms:modified>
</cp:coreProperties>
</file>