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6F72BDF" w14:textId="56DEECF2" w:rsidR="00B16F99" w:rsidRPr="007B2CCD" w:rsidRDefault="00B16F99" w:rsidP="007B2CCD">
      <w:pPr>
        <w:rPr>
          <w:rFonts w:asciiTheme="majorBidi" w:hAnsiTheme="majorBidi" w:cstheme="majorBidi"/>
          <w:b/>
          <w:szCs w:val="24"/>
        </w:rPr>
      </w:pPr>
      <w:r w:rsidRPr="007B2CCD">
        <w:rPr>
          <w:rFonts w:asciiTheme="majorBidi" w:hAnsiTheme="majorBidi" w:cstheme="majorBidi"/>
          <w:b/>
          <w:szCs w:val="24"/>
        </w:rPr>
        <w:t>Supplementary Information for</w:t>
      </w:r>
    </w:p>
    <w:p w14:paraId="45831C6C" w14:textId="77777777" w:rsidR="0011574A" w:rsidRPr="007B2CCD" w:rsidRDefault="0011574A" w:rsidP="007B2CCD">
      <w:pPr>
        <w:rPr>
          <w:rFonts w:asciiTheme="majorBidi" w:hAnsiTheme="majorBidi" w:cstheme="majorBidi"/>
          <w:szCs w:val="24"/>
        </w:rPr>
      </w:pPr>
      <w:r w:rsidRPr="007B2CCD">
        <w:rPr>
          <w:rFonts w:asciiTheme="majorBidi" w:hAnsiTheme="majorBidi" w:cstheme="majorBidi"/>
          <w:szCs w:val="24"/>
        </w:rPr>
        <w:t>Wearing N95, Surgical and Cloth Face Masks Compromises the Communication of Emotion</w:t>
      </w:r>
    </w:p>
    <w:p w14:paraId="6985025A" w14:textId="77777777" w:rsidR="00B16F99" w:rsidRPr="007B2CCD" w:rsidRDefault="00B16F99" w:rsidP="007B2CCD">
      <w:pPr>
        <w:rPr>
          <w:rFonts w:asciiTheme="majorBidi" w:hAnsiTheme="majorBidi" w:cstheme="majorBidi"/>
          <w:szCs w:val="24"/>
        </w:rPr>
      </w:pPr>
    </w:p>
    <w:p w14:paraId="7EA043AB" w14:textId="7E56471D" w:rsidR="0011574A" w:rsidRDefault="0011574A" w:rsidP="007B2CCD">
      <w:pPr>
        <w:rPr>
          <w:rFonts w:asciiTheme="majorBidi" w:hAnsiTheme="majorBidi" w:cstheme="majorBidi"/>
          <w:szCs w:val="24"/>
          <w:vertAlign w:val="superscript"/>
        </w:rPr>
      </w:pPr>
      <w:r w:rsidRPr="007B2CCD">
        <w:rPr>
          <w:rFonts w:asciiTheme="majorBidi" w:hAnsiTheme="majorBidi" w:cstheme="majorBidi"/>
          <w:szCs w:val="24"/>
        </w:rPr>
        <w:t>Andrew T. Langbehn</w:t>
      </w:r>
      <w:r w:rsidRPr="007B2CCD">
        <w:rPr>
          <w:rFonts w:asciiTheme="majorBidi" w:hAnsiTheme="majorBidi" w:cstheme="majorBidi"/>
          <w:szCs w:val="24"/>
          <w:vertAlign w:val="superscript"/>
        </w:rPr>
        <w:t>a</w:t>
      </w:r>
      <w:r w:rsidRPr="007B2CCD">
        <w:rPr>
          <w:rFonts w:asciiTheme="majorBidi" w:hAnsiTheme="majorBidi" w:cstheme="majorBidi"/>
          <w:szCs w:val="24"/>
        </w:rPr>
        <w:t>, Dasha A. Yermol</w:t>
      </w:r>
      <w:r w:rsidRPr="007B2CCD">
        <w:rPr>
          <w:rFonts w:asciiTheme="majorBidi" w:hAnsiTheme="majorBidi" w:cstheme="majorBidi"/>
          <w:szCs w:val="24"/>
          <w:vertAlign w:val="superscript"/>
        </w:rPr>
        <w:t>b</w:t>
      </w:r>
      <w:r w:rsidRPr="007B2CCD">
        <w:rPr>
          <w:rFonts w:asciiTheme="majorBidi" w:hAnsiTheme="majorBidi" w:cstheme="majorBidi"/>
          <w:szCs w:val="24"/>
        </w:rPr>
        <w:t>, Fangyun Zhao</w:t>
      </w:r>
      <w:r w:rsidRPr="007B2CCD">
        <w:rPr>
          <w:rFonts w:asciiTheme="majorBidi" w:hAnsiTheme="majorBidi" w:cstheme="majorBidi"/>
          <w:szCs w:val="24"/>
          <w:vertAlign w:val="superscript"/>
        </w:rPr>
        <w:t>b</w:t>
      </w:r>
      <w:r w:rsidRPr="007B2CCD">
        <w:rPr>
          <w:rFonts w:asciiTheme="majorBidi" w:hAnsiTheme="majorBidi" w:cstheme="majorBidi"/>
          <w:szCs w:val="24"/>
        </w:rPr>
        <w:t>, Christopher A. Thorstenson</w:t>
      </w:r>
      <w:r w:rsidRPr="007B2CCD">
        <w:rPr>
          <w:rFonts w:asciiTheme="majorBidi" w:hAnsiTheme="majorBidi" w:cstheme="majorBidi"/>
          <w:szCs w:val="24"/>
          <w:vertAlign w:val="superscript"/>
        </w:rPr>
        <w:t>b,c</w:t>
      </w:r>
      <w:r w:rsidRPr="007B2CCD">
        <w:rPr>
          <w:rFonts w:asciiTheme="majorBidi" w:hAnsiTheme="majorBidi" w:cstheme="majorBidi"/>
          <w:szCs w:val="24"/>
        </w:rPr>
        <w:t>, Paula M. Niedenthal</w:t>
      </w:r>
      <w:r w:rsidRPr="007B2CCD">
        <w:rPr>
          <w:rFonts w:asciiTheme="majorBidi" w:hAnsiTheme="majorBidi" w:cstheme="majorBidi"/>
          <w:szCs w:val="24"/>
          <w:vertAlign w:val="superscript"/>
        </w:rPr>
        <w:t>b</w:t>
      </w:r>
      <w:r w:rsidR="00711198">
        <w:rPr>
          <w:rFonts w:asciiTheme="majorBidi" w:hAnsiTheme="majorBidi" w:cstheme="majorBidi"/>
          <w:szCs w:val="24"/>
          <w:vertAlign w:val="superscript"/>
        </w:rPr>
        <w:t>*</w:t>
      </w:r>
    </w:p>
    <w:p w14:paraId="273383DC" w14:textId="77777777" w:rsidR="00711198" w:rsidRPr="007B2CCD" w:rsidRDefault="00711198" w:rsidP="007B2CCD">
      <w:pPr>
        <w:rPr>
          <w:rFonts w:asciiTheme="majorBidi" w:hAnsiTheme="majorBidi" w:cstheme="majorBidi"/>
          <w:szCs w:val="24"/>
        </w:rPr>
      </w:pPr>
    </w:p>
    <w:p w14:paraId="6550E93C" w14:textId="77777777" w:rsidR="0011574A" w:rsidRPr="007B2CCD" w:rsidRDefault="0011574A" w:rsidP="007B2CCD">
      <w:pPr>
        <w:rPr>
          <w:rFonts w:asciiTheme="majorBidi" w:hAnsiTheme="majorBidi" w:cstheme="majorBidi"/>
          <w:szCs w:val="24"/>
        </w:rPr>
      </w:pPr>
      <w:r w:rsidRPr="007B2CCD">
        <w:rPr>
          <w:rFonts w:asciiTheme="majorBidi" w:hAnsiTheme="majorBidi" w:cstheme="majorBidi"/>
          <w:szCs w:val="24"/>
          <w:vertAlign w:val="superscript"/>
        </w:rPr>
        <w:t>a</w:t>
      </w:r>
      <w:r w:rsidRPr="007B2CCD">
        <w:rPr>
          <w:rFonts w:asciiTheme="majorBidi" w:hAnsiTheme="majorBidi" w:cstheme="majorBidi"/>
          <w:szCs w:val="24"/>
        </w:rPr>
        <w:t xml:space="preserve">Department of Psychology, University of Tennessee-Knoxville, Knoxville, TN 37996; </w:t>
      </w:r>
    </w:p>
    <w:p w14:paraId="6C109536" w14:textId="77777777" w:rsidR="0011574A" w:rsidRPr="007B2CCD" w:rsidRDefault="0011574A" w:rsidP="007B2CCD">
      <w:pPr>
        <w:rPr>
          <w:rFonts w:asciiTheme="majorBidi" w:hAnsiTheme="majorBidi" w:cstheme="majorBidi"/>
          <w:szCs w:val="24"/>
        </w:rPr>
      </w:pPr>
      <w:r w:rsidRPr="007B2CCD">
        <w:rPr>
          <w:rFonts w:asciiTheme="majorBidi" w:hAnsiTheme="majorBidi" w:cstheme="majorBidi"/>
          <w:szCs w:val="24"/>
          <w:vertAlign w:val="superscript"/>
        </w:rPr>
        <w:t>b</w:t>
      </w:r>
      <w:r w:rsidRPr="007B2CCD">
        <w:rPr>
          <w:rFonts w:asciiTheme="majorBidi" w:hAnsiTheme="majorBidi" w:cstheme="majorBidi"/>
          <w:szCs w:val="24"/>
        </w:rPr>
        <w:t>Department of Psychology, University of Wisconsin-Madison, Madison, WI 53706;</w:t>
      </w:r>
    </w:p>
    <w:p w14:paraId="53392078" w14:textId="77777777" w:rsidR="0011574A" w:rsidRPr="007B2CCD" w:rsidRDefault="0011574A" w:rsidP="007B2CCD">
      <w:pPr>
        <w:rPr>
          <w:rFonts w:asciiTheme="majorBidi" w:hAnsiTheme="majorBidi" w:cstheme="majorBidi"/>
          <w:szCs w:val="24"/>
        </w:rPr>
      </w:pPr>
      <w:r w:rsidRPr="007B2CCD">
        <w:rPr>
          <w:rFonts w:asciiTheme="majorBidi" w:hAnsiTheme="majorBidi" w:cstheme="majorBidi"/>
          <w:szCs w:val="24"/>
          <w:vertAlign w:val="superscript"/>
        </w:rPr>
        <w:t>c</w:t>
      </w:r>
      <w:r w:rsidRPr="007B2CCD">
        <w:rPr>
          <w:rFonts w:asciiTheme="majorBidi" w:hAnsiTheme="majorBidi" w:cstheme="majorBidi"/>
          <w:szCs w:val="24"/>
        </w:rPr>
        <w:t>Wisconsin Institute for Discovery, University of Wisconsin-Madison, Madison, WI 53706.</w:t>
      </w:r>
    </w:p>
    <w:p w14:paraId="1EBDE992" w14:textId="77777777" w:rsidR="000F0DCE" w:rsidRPr="007B2CCD" w:rsidRDefault="000F0DCE" w:rsidP="007B2CCD">
      <w:pPr>
        <w:rPr>
          <w:rFonts w:asciiTheme="majorBidi" w:hAnsiTheme="majorBidi" w:cstheme="majorBidi"/>
          <w:szCs w:val="24"/>
        </w:rPr>
      </w:pPr>
    </w:p>
    <w:p w14:paraId="48676783" w14:textId="3100C9E2" w:rsidR="004779CB" w:rsidRPr="007B2CCD" w:rsidRDefault="00711198" w:rsidP="00711198">
      <w:pPr>
        <w:rPr>
          <w:rFonts w:asciiTheme="majorBidi" w:hAnsiTheme="majorBidi" w:cstheme="majorBidi"/>
          <w:szCs w:val="24"/>
        </w:rPr>
      </w:pPr>
      <w:r>
        <w:rPr>
          <w:rFonts w:asciiTheme="majorBidi" w:hAnsiTheme="majorBidi" w:cstheme="majorBidi"/>
          <w:szCs w:val="24"/>
        </w:rPr>
        <w:t xml:space="preserve">*Corresponding Author </w:t>
      </w:r>
      <w:r w:rsidR="0011574A" w:rsidRPr="007B2CCD">
        <w:rPr>
          <w:rFonts w:asciiTheme="majorBidi" w:hAnsiTheme="majorBidi" w:cstheme="majorBidi"/>
          <w:szCs w:val="24"/>
        </w:rPr>
        <w:t>Paula M. Niedenthal</w:t>
      </w:r>
      <w:r>
        <w:rPr>
          <w:rFonts w:asciiTheme="majorBidi" w:hAnsiTheme="majorBidi" w:cstheme="majorBidi"/>
          <w:szCs w:val="24"/>
        </w:rPr>
        <w:t>, e</w:t>
      </w:r>
      <w:r w:rsidR="00943C3C" w:rsidRPr="007B2CCD">
        <w:rPr>
          <w:rFonts w:asciiTheme="majorBidi" w:hAnsiTheme="majorBidi" w:cstheme="majorBidi"/>
          <w:szCs w:val="24"/>
        </w:rPr>
        <w:t>mail:</w:t>
      </w:r>
      <w:r w:rsidR="004779CB" w:rsidRPr="007B2CCD">
        <w:rPr>
          <w:rFonts w:asciiTheme="majorBidi" w:hAnsiTheme="majorBidi" w:cstheme="majorBidi"/>
          <w:szCs w:val="24"/>
        </w:rPr>
        <w:t xml:space="preserve"> </w:t>
      </w:r>
      <w:hyperlink r:id="rId8" w:history="1">
        <w:r w:rsidR="0011574A" w:rsidRPr="007B2CCD">
          <w:rPr>
            <w:rFonts w:asciiTheme="majorBidi" w:hAnsiTheme="majorBidi" w:cstheme="majorBidi"/>
            <w:szCs w:val="24"/>
          </w:rPr>
          <w:t>pniedenthal@wisc.edu</w:t>
        </w:r>
      </w:hyperlink>
    </w:p>
    <w:p w14:paraId="1A1F57AD" w14:textId="77777777" w:rsidR="00711198" w:rsidRDefault="00711198">
      <w:pPr>
        <w:rPr>
          <w:rFonts w:asciiTheme="majorBidi" w:hAnsiTheme="majorBidi" w:cstheme="majorBidi"/>
          <w:b/>
          <w:bCs/>
          <w:kern w:val="32"/>
          <w:szCs w:val="24"/>
        </w:rPr>
      </w:pPr>
      <w:r>
        <w:rPr>
          <w:rFonts w:asciiTheme="majorBidi" w:hAnsiTheme="majorBidi" w:cstheme="majorBidi"/>
        </w:rPr>
        <w:br w:type="page"/>
      </w:r>
    </w:p>
    <w:p w14:paraId="41DBC3BF" w14:textId="77777777" w:rsidR="00711198" w:rsidRDefault="00711198" w:rsidP="007B2CCD">
      <w:pPr>
        <w:pStyle w:val="SMHeading"/>
        <w:spacing w:before="0" w:after="0" w:line="480" w:lineRule="auto"/>
        <w:rPr>
          <w:rFonts w:asciiTheme="majorBidi" w:hAnsiTheme="majorBidi" w:cstheme="majorBidi"/>
        </w:rPr>
      </w:pPr>
      <w:r>
        <w:rPr>
          <w:rFonts w:asciiTheme="majorBidi" w:hAnsiTheme="majorBidi" w:cstheme="majorBidi"/>
        </w:rPr>
        <w:lastRenderedPageBreak/>
        <w:t>Additional Statistical Analysis 1</w:t>
      </w:r>
    </w:p>
    <w:p w14:paraId="512933CE" w14:textId="1B18CD9F" w:rsidR="003A165C" w:rsidRPr="00711198" w:rsidRDefault="00D56FB2" w:rsidP="00711198">
      <w:pPr>
        <w:pStyle w:val="SMHeading"/>
        <w:spacing w:before="0" w:after="0" w:line="480" w:lineRule="auto"/>
        <w:rPr>
          <w:rFonts w:asciiTheme="majorBidi" w:hAnsiTheme="majorBidi" w:cstheme="majorBidi"/>
          <w:b w:val="0"/>
          <w:bCs w:val="0"/>
          <w:i/>
          <w:iCs/>
        </w:rPr>
      </w:pPr>
      <w:r w:rsidRPr="00711198">
        <w:rPr>
          <w:rFonts w:asciiTheme="majorBidi" w:hAnsiTheme="majorBidi" w:cstheme="majorBidi"/>
          <w:b w:val="0"/>
          <w:bCs w:val="0"/>
          <w:i/>
          <w:iCs/>
        </w:rPr>
        <w:t>Study 1</w:t>
      </w:r>
      <w:r w:rsidR="00711198" w:rsidRPr="00711198">
        <w:rPr>
          <w:rFonts w:asciiTheme="majorBidi" w:hAnsiTheme="majorBidi" w:cstheme="majorBidi"/>
          <w:b w:val="0"/>
          <w:bCs w:val="0"/>
          <w:i/>
          <w:iCs/>
        </w:rPr>
        <w:t xml:space="preserve"> </w:t>
      </w:r>
      <w:r w:rsidRPr="00711198">
        <w:rPr>
          <w:rFonts w:asciiTheme="majorBidi" w:hAnsiTheme="majorBidi" w:cstheme="majorBidi"/>
          <w:b w:val="0"/>
          <w:bCs w:val="0"/>
          <w:i/>
          <w:iCs/>
        </w:rPr>
        <w:t>Target and Non-Target Emotions Seen in Visible and Masked Faces</w:t>
      </w:r>
    </w:p>
    <w:p w14:paraId="4B3C305C" w14:textId="20B8A53B" w:rsidR="003A165C" w:rsidRPr="007B2CCD" w:rsidRDefault="003A165C" w:rsidP="007B2CCD">
      <w:pPr>
        <w:spacing w:line="480" w:lineRule="auto"/>
        <w:ind w:firstLine="720"/>
        <w:rPr>
          <w:rFonts w:asciiTheme="majorBidi" w:hAnsiTheme="majorBidi" w:cstheme="majorBidi"/>
          <w:szCs w:val="24"/>
        </w:rPr>
      </w:pPr>
      <w:r w:rsidRPr="007B2CCD">
        <w:rPr>
          <w:rFonts w:asciiTheme="majorBidi" w:hAnsiTheme="majorBidi" w:cstheme="majorBidi"/>
          <w:color w:val="000000" w:themeColor="text1"/>
          <w:szCs w:val="24"/>
        </w:rPr>
        <w:t xml:space="preserve">The two primary hypotheses were as follows: Hypothesis one holds that individuals rate expressions of happiness, disgust, anger, and surprise that are covered by masks as communicating less of the target emotion (i.e., less happiness, disgust, anger, and surprise, respectively) than when the expressions are fully visible. Hypothesis two holds that individuals rate expressions of happiness, disgust, anger, and surprise covered by masks as communicating more of other, non-target, emotions (e.g., expressions of anger will have higher ratings of the other three emotions) than facial expressions that are fully visible. </w:t>
      </w:r>
      <w:r w:rsidRPr="007B2CCD">
        <w:rPr>
          <w:rFonts w:asciiTheme="majorBidi" w:hAnsiTheme="majorBidi" w:cstheme="majorBidi"/>
          <w:szCs w:val="24"/>
        </w:rPr>
        <w:t xml:space="preserve"> Data analyses were conducted in ‘R’ (</w:t>
      </w:r>
      <w:r w:rsidR="008602E3" w:rsidRPr="007B2CCD">
        <w:rPr>
          <w:rFonts w:asciiTheme="majorBidi" w:hAnsiTheme="majorBidi" w:cstheme="majorBidi"/>
          <w:szCs w:val="24"/>
        </w:rPr>
        <w:t>1-4</w:t>
      </w:r>
      <w:r w:rsidRPr="007B2CCD">
        <w:rPr>
          <w:rFonts w:asciiTheme="majorBidi" w:hAnsiTheme="majorBidi" w:cstheme="majorBidi"/>
          <w:szCs w:val="24"/>
        </w:rPr>
        <w:t>).</w:t>
      </w:r>
    </w:p>
    <w:p w14:paraId="5F1821CC" w14:textId="34FE2F7B" w:rsidR="003A165C" w:rsidRPr="007B2CCD" w:rsidRDefault="003A165C" w:rsidP="007B2CCD">
      <w:pPr>
        <w:spacing w:line="480" w:lineRule="auto"/>
        <w:ind w:firstLine="720"/>
        <w:rPr>
          <w:rFonts w:asciiTheme="majorBidi" w:hAnsiTheme="majorBidi" w:cstheme="majorBidi"/>
          <w:szCs w:val="24"/>
        </w:rPr>
      </w:pPr>
      <w:r w:rsidRPr="007B2CCD">
        <w:rPr>
          <w:rFonts w:asciiTheme="majorBidi" w:hAnsiTheme="majorBidi" w:cstheme="majorBidi"/>
          <w:szCs w:val="24"/>
        </w:rPr>
        <w:t>First, we set the rating scale that corresponded to the facial expression on a given trial as the target rating scale, and all other ratings as non-target rating scales. We then conducted factorial mixed-model ANOVAs including face presentation (visible, masked), expression (smile, anger, disgust, surprise), rating scale (target, non-target) as within-subjects factors, and mask condition (N95, Surgical Mask, Black Cloth Mask, White Rectangle) as a between-subject factor with data in long format (</w:t>
      </w:r>
      <w:r w:rsidR="004378BD" w:rsidRPr="007B2CCD">
        <w:rPr>
          <w:rFonts w:asciiTheme="majorBidi" w:hAnsiTheme="majorBidi" w:cstheme="majorBidi"/>
          <w:szCs w:val="24"/>
        </w:rPr>
        <w:t>5</w:t>
      </w:r>
      <w:r w:rsidRPr="007B2CCD">
        <w:rPr>
          <w:rFonts w:asciiTheme="majorBidi" w:hAnsiTheme="majorBidi" w:cstheme="majorBidi"/>
          <w:szCs w:val="24"/>
        </w:rPr>
        <w:t xml:space="preserve">). The predicted 2-way interaction between face presentation and rating scale was significant, </w:t>
      </w:r>
      <w:r w:rsidRPr="007B2CCD">
        <w:rPr>
          <w:rFonts w:asciiTheme="majorBidi" w:hAnsiTheme="majorBidi" w:cstheme="majorBidi"/>
          <w:i/>
          <w:iCs/>
          <w:szCs w:val="24"/>
        </w:rPr>
        <w:t>F</w:t>
      </w:r>
      <w:r w:rsidRPr="007B2CCD">
        <w:rPr>
          <w:rFonts w:asciiTheme="majorBidi" w:hAnsiTheme="majorBidi" w:cstheme="majorBidi"/>
          <w:szCs w:val="24"/>
        </w:rPr>
        <w:t xml:space="preserve">(1, 158) = 277.52, </w:t>
      </w:r>
      <w:r w:rsidRPr="007B2CCD">
        <w:rPr>
          <w:rFonts w:asciiTheme="majorBidi" w:hAnsiTheme="majorBidi" w:cstheme="majorBidi"/>
          <w:i/>
          <w:iCs/>
          <w:szCs w:val="24"/>
        </w:rPr>
        <w:t>p</w:t>
      </w:r>
      <w:r w:rsidRPr="007B2CCD">
        <w:rPr>
          <w:rFonts w:asciiTheme="majorBidi" w:hAnsiTheme="majorBidi" w:cstheme="majorBidi"/>
          <w:szCs w:val="24"/>
        </w:rPr>
        <w:t xml:space="preserve"> &lt; .001,</w:t>
      </w:r>
      <w:r w:rsidR="00E95B31">
        <w:rPr>
          <w:rFonts w:asciiTheme="majorBidi" w:hAnsiTheme="majorBidi" w:cstheme="majorBidi"/>
          <w:szCs w:val="24"/>
        </w:rPr>
        <w:t xml:space="preserve"> </w:t>
      </w:r>
      <w:r w:rsidR="00E95B31" w:rsidRPr="00467561">
        <w:rPr>
          <w:rFonts w:asciiTheme="majorBidi" w:hAnsiTheme="majorBidi" w:cstheme="majorBidi"/>
          <w:i/>
          <w:iCs/>
          <w:szCs w:val="24"/>
        </w:rPr>
        <w:t>η</w:t>
      </w:r>
      <w:r w:rsidR="00E95B31" w:rsidRPr="00467561">
        <w:rPr>
          <w:rFonts w:asciiTheme="majorBidi" w:hAnsiTheme="majorBidi" w:cstheme="majorBidi"/>
          <w:i/>
          <w:iCs/>
          <w:szCs w:val="24"/>
          <w:vertAlign w:val="subscript"/>
        </w:rPr>
        <w:t>p</w:t>
      </w:r>
      <w:r w:rsidR="00E95B31" w:rsidRPr="00467561">
        <w:rPr>
          <w:rFonts w:asciiTheme="majorBidi" w:hAnsiTheme="majorBidi" w:cstheme="majorBidi"/>
          <w:i/>
          <w:iCs/>
          <w:szCs w:val="24"/>
          <w:vertAlign w:val="superscript"/>
        </w:rPr>
        <w:t>2</w:t>
      </w:r>
      <w:r w:rsidR="00E95B31">
        <w:rPr>
          <w:rFonts w:asciiTheme="majorBidi" w:hAnsiTheme="majorBidi" w:cstheme="majorBidi"/>
          <w:szCs w:val="24"/>
        </w:rPr>
        <w:t xml:space="preserve"> = .637,</w:t>
      </w:r>
      <w:r w:rsidRPr="007B2CCD">
        <w:rPr>
          <w:rFonts w:asciiTheme="majorBidi" w:hAnsiTheme="majorBidi" w:cstheme="majorBidi"/>
          <w:szCs w:val="24"/>
        </w:rPr>
        <w:t xml:space="preserve"> and was qualified by a 3-way interaction between face presentation, expression and rating scale, </w:t>
      </w:r>
      <w:r w:rsidRPr="007B2CCD">
        <w:rPr>
          <w:rFonts w:asciiTheme="majorBidi" w:hAnsiTheme="majorBidi" w:cstheme="majorBidi"/>
          <w:i/>
          <w:iCs/>
          <w:szCs w:val="24"/>
        </w:rPr>
        <w:t>F</w:t>
      </w:r>
      <w:r w:rsidRPr="007B2CCD">
        <w:rPr>
          <w:rFonts w:asciiTheme="majorBidi" w:hAnsiTheme="majorBidi" w:cstheme="majorBidi"/>
          <w:szCs w:val="24"/>
        </w:rPr>
        <w:t xml:space="preserve">(3, 474) = 35.21, </w:t>
      </w:r>
      <w:r w:rsidRPr="007B2CCD">
        <w:rPr>
          <w:rFonts w:asciiTheme="majorBidi" w:hAnsiTheme="majorBidi" w:cstheme="majorBidi"/>
          <w:i/>
          <w:iCs/>
          <w:szCs w:val="24"/>
        </w:rPr>
        <w:t>p</w:t>
      </w:r>
      <w:r w:rsidRPr="007B2CCD">
        <w:rPr>
          <w:rFonts w:asciiTheme="majorBidi" w:hAnsiTheme="majorBidi" w:cstheme="majorBidi"/>
          <w:szCs w:val="24"/>
        </w:rPr>
        <w:t xml:space="preserve"> &lt; .001</w:t>
      </w:r>
      <w:r w:rsidR="00E2462E">
        <w:rPr>
          <w:rFonts w:asciiTheme="majorBidi" w:hAnsiTheme="majorBidi" w:cstheme="majorBidi"/>
          <w:szCs w:val="24"/>
        </w:rPr>
        <w:t xml:space="preserve">, </w:t>
      </w:r>
      <w:r w:rsidR="00467561" w:rsidRPr="00467561">
        <w:rPr>
          <w:rFonts w:asciiTheme="majorBidi" w:hAnsiTheme="majorBidi" w:cstheme="majorBidi"/>
          <w:i/>
          <w:iCs/>
          <w:szCs w:val="24"/>
        </w:rPr>
        <w:t>η</w:t>
      </w:r>
      <w:r w:rsidR="00467561" w:rsidRPr="00467561">
        <w:rPr>
          <w:rFonts w:asciiTheme="majorBidi" w:hAnsiTheme="majorBidi" w:cstheme="majorBidi"/>
          <w:i/>
          <w:iCs/>
          <w:szCs w:val="24"/>
          <w:vertAlign w:val="subscript"/>
        </w:rPr>
        <w:t>p</w:t>
      </w:r>
      <w:r w:rsidR="00467561" w:rsidRPr="00467561">
        <w:rPr>
          <w:rFonts w:asciiTheme="majorBidi" w:hAnsiTheme="majorBidi" w:cstheme="majorBidi"/>
          <w:i/>
          <w:iCs/>
          <w:szCs w:val="24"/>
          <w:vertAlign w:val="superscript"/>
        </w:rPr>
        <w:t>2</w:t>
      </w:r>
      <w:r w:rsidR="00467561">
        <w:rPr>
          <w:rFonts w:asciiTheme="majorBidi" w:hAnsiTheme="majorBidi" w:cstheme="majorBidi"/>
          <w:szCs w:val="24"/>
        </w:rPr>
        <w:t xml:space="preserve"> = .182</w:t>
      </w:r>
      <w:r w:rsidRPr="007B2CCD">
        <w:rPr>
          <w:rFonts w:asciiTheme="majorBidi" w:hAnsiTheme="majorBidi" w:cstheme="majorBidi"/>
          <w:szCs w:val="24"/>
        </w:rPr>
        <w:t xml:space="preserve">. The interaction was not further qualified by mask type, </w:t>
      </w:r>
      <w:r w:rsidRPr="007B2CCD">
        <w:rPr>
          <w:rFonts w:asciiTheme="majorBidi" w:hAnsiTheme="majorBidi" w:cstheme="majorBidi"/>
          <w:i/>
          <w:iCs/>
          <w:szCs w:val="24"/>
        </w:rPr>
        <w:t>F</w:t>
      </w:r>
      <w:r w:rsidRPr="007B2CCD">
        <w:rPr>
          <w:rFonts w:asciiTheme="majorBidi" w:hAnsiTheme="majorBidi" w:cstheme="majorBidi"/>
          <w:szCs w:val="24"/>
        </w:rPr>
        <w:t xml:space="preserve">(9, 474) = 1.45, </w:t>
      </w:r>
      <w:r w:rsidRPr="007B2CCD">
        <w:rPr>
          <w:rFonts w:asciiTheme="majorBidi" w:hAnsiTheme="majorBidi" w:cstheme="majorBidi"/>
          <w:i/>
          <w:iCs/>
          <w:szCs w:val="24"/>
        </w:rPr>
        <w:t>p</w:t>
      </w:r>
      <w:r w:rsidRPr="007B2CCD">
        <w:rPr>
          <w:rFonts w:asciiTheme="majorBidi" w:hAnsiTheme="majorBidi" w:cstheme="majorBidi"/>
          <w:szCs w:val="24"/>
        </w:rPr>
        <w:t xml:space="preserve"> = .166,</w:t>
      </w:r>
      <w:r w:rsidR="00673627">
        <w:rPr>
          <w:rFonts w:asciiTheme="majorBidi" w:hAnsiTheme="majorBidi" w:cstheme="majorBidi"/>
          <w:szCs w:val="24"/>
        </w:rPr>
        <w:t xml:space="preserve"> </w:t>
      </w:r>
      <w:r w:rsidR="00673627" w:rsidRPr="00467561">
        <w:rPr>
          <w:rFonts w:asciiTheme="majorBidi" w:hAnsiTheme="majorBidi" w:cstheme="majorBidi"/>
          <w:i/>
          <w:iCs/>
          <w:szCs w:val="24"/>
        </w:rPr>
        <w:t>η</w:t>
      </w:r>
      <w:r w:rsidR="00673627" w:rsidRPr="00467561">
        <w:rPr>
          <w:rFonts w:asciiTheme="majorBidi" w:hAnsiTheme="majorBidi" w:cstheme="majorBidi"/>
          <w:i/>
          <w:iCs/>
          <w:szCs w:val="24"/>
          <w:vertAlign w:val="subscript"/>
        </w:rPr>
        <w:t>p</w:t>
      </w:r>
      <w:r w:rsidR="00673627" w:rsidRPr="00467561">
        <w:rPr>
          <w:rFonts w:asciiTheme="majorBidi" w:hAnsiTheme="majorBidi" w:cstheme="majorBidi"/>
          <w:i/>
          <w:iCs/>
          <w:szCs w:val="24"/>
          <w:vertAlign w:val="superscript"/>
        </w:rPr>
        <w:t>2</w:t>
      </w:r>
      <w:r w:rsidR="00673627">
        <w:rPr>
          <w:rFonts w:asciiTheme="majorBidi" w:hAnsiTheme="majorBidi" w:cstheme="majorBidi"/>
          <w:szCs w:val="24"/>
        </w:rPr>
        <w:t xml:space="preserve"> = .027,</w:t>
      </w:r>
      <w:r w:rsidRPr="007B2CCD">
        <w:rPr>
          <w:rFonts w:asciiTheme="majorBidi" w:hAnsiTheme="majorBidi" w:cstheme="majorBidi"/>
          <w:szCs w:val="24"/>
        </w:rPr>
        <w:t xml:space="preserve"> so we proceeded to conduct pairwise comparisons between visible and masked face presentations for each expression, collapsing across mask type. </w:t>
      </w:r>
    </w:p>
    <w:p w14:paraId="3BD569EC" w14:textId="2728D08B" w:rsidR="003A165C" w:rsidRPr="007B2CCD" w:rsidRDefault="003A165C" w:rsidP="007B2CCD">
      <w:pPr>
        <w:spacing w:line="480" w:lineRule="auto"/>
        <w:ind w:firstLine="720"/>
        <w:rPr>
          <w:rFonts w:asciiTheme="majorBidi" w:hAnsiTheme="majorBidi" w:cstheme="majorBidi"/>
          <w:szCs w:val="24"/>
        </w:rPr>
      </w:pPr>
      <w:r w:rsidRPr="007B2CCD">
        <w:rPr>
          <w:rFonts w:asciiTheme="majorBidi" w:hAnsiTheme="majorBidi" w:cstheme="majorBidi"/>
          <w:szCs w:val="24"/>
        </w:rPr>
        <w:lastRenderedPageBreak/>
        <w:t>For happy expressions, as predicted, participants rated the level of the target emotion (happiness) on fully visible faces (</w:t>
      </w:r>
      <w:r w:rsidRPr="007B2CCD">
        <w:rPr>
          <w:rFonts w:asciiTheme="majorBidi" w:hAnsiTheme="majorBidi" w:cstheme="majorBidi"/>
          <w:i/>
          <w:iCs/>
          <w:szCs w:val="24"/>
        </w:rPr>
        <w:t>M</w:t>
      </w:r>
      <w:r w:rsidRPr="007B2CCD">
        <w:rPr>
          <w:rFonts w:asciiTheme="majorBidi" w:hAnsiTheme="majorBidi" w:cstheme="majorBidi"/>
          <w:szCs w:val="24"/>
        </w:rPr>
        <w:t xml:space="preserve"> = 87.3, </w:t>
      </w:r>
      <w:r w:rsidRPr="007B2CCD">
        <w:rPr>
          <w:rFonts w:asciiTheme="majorBidi" w:hAnsiTheme="majorBidi" w:cstheme="majorBidi"/>
          <w:i/>
          <w:iCs/>
          <w:szCs w:val="24"/>
        </w:rPr>
        <w:t>SE</w:t>
      </w:r>
      <w:r w:rsidRPr="007B2CCD">
        <w:rPr>
          <w:rFonts w:asciiTheme="majorBidi" w:hAnsiTheme="majorBidi" w:cstheme="majorBidi"/>
          <w:szCs w:val="24"/>
        </w:rPr>
        <w:t xml:space="preserve"> = 1.03) higher than on masked faces (</w:t>
      </w:r>
      <w:r w:rsidRPr="007B2CCD">
        <w:rPr>
          <w:rFonts w:asciiTheme="majorBidi" w:hAnsiTheme="majorBidi" w:cstheme="majorBidi"/>
          <w:i/>
          <w:iCs/>
          <w:szCs w:val="24"/>
        </w:rPr>
        <w:t>M</w:t>
      </w:r>
      <w:r w:rsidRPr="007B2CCD">
        <w:rPr>
          <w:rFonts w:asciiTheme="majorBidi" w:hAnsiTheme="majorBidi" w:cstheme="majorBidi"/>
          <w:szCs w:val="24"/>
        </w:rPr>
        <w:t xml:space="preserve"> = 75.9, </w:t>
      </w:r>
      <w:r w:rsidRPr="007B2CCD">
        <w:rPr>
          <w:rFonts w:asciiTheme="majorBidi" w:hAnsiTheme="majorBidi" w:cstheme="majorBidi"/>
          <w:i/>
          <w:iCs/>
          <w:szCs w:val="24"/>
        </w:rPr>
        <w:t>SE</w:t>
      </w:r>
      <w:r w:rsidRPr="007B2CCD">
        <w:rPr>
          <w:rFonts w:asciiTheme="majorBidi" w:hAnsiTheme="majorBidi" w:cstheme="majorBidi"/>
          <w:szCs w:val="24"/>
        </w:rPr>
        <w:t xml:space="preserve"> = 1.26), </w:t>
      </w:r>
      <w:r w:rsidRPr="007B2CCD">
        <w:rPr>
          <w:rFonts w:asciiTheme="majorBidi" w:hAnsiTheme="majorBidi" w:cstheme="majorBidi"/>
          <w:i/>
          <w:iCs/>
          <w:szCs w:val="24"/>
        </w:rPr>
        <w:t>b</w:t>
      </w:r>
      <w:r w:rsidRPr="007B2CCD">
        <w:rPr>
          <w:rFonts w:asciiTheme="majorBidi" w:hAnsiTheme="majorBidi" w:cstheme="majorBidi"/>
          <w:szCs w:val="24"/>
        </w:rPr>
        <w:t xml:space="preserve"> = 11.36, </w:t>
      </w:r>
      <w:r w:rsidRPr="007B2CCD">
        <w:rPr>
          <w:rFonts w:asciiTheme="majorBidi" w:hAnsiTheme="majorBidi" w:cstheme="majorBidi"/>
          <w:i/>
          <w:iCs/>
          <w:szCs w:val="24"/>
        </w:rPr>
        <w:t>se</w:t>
      </w:r>
      <w:r w:rsidRPr="007B2CCD">
        <w:rPr>
          <w:rFonts w:asciiTheme="majorBidi" w:hAnsiTheme="majorBidi" w:cstheme="majorBidi"/>
          <w:szCs w:val="24"/>
        </w:rPr>
        <w:t xml:space="preserve"> = 0.94, </w:t>
      </w:r>
      <w:r w:rsidRPr="007B2CCD">
        <w:rPr>
          <w:rFonts w:asciiTheme="majorBidi" w:hAnsiTheme="majorBidi" w:cstheme="majorBidi"/>
          <w:i/>
          <w:iCs/>
          <w:szCs w:val="24"/>
        </w:rPr>
        <w:t>t</w:t>
      </w:r>
      <w:r w:rsidRPr="007B2CCD">
        <w:rPr>
          <w:rFonts w:asciiTheme="majorBidi" w:hAnsiTheme="majorBidi" w:cstheme="majorBidi"/>
          <w:szCs w:val="24"/>
        </w:rPr>
        <w:t xml:space="preserve">(161) = 12.11, </w:t>
      </w:r>
      <w:r w:rsidRPr="007B2CCD">
        <w:rPr>
          <w:rFonts w:asciiTheme="majorBidi" w:hAnsiTheme="majorBidi" w:cstheme="majorBidi"/>
          <w:i/>
          <w:iCs/>
          <w:szCs w:val="24"/>
        </w:rPr>
        <w:t>p</w:t>
      </w:r>
      <w:r w:rsidRPr="007B2CCD">
        <w:rPr>
          <w:rFonts w:asciiTheme="majorBidi" w:hAnsiTheme="majorBidi" w:cstheme="majorBidi"/>
          <w:szCs w:val="24"/>
        </w:rPr>
        <w:t xml:space="preserve"> &lt; 001</w:t>
      </w:r>
      <w:r w:rsidR="00CB6300">
        <w:rPr>
          <w:rFonts w:asciiTheme="majorBidi" w:hAnsiTheme="majorBidi" w:cstheme="majorBidi"/>
          <w:szCs w:val="24"/>
        </w:rPr>
        <w:t>, d = .95</w:t>
      </w:r>
      <w:r w:rsidRPr="007B2CCD">
        <w:rPr>
          <w:rFonts w:asciiTheme="majorBidi" w:hAnsiTheme="majorBidi" w:cstheme="majorBidi"/>
          <w:szCs w:val="24"/>
        </w:rPr>
        <w:t>. Conversely, participants rated the level of non-target emotions on fully visible faces (</w:t>
      </w:r>
      <w:r w:rsidRPr="007B2CCD">
        <w:rPr>
          <w:rFonts w:asciiTheme="majorBidi" w:hAnsiTheme="majorBidi" w:cstheme="majorBidi"/>
          <w:i/>
          <w:iCs/>
          <w:szCs w:val="24"/>
        </w:rPr>
        <w:t>M</w:t>
      </w:r>
      <w:r w:rsidRPr="007B2CCD">
        <w:rPr>
          <w:rFonts w:asciiTheme="majorBidi" w:hAnsiTheme="majorBidi" w:cstheme="majorBidi"/>
          <w:szCs w:val="24"/>
        </w:rPr>
        <w:t xml:space="preserve"> = 19.2, </w:t>
      </w:r>
      <w:r w:rsidRPr="007B2CCD">
        <w:rPr>
          <w:rFonts w:asciiTheme="majorBidi" w:hAnsiTheme="majorBidi" w:cstheme="majorBidi"/>
          <w:i/>
          <w:iCs/>
          <w:szCs w:val="24"/>
        </w:rPr>
        <w:t>SE</w:t>
      </w:r>
      <w:r w:rsidRPr="007B2CCD">
        <w:rPr>
          <w:rFonts w:asciiTheme="majorBidi" w:hAnsiTheme="majorBidi" w:cstheme="majorBidi"/>
          <w:szCs w:val="24"/>
        </w:rPr>
        <w:t xml:space="preserve"> = 1.87) lower than on masked faces (</w:t>
      </w:r>
      <w:r w:rsidRPr="007B2CCD">
        <w:rPr>
          <w:rFonts w:asciiTheme="majorBidi" w:hAnsiTheme="majorBidi" w:cstheme="majorBidi"/>
          <w:i/>
          <w:iCs/>
          <w:szCs w:val="24"/>
        </w:rPr>
        <w:t>M</w:t>
      </w:r>
      <w:r w:rsidRPr="007B2CCD">
        <w:rPr>
          <w:rFonts w:asciiTheme="majorBidi" w:hAnsiTheme="majorBidi" w:cstheme="majorBidi"/>
          <w:szCs w:val="24"/>
        </w:rPr>
        <w:t xml:space="preserve"> = 23.1, </w:t>
      </w:r>
      <w:r w:rsidRPr="007B2CCD">
        <w:rPr>
          <w:rFonts w:asciiTheme="majorBidi" w:hAnsiTheme="majorBidi" w:cstheme="majorBidi"/>
          <w:i/>
          <w:iCs/>
          <w:szCs w:val="24"/>
        </w:rPr>
        <w:t>SE</w:t>
      </w:r>
      <w:r w:rsidRPr="007B2CCD">
        <w:rPr>
          <w:rFonts w:asciiTheme="majorBidi" w:hAnsiTheme="majorBidi" w:cstheme="majorBidi"/>
          <w:szCs w:val="24"/>
        </w:rPr>
        <w:t xml:space="preserve"> = 1.84) , </w:t>
      </w:r>
      <w:r w:rsidRPr="007B2CCD">
        <w:rPr>
          <w:rFonts w:asciiTheme="majorBidi" w:hAnsiTheme="majorBidi" w:cstheme="majorBidi"/>
          <w:i/>
          <w:iCs/>
          <w:szCs w:val="24"/>
        </w:rPr>
        <w:t>b</w:t>
      </w:r>
      <w:r w:rsidRPr="007B2CCD">
        <w:rPr>
          <w:rFonts w:asciiTheme="majorBidi" w:hAnsiTheme="majorBidi" w:cstheme="majorBidi"/>
          <w:szCs w:val="24"/>
        </w:rPr>
        <w:t xml:space="preserve"> = -3.88, </w:t>
      </w:r>
      <w:r w:rsidRPr="007B2CCD">
        <w:rPr>
          <w:rFonts w:asciiTheme="majorBidi" w:hAnsiTheme="majorBidi" w:cstheme="majorBidi"/>
          <w:i/>
          <w:iCs/>
          <w:szCs w:val="24"/>
        </w:rPr>
        <w:t>se</w:t>
      </w:r>
      <w:r w:rsidRPr="007B2CCD">
        <w:rPr>
          <w:rFonts w:asciiTheme="majorBidi" w:hAnsiTheme="majorBidi" w:cstheme="majorBidi"/>
          <w:szCs w:val="24"/>
        </w:rPr>
        <w:t xml:space="preserve"> = 0.52, </w:t>
      </w:r>
      <w:r w:rsidRPr="007B2CCD">
        <w:rPr>
          <w:rFonts w:asciiTheme="majorBidi" w:hAnsiTheme="majorBidi" w:cstheme="majorBidi"/>
          <w:i/>
          <w:iCs/>
          <w:szCs w:val="24"/>
        </w:rPr>
        <w:t>t</w:t>
      </w:r>
      <w:r w:rsidRPr="007B2CCD">
        <w:rPr>
          <w:rFonts w:asciiTheme="majorBidi" w:hAnsiTheme="majorBidi" w:cstheme="majorBidi"/>
          <w:szCs w:val="24"/>
        </w:rPr>
        <w:t>(161) = 7.41, p &lt; .001</w:t>
      </w:r>
      <w:r w:rsidR="003B7D41">
        <w:rPr>
          <w:rFonts w:asciiTheme="majorBidi" w:hAnsiTheme="majorBidi" w:cstheme="majorBidi"/>
          <w:szCs w:val="24"/>
        </w:rPr>
        <w:t>, d = .58</w:t>
      </w:r>
      <w:r w:rsidRPr="007B2CCD">
        <w:rPr>
          <w:rFonts w:asciiTheme="majorBidi" w:hAnsiTheme="majorBidi" w:cstheme="majorBidi"/>
          <w:szCs w:val="24"/>
        </w:rPr>
        <w:t xml:space="preserve">. Decomposing the non-target ratings for happy expressions, we found that fully visible faces were rated lower than masked faces for anger, </w:t>
      </w:r>
      <w:r w:rsidRPr="007B2CCD">
        <w:rPr>
          <w:rFonts w:asciiTheme="majorBidi" w:hAnsiTheme="majorBidi" w:cstheme="majorBidi"/>
          <w:i/>
          <w:iCs/>
          <w:szCs w:val="24"/>
        </w:rPr>
        <w:t>t</w:t>
      </w:r>
      <w:r w:rsidRPr="007B2CCD">
        <w:rPr>
          <w:rFonts w:asciiTheme="majorBidi" w:hAnsiTheme="majorBidi" w:cstheme="majorBidi"/>
          <w:szCs w:val="24"/>
        </w:rPr>
        <w:t xml:space="preserve">(161) = 6.77, </w:t>
      </w:r>
      <w:r w:rsidRPr="007B2CCD">
        <w:rPr>
          <w:rFonts w:asciiTheme="majorBidi" w:hAnsiTheme="majorBidi" w:cstheme="majorBidi"/>
          <w:i/>
          <w:iCs/>
          <w:szCs w:val="24"/>
        </w:rPr>
        <w:t>p</w:t>
      </w:r>
      <w:r w:rsidRPr="007B2CCD">
        <w:rPr>
          <w:rFonts w:asciiTheme="majorBidi" w:hAnsiTheme="majorBidi" w:cstheme="majorBidi"/>
          <w:szCs w:val="24"/>
        </w:rPr>
        <w:t xml:space="preserve"> &lt; .001</w:t>
      </w:r>
      <w:r w:rsidR="000E6BC1">
        <w:rPr>
          <w:rFonts w:asciiTheme="majorBidi" w:hAnsiTheme="majorBidi" w:cstheme="majorBidi"/>
          <w:szCs w:val="24"/>
        </w:rPr>
        <w:t>, d = .53</w:t>
      </w:r>
      <w:r w:rsidRPr="007B2CCD">
        <w:rPr>
          <w:rFonts w:asciiTheme="majorBidi" w:hAnsiTheme="majorBidi" w:cstheme="majorBidi"/>
          <w:szCs w:val="24"/>
        </w:rPr>
        <w:t xml:space="preserve">, and disgust, </w:t>
      </w:r>
      <w:r w:rsidRPr="007B2CCD">
        <w:rPr>
          <w:rFonts w:asciiTheme="majorBidi" w:hAnsiTheme="majorBidi" w:cstheme="majorBidi"/>
          <w:i/>
          <w:iCs/>
          <w:szCs w:val="24"/>
        </w:rPr>
        <w:t>t</w:t>
      </w:r>
      <w:r w:rsidRPr="007B2CCD">
        <w:rPr>
          <w:rFonts w:asciiTheme="majorBidi" w:hAnsiTheme="majorBidi" w:cstheme="majorBidi"/>
          <w:szCs w:val="24"/>
        </w:rPr>
        <w:t xml:space="preserve">(161) = 7.70, </w:t>
      </w:r>
      <w:r w:rsidRPr="007B2CCD">
        <w:rPr>
          <w:rFonts w:asciiTheme="majorBidi" w:hAnsiTheme="majorBidi" w:cstheme="majorBidi"/>
          <w:i/>
          <w:iCs/>
          <w:szCs w:val="24"/>
        </w:rPr>
        <w:t>p</w:t>
      </w:r>
      <w:r w:rsidRPr="007B2CCD">
        <w:rPr>
          <w:rFonts w:asciiTheme="majorBidi" w:hAnsiTheme="majorBidi" w:cstheme="majorBidi"/>
          <w:szCs w:val="24"/>
        </w:rPr>
        <w:t xml:space="preserve"> &lt; .001,</w:t>
      </w:r>
      <w:r w:rsidR="000E6BC1">
        <w:rPr>
          <w:rFonts w:asciiTheme="majorBidi" w:hAnsiTheme="majorBidi" w:cstheme="majorBidi"/>
          <w:szCs w:val="24"/>
        </w:rPr>
        <w:t xml:space="preserve"> d = .60,</w:t>
      </w:r>
      <w:r w:rsidRPr="007B2CCD">
        <w:rPr>
          <w:rFonts w:asciiTheme="majorBidi" w:hAnsiTheme="majorBidi" w:cstheme="majorBidi"/>
          <w:szCs w:val="24"/>
        </w:rPr>
        <w:t xml:space="preserve"> ratings, but not surprise ratings, </w:t>
      </w:r>
      <w:r w:rsidRPr="007B2CCD">
        <w:rPr>
          <w:rFonts w:asciiTheme="majorBidi" w:hAnsiTheme="majorBidi" w:cstheme="majorBidi"/>
          <w:i/>
          <w:iCs/>
          <w:szCs w:val="24"/>
        </w:rPr>
        <w:t>t</w:t>
      </w:r>
      <w:r w:rsidRPr="007B2CCD">
        <w:rPr>
          <w:rFonts w:asciiTheme="majorBidi" w:hAnsiTheme="majorBidi" w:cstheme="majorBidi"/>
          <w:szCs w:val="24"/>
        </w:rPr>
        <w:t xml:space="preserve">(161) = 0.79, </w:t>
      </w:r>
      <w:r w:rsidRPr="007B2CCD">
        <w:rPr>
          <w:rFonts w:asciiTheme="majorBidi" w:hAnsiTheme="majorBidi" w:cstheme="majorBidi"/>
          <w:i/>
          <w:iCs/>
          <w:szCs w:val="24"/>
        </w:rPr>
        <w:t>p</w:t>
      </w:r>
      <w:r w:rsidRPr="007B2CCD">
        <w:rPr>
          <w:rFonts w:asciiTheme="majorBidi" w:hAnsiTheme="majorBidi" w:cstheme="majorBidi"/>
          <w:szCs w:val="24"/>
        </w:rPr>
        <w:t xml:space="preserve"> = .43</w:t>
      </w:r>
      <w:r w:rsidR="0074642A">
        <w:rPr>
          <w:rFonts w:asciiTheme="majorBidi" w:hAnsiTheme="majorBidi" w:cstheme="majorBidi"/>
          <w:szCs w:val="24"/>
        </w:rPr>
        <w:t>, d = .06</w:t>
      </w:r>
      <w:r w:rsidRPr="007B2CCD">
        <w:rPr>
          <w:rFonts w:asciiTheme="majorBidi" w:hAnsiTheme="majorBidi" w:cstheme="majorBidi"/>
          <w:szCs w:val="24"/>
        </w:rPr>
        <w:t>.</w:t>
      </w:r>
    </w:p>
    <w:p w14:paraId="054D6246" w14:textId="05F380A3" w:rsidR="003A165C" w:rsidRPr="007B2CCD" w:rsidRDefault="003A165C" w:rsidP="007B2CCD">
      <w:pPr>
        <w:spacing w:line="480" w:lineRule="auto"/>
        <w:ind w:firstLine="720"/>
        <w:rPr>
          <w:rFonts w:asciiTheme="majorBidi" w:hAnsiTheme="majorBidi" w:cstheme="majorBidi"/>
          <w:szCs w:val="24"/>
        </w:rPr>
      </w:pPr>
      <w:r w:rsidRPr="007B2CCD">
        <w:rPr>
          <w:rFonts w:asciiTheme="majorBidi" w:hAnsiTheme="majorBidi" w:cstheme="majorBidi"/>
          <w:szCs w:val="24"/>
        </w:rPr>
        <w:t>For disgust expression</w:t>
      </w:r>
      <w:r w:rsidR="009E7C30" w:rsidRPr="007B2CCD">
        <w:rPr>
          <w:rFonts w:asciiTheme="majorBidi" w:hAnsiTheme="majorBidi" w:cstheme="majorBidi"/>
          <w:szCs w:val="24"/>
        </w:rPr>
        <w:t>s</w:t>
      </w:r>
      <w:r w:rsidRPr="007B2CCD">
        <w:rPr>
          <w:rFonts w:asciiTheme="majorBidi" w:hAnsiTheme="majorBidi" w:cstheme="majorBidi"/>
          <w:szCs w:val="24"/>
        </w:rPr>
        <w:t>, as predicted, participants rated the level of the target emotion (disgust) on fully visible faces (</w:t>
      </w:r>
      <w:r w:rsidRPr="007B2CCD">
        <w:rPr>
          <w:rFonts w:asciiTheme="majorBidi" w:hAnsiTheme="majorBidi" w:cstheme="majorBidi"/>
          <w:i/>
          <w:iCs/>
          <w:szCs w:val="24"/>
        </w:rPr>
        <w:t>M</w:t>
      </w:r>
      <w:r w:rsidRPr="007B2CCD">
        <w:rPr>
          <w:rFonts w:asciiTheme="majorBidi" w:hAnsiTheme="majorBidi" w:cstheme="majorBidi"/>
          <w:szCs w:val="24"/>
        </w:rPr>
        <w:t xml:space="preserve"> = 79.9, </w:t>
      </w:r>
      <w:r w:rsidRPr="007B2CCD">
        <w:rPr>
          <w:rFonts w:asciiTheme="majorBidi" w:hAnsiTheme="majorBidi" w:cstheme="majorBidi"/>
          <w:i/>
          <w:iCs/>
          <w:szCs w:val="24"/>
        </w:rPr>
        <w:t>SE</w:t>
      </w:r>
      <w:r w:rsidRPr="007B2CCD">
        <w:rPr>
          <w:rFonts w:asciiTheme="majorBidi" w:hAnsiTheme="majorBidi" w:cstheme="majorBidi"/>
          <w:szCs w:val="24"/>
        </w:rPr>
        <w:t xml:space="preserve"> = 1.31) higher than on masked faces (</w:t>
      </w:r>
      <w:r w:rsidRPr="007B2CCD">
        <w:rPr>
          <w:rFonts w:asciiTheme="majorBidi" w:hAnsiTheme="majorBidi" w:cstheme="majorBidi"/>
          <w:i/>
          <w:iCs/>
          <w:szCs w:val="24"/>
        </w:rPr>
        <w:t>M</w:t>
      </w:r>
      <w:r w:rsidRPr="007B2CCD">
        <w:rPr>
          <w:rFonts w:asciiTheme="majorBidi" w:hAnsiTheme="majorBidi" w:cstheme="majorBidi"/>
          <w:szCs w:val="24"/>
        </w:rPr>
        <w:t xml:space="preserve"> = 69.0, </w:t>
      </w:r>
      <w:r w:rsidRPr="007B2CCD">
        <w:rPr>
          <w:rFonts w:asciiTheme="majorBidi" w:hAnsiTheme="majorBidi" w:cstheme="majorBidi"/>
          <w:i/>
          <w:iCs/>
          <w:szCs w:val="24"/>
        </w:rPr>
        <w:t>SE</w:t>
      </w:r>
      <w:r w:rsidRPr="007B2CCD">
        <w:rPr>
          <w:rFonts w:asciiTheme="majorBidi" w:hAnsiTheme="majorBidi" w:cstheme="majorBidi"/>
          <w:szCs w:val="24"/>
        </w:rPr>
        <w:t xml:space="preserve"> = 1.34), </w:t>
      </w:r>
      <w:r w:rsidRPr="007B2CCD">
        <w:rPr>
          <w:rFonts w:asciiTheme="majorBidi" w:hAnsiTheme="majorBidi" w:cstheme="majorBidi"/>
          <w:i/>
          <w:iCs/>
          <w:szCs w:val="24"/>
        </w:rPr>
        <w:t>b</w:t>
      </w:r>
      <w:r w:rsidRPr="007B2CCD">
        <w:rPr>
          <w:rFonts w:asciiTheme="majorBidi" w:hAnsiTheme="majorBidi" w:cstheme="majorBidi"/>
          <w:szCs w:val="24"/>
        </w:rPr>
        <w:t xml:space="preserve"> = 10.93, </w:t>
      </w:r>
      <w:r w:rsidRPr="007B2CCD">
        <w:rPr>
          <w:rFonts w:asciiTheme="majorBidi" w:hAnsiTheme="majorBidi" w:cstheme="majorBidi"/>
          <w:i/>
          <w:iCs/>
          <w:szCs w:val="24"/>
        </w:rPr>
        <w:t>se</w:t>
      </w:r>
      <w:r w:rsidRPr="007B2CCD">
        <w:rPr>
          <w:rFonts w:asciiTheme="majorBidi" w:hAnsiTheme="majorBidi" w:cstheme="majorBidi"/>
          <w:szCs w:val="24"/>
        </w:rPr>
        <w:t xml:space="preserve"> = 1.00, </w:t>
      </w:r>
      <w:r w:rsidRPr="007B2CCD">
        <w:rPr>
          <w:rFonts w:asciiTheme="majorBidi" w:hAnsiTheme="majorBidi" w:cstheme="majorBidi"/>
          <w:i/>
          <w:iCs/>
          <w:szCs w:val="24"/>
        </w:rPr>
        <w:t>t</w:t>
      </w:r>
      <w:r w:rsidRPr="007B2CCD">
        <w:rPr>
          <w:rFonts w:asciiTheme="majorBidi" w:hAnsiTheme="majorBidi" w:cstheme="majorBidi"/>
          <w:szCs w:val="24"/>
        </w:rPr>
        <w:t xml:space="preserve">(161) = 10.99, </w:t>
      </w:r>
      <w:r w:rsidRPr="007B2CCD">
        <w:rPr>
          <w:rFonts w:asciiTheme="majorBidi" w:hAnsiTheme="majorBidi" w:cstheme="majorBidi"/>
          <w:i/>
          <w:iCs/>
          <w:szCs w:val="24"/>
        </w:rPr>
        <w:t>p</w:t>
      </w:r>
      <w:r w:rsidRPr="007B2CCD">
        <w:rPr>
          <w:rFonts w:asciiTheme="majorBidi" w:hAnsiTheme="majorBidi" w:cstheme="majorBidi"/>
          <w:szCs w:val="24"/>
        </w:rPr>
        <w:t xml:space="preserve"> &lt; .001</w:t>
      </w:r>
      <w:r w:rsidR="009A0D39">
        <w:rPr>
          <w:rFonts w:asciiTheme="majorBidi" w:hAnsiTheme="majorBidi" w:cstheme="majorBidi"/>
          <w:szCs w:val="24"/>
        </w:rPr>
        <w:t>, d = .86</w:t>
      </w:r>
      <w:r w:rsidRPr="007B2CCD">
        <w:rPr>
          <w:rFonts w:asciiTheme="majorBidi" w:hAnsiTheme="majorBidi" w:cstheme="majorBidi"/>
          <w:szCs w:val="24"/>
        </w:rPr>
        <w:t>. Conversely, participants rated the level of non-target emotions on fully visible faces (</w:t>
      </w:r>
      <w:r w:rsidRPr="007B2CCD">
        <w:rPr>
          <w:rFonts w:asciiTheme="majorBidi" w:hAnsiTheme="majorBidi" w:cstheme="majorBidi"/>
          <w:i/>
          <w:iCs/>
          <w:szCs w:val="24"/>
        </w:rPr>
        <w:t>M</w:t>
      </w:r>
      <w:r w:rsidRPr="007B2CCD">
        <w:rPr>
          <w:rFonts w:asciiTheme="majorBidi" w:hAnsiTheme="majorBidi" w:cstheme="majorBidi"/>
          <w:szCs w:val="24"/>
        </w:rPr>
        <w:t xml:space="preserve"> = 22.5, </w:t>
      </w:r>
      <w:r w:rsidRPr="007B2CCD">
        <w:rPr>
          <w:rFonts w:asciiTheme="majorBidi" w:hAnsiTheme="majorBidi" w:cstheme="majorBidi"/>
          <w:i/>
          <w:iCs/>
          <w:szCs w:val="24"/>
        </w:rPr>
        <w:t>SE</w:t>
      </w:r>
      <w:r w:rsidRPr="007B2CCD">
        <w:rPr>
          <w:rFonts w:asciiTheme="majorBidi" w:hAnsiTheme="majorBidi" w:cstheme="majorBidi"/>
          <w:szCs w:val="24"/>
        </w:rPr>
        <w:t xml:space="preserve"> = 1.76) lower than on masked faces (</w:t>
      </w:r>
      <w:r w:rsidRPr="007B2CCD">
        <w:rPr>
          <w:rFonts w:asciiTheme="majorBidi" w:hAnsiTheme="majorBidi" w:cstheme="majorBidi"/>
          <w:i/>
          <w:iCs/>
          <w:szCs w:val="24"/>
        </w:rPr>
        <w:t>M</w:t>
      </w:r>
      <w:r w:rsidRPr="007B2CCD">
        <w:rPr>
          <w:rFonts w:asciiTheme="majorBidi" w:hAnsiTheme="majorBidi" w:cstheme="majorBidi"/>
          <w:szCs w:val="24"/>
        </w:rPr>
        <w:t xml:space="preserve"> = 27.1, </w:t>
      </w:r>
      <w:r w:rsidRPr="007B2CCD">
        <w:rPr>
          <w:rFonts w:asciiTheme="majorBidi" w:hAnsiTheme="majorBidi" w:cstheme="majorBidi"/>
          <w:i/>
          <w:iCs/>
          <w:szCs w:val="24"/>
        </w:rPr>
        <w:t>SE</w:t>
      </w:r>
      <w:r w:rsidRPr="007B2CCD">
        <w:rPr>
          <w:rFonts w:asciiTheme="majorBidi" w:hAnsiTheme="majorBidi" w:cstheme="majorBidi"/>
          <w:szCs w:val="24"/>
        </w:rPr>
        <w:t xml:space="preserve"> = 1.71), </w:t>
      </w:r>
      <w:r w:rsidRPr="007B2CCD">
        <w:rPr>
          <w:rFonts w:asciiTheme="majorBidi" w:hAnsiTheme="majorBidi" w:cstheme="majorBidi"/>
          <w:i/>
          <w:iCs/>
          <w:szCs w:val="24"/>
        </w:rPr>
        <w:t>b</w:t>
      </w:r>
      <w:r w:rsidRPr="007B2CCD">
        <w:rPr>
          <w:rFonts w:asciiTheme="majorBidi" w:hAnsiTheme="majorBidi" w:cstheme="majorBidi"/>
          <w:szCs w:val="24"/>
        </w:rPr>
        <w:t xml:space="preserve"> = -4.64, </w:t>
      </w:r>
      <w:r w:rsidRPr="007B2CCD">
        <w:rPr>
          <w:rFonts w:asciiTheme="majorBidi" w:hAnsiTheme="majorBidi" w:cstheme="majorBidi"/>
          <w:i/>
          <w:iCs/>
          <w:szCs w:val="24"/>
        </w:rPr>
        <w:t>se</w:t>
      </w:r>
      <w:r w:rsidRPr="007B2CCD">
        <w:rPr>
          <w:rFonts w:asciiTheme="majorBidi" w:hAnsiTheme="majorBidi" w:cstheme="majorBidi"/>
          <w:szCs w:val="24"/>
        </w:rPr>
        <w:t xml:space="preserve"> = 0.56, </w:t>
      </w:r>
      <w:r w:rsidRPr="007B2CCD">
        <w:rPr>
          <w:rFonts w:asciiTheme="majorBidi" w:hAnsiTheme="majorBidi" w:cstheme="majorBidi"/>
          <w:i/>
          <w:iCs/>
          <w:szCs w:val="24"/>
        </w:rPr>
        <w:t>t</w:t>
      </w:r>
      <w:r w:rsidRPr="007B2CCD">
        <w:rPr>
          <w:rFonts w:asciiTheme="majorBidi" w:hAnsiTheme="majorBidi" w:cstheme="majorBidi"/>
          <w:szCs w:val="24"/>
        </w:rPr>
        <w:t xml:space="preserve">(161) = 8.31, </w:t>
      </w:r>
      <w:r w:rsidRPr="007B2CCD">
        <w:rPr>
          <w:rFonts w:asciiTheme="majorBidi" w:hAnsiTheme="majorBidi" w:cstheme="majorBidi"/>
          <w:i/>
          <w:iCs/>
          <w:szCs w:val="24"/>
        </w:rPr>
        <w:t>p</w:t>
      </w:r>
      <w:r w:rsidRPr="007B2CCD">
        <w:rPr>
          <w:rFonts w:asciiTheme="majorBidi" w:hAnsiTheme="majorBidi" w:cstheme="majorBidi"/>
          <w:szCs w:val="24"/>
        </w:rPr>
        <w:t xml:space="preserve"> &lt; .001</w:t>
      </w:r>
      <w:r w:rsidR="009A0D39">
        <w:rPr>
          <w:rFonts w:asciiTheme="majorBidi" w:hAnsiTheme="majorBidi" w:cstheme="majorBidi"/>
          <w:szCs w:val="24"/>
        </w:rPr>
        <w:t>, d = .65</w:t>
      </w:r>
      <w:r w:rsidRPr="007B2CCD">
        <w:rPr>
          <w:rFonts w:asciiTheme="majorBidi" w:hAnsiTheme="majorBidi" w:cstheme="majorBidi"/>
          <w:szCs w:val="24"/>
        </w:rPr>
        <w:t>. Decomposing the non-target ratings for disgust expressions, we found that fully visible faces were rated lower than masked faces for</w:t>
      </w:r>
      <w:r w:rsidR="006A3DB0" w:rsidRPr="007B2CCD">
        <w:rPr>
          <w:rFonts w:asciiTheme="majorBidi" w:hAnsiTheme="majorBidi" w:cstheme="majorBidi"/>
          <w:szCs w:val="24"/>
        </w:rPr>
        <w:t xml:space="preserve"> happiness, </w:t>
      </w:r>
      <w:r w:rsidR="006A3DB0" w:rsidRPr="007B2CCD">
        <w:rPr>
          <w:rFonts w:asciiTheme="majorBidi" w:hAnsiTheme="majorBidi" w:cstheme="majorBidi"/>
          <w:i/>
          <w:iCs/>
          <w:szCs w:val="24"/>
        </w:rPr>
        <w:t>t</w:t>
      </w:r>
      <w:r w:rsidR="006A3DB0" w:rsidRPr="007B2CCD">
        <w:rPr>
          <w:rFonts w:asciiTheme="majorBidi" w:hAnsiTheme="majorBidi" w:cstheme="majorBidi"/>
          <w:szCs w:val="24"/>
        </w:rPr>
        <w:t xml:space="preserve">(161) = 6.46, </w:t>
      </w:r>
      <w:r w:rsidR="006A3DB0" w:rsidRPr="007B2CCD">
        <w:rPr>
          <w:rFonts w:asciiTheme="majorBidi" w:hAnsiTheme="majorBidi" w:cstheme="majorBidi"/>
          <w:i/>
          <w:iCs/>
          <w:szCs w:val="24"/>
        </w:rPr>
        <w:t>p</w:t>
      </w:r>
      <w:r w:rsidR="006A3DB0" w:rsidRPr="007B2CCD">
        <w:rPr>
          <w:rFonts w:asciiTheme="majorBidi" w:hAnsiTheme="majorBidi" w:cstheme="majorBidi"/>
          <w:szCs w:val="24"/>
        </w:rPr>
        <w:t xml:space="preserve"> &lt; .001</w:t>
      </w:r>
      <w:r w:rsidR="00342704">
        <w:rPr>
          <w:rFonts w:asciiTheme="majorBidi" w:hAnsiTheme="majorBidi" w:cstheme="majorBidi"/>
          <w:szCs w:val="24"/>
        </w:rPr>
        <w:t>, d = .51</w:t>
      </w:r>
      <w:r w:rsidR="006A3DB0" w:rsidRPr="007B2CCD">
        <w:rPr>
          <w:rFonts w:asciiTheme="majorBidi" w:hAnsiTheme="majorBidi" w:cstheme="majorBidi"/>
          <w:szCs w:val="24"/>
        </w:rPr>
        <w:t xml:space="preserve">, </w:t>
      </w:r>
      <w:r w:rsidRPr="007B2CCD">
        <w:rPr>
          <w:rFonts w:asciiTheme="majorBidi" w:hAnsiTheme="majorBidi" w:cstheme="majorBidi"/>
          <w:szCs w:val="24"/>
        </w:rPr>
        <w:t xml:space="preserve"> anger, </w:t>
      </w:r>
      <w:r w:rsidRPr="007B2CCD">
        <w:rPr>
          <w:rFonts w:asciiTheme="majorBidi" w:hAnsiTheme="majorBidi" w:cstheme="majorBidi"/>
          <w:i/>
          <w:iCs/>
          <w:szCs w:val="24"/>
        </w:rPr>
        <w:t>t</w:t>
      </w:r>
      <w:r w:rsidRPr="007B2CCD">
        <w:rPr>
          <w:rFonts w:asciiTheme="majorBidi" w:hAnsiTheme="majorBidi" w:cstheme="majorBidi"/>
          <w:szCs w:val="24"/>
        </w:rPr>
        <w:t xml:space="preserve">(161) = 6.53, </w:t>
      </w:r>
      <w:r w:rsidRPr="007B2CCD">
        <w:rPr>
          <w:rFonts w:asciiTheme="majorBidi" w:hAnsiTheme="majorBidi" w:cstheme="majorBidi"/>
          <w:i/>
          <w:iCs/>
          <w:szCs w:val="24"/>
        </w:rPr>
        <w:t>p</w:t>
      </w:r>
      <w:r w:rsidRPr="007B2CCD">
        <w:rPr>
          <w:rFonts w:asciiTheme="majorBidi" w:hAnsiTheme="majorBidi" w:cstheme="majorBidi"/>
          <w:szCs w:val="24"/>
        </w:rPr>
        <w:t xml:space="preserve"> &lt; .001</w:t>
      </w:r>
      <w:r w:rsidR="006008AC">
        <w:rPr>
          <w:rFonts w:asciiTheme="majorBidi" w:hAnsiTheme="majorBidi" w:cstheme="majorBidi"/>
          <w:szCs w:val="24"/>
        </w:rPr>
        <w:t>, d = .51</w:t>
      </w:r>
      <w:r w:rsidRPr="007B2CCD">
        <w:rPr>
          <w:rFonts w:asciiTheme="majorBidi" w:hAnsiTheme="majorBidi" w:cstheme="majorBidi"/>
          <w:szCs w:val="24"/>
        </w:rPr>
        <w:t xml:space="preserve">, and surprise ratings, </w:t>
      </w:r>
      <w:r w:rsidRPr="007B2CCD">
        <w:rPr>
          <w:rFonts w:asciiTheme="majorBidi" w:hAnsiTheme="majorBidi" w:cstheme="majorBidi"/>
          <w:i/>
          <w:iCs/>
          <w:szCs w:val="24"/>
        </w:rPr>
        <w:t>t</w:t>
      </w:r>
      <w:r w:rsidRPr="007B2CCD">
        <w:rPr>
          <w:rFonts w:asciiTheme="majorBidi" w:hAnsiTheme="majorBidi" w:cstheme="majorBidi"/>
          <w:szCs w:val="24"/>
        </w:rPr>
        <w:t xml:space="preserve">(161) = 2.90, </w:t>
      </w:r>
      <w:r w:rsidRPr="007B2CCD">
        <w:rPr>
          <w:rFonts w:asciiTheme="majorBidi" w:hAnsiTheme="majorBidi" w:cstheme="majorBidi"/>
          <w:i/>
          <w:iCs/>
          <w:szCs w:val="24"/>
        </w:rPr>
        <w:t>p</w:t>
      </w:r>
      <w:r w:rsidRPr="007B2CCD">
        <w:rPr>
          <w:rFonts w:asciiTheme="majorBidi" w:hAnsiTheme="majorBidi" w:cstheme="majorBidi"/>
          <w:szCs w:val="24"/>
        </w:rPr>
        <w:t xml:space="preserve"> = .004</w:t>
      </w:r>
      <w:r w:rsidR="006008AC">
        <w:rPr>
          <w:rFonts w:asciiTheme="majorBidi" w:hAnsiTheme="majorBidi" w:cstheme="majorBidi"/>
          <w:szCs w:val="24"/>
        </w:rPr>
        <w:t>, d = .23</w:t>
      </w:r>
      <w:r w:rsidRPr="007B2CCD">
        <w:rPr>
          <w:rFonts w:asciiTheme="majorBidi" w:hAnsiTheme="majorBidi" w:cstheme="majorBidi"/>
          <w:szCs w:val="24"/>
        </w:rPr>
        <w:t>.</w:t>
      </w:r>
    </w:p>
    <w:p w14:paraId="04BFBB40" w14:textId="6A0F743F" w:rsidR="003A165C" w:rsidRPr="007B2CCD" w:rsidRDefault="003A165C" w:rsidP="007B2CCD">
      <w:pPr>
        <w:spacing w:line="480" w:lineRule="auto"/>
        <w:rPr>
          <w:rFonts w:asciiTheme="majorBidi" w:hAnsiTheme="majorBidi" w:cstheme="majorBidi"/>
          <w:szCs w:val="24"/>
        </w:rPr>
      </w:pPr>
      <w:r w:rsidRPr="007B2CCD">
        <w:rPr>
          <w:rFonts w:asciiTheme="majorBidi" w:hAnsiTheme="majorBidi" w:cstheme="majorBidi"/>
          <w:szCs w:val="24"/>
        </w:rPr>
        <w:tab/>
        <w:t>For anger expressions, as predicted, participants rated the level of the target emotion (anger) on fully visible faces (</w:t>
      </w:r>
      <w:r w:rsidRPr="007B2CCD">
        <w:rPr>
          <w:rFonts w:asciiTheme="majorBidi" w:hAnsiTheme="majorBidi" w:cstheme="majorBidi"/>
          <w:i/>
          <w:iCs/>
          <w:szCs w:val="24"/>
        </w:rPr>
        <w:t>M</w:t>
      </w:r>
      <w:r w:rsidRPr="007B2CCD">
        <w:rPr>
          <w:rFonts w:asciiTheme="majorBidi" w:hAnsiTheme="majorBidi" w:cstheme="majorBidi"/>
          <w:szCs w:val="24"/>
        </w:rPr>
        <w:t xml:space="preserve"> = 76.7, </w:t>
      </w:r>
      <w:r w:rsidRPr="007B2CCD">
        <w:rPr>
          <w:rFonts w:asciiTheme="majorBidi" w:hAnsiTheme="majorBidi" w:cstheme="majorBidi"/>
          <w:i/>
          <w:iCs/>
          <w:szCs w:val="24"/>
        </w:rPr>
        <w:t>SE</w:t>
      </w:r>
      <w:r w:rsidRPr="007B2CCD">
        <w:rPr>
          <w:rFonts w:asciiTheme="majorBidi" w:hAnsiTheme="majorBidi" w:cstheme="majorBidi"/>
          <w:szCs w:val="24"/>
        </w:rPr>
        <w:t xml:space="preserve"> = 1.14) higher than on masked faces (</w:t>
      </w:r>
      <w:r w:rsidRPr="007B2CCD">
        <w:rPr>
          <w:rFonts w:asciiTheme="majorBidi" w:hAnsiTheme="majorBidi" w:cstheme="majorBidi"/>
          <w:i/>
          <w:iCs/>
          <w:szCs w:val="24"/>
        </w:rPr>
        <w:t>M</w:t>
      </w:r>
      <w:r w:rsidRPr="007B2CCD">
        <w:rPr>
          <w:rFonts w:asciiTheme="majorBidi" w:hAnsiTheme="majorBidi" w:cstheme="majorBidi"/>
          <w:szCs w:val="24"/>
        </w:rPr>
        <w:t xml:space="preserve"> = 66.4, </w:t>
      </w:r>
      <w:r w:rsidRPr="007B2CCD">
        <w:rPr>
          <w:rFonts w:asciiTheme="majorBidi" w:hAnsiTheme="majorBidi" w:cstheme="majorBidi"/>
          <w:i/>
          <w:iCs/>
          <w:szCs w:val="24"/>
        </w:rPr>
        <w:t>SE</w:t>
      </w:r>
      <w:r w:rsidRPr="007B2CCD">
        <w:rPr>
          <w:rFonts w:asciiTheme="majorBidi" w:hAnsiTheme="majorBidi" w:cstheme="majorBidi"/>
          <w:szCs w:val="24"/>
        </w:rPr>
        <w:t xml:space="preserve"> = 1.27), </w:t>
      </w:r>
      <w:r w:rsidRPr="007B2CCD">
        <w:rPr>
          <w:rFonts w:asciiTheme="majorBidi" w:hAnsiTheme="majorBidi" w:cstheme="majorBidi"/>
          <w:i/>
          <w:iCs/>
          <w:szCs w:val="24"/>
        </w:rPr>
        <w:t>b</w:t>
      </w:r>
      <w:r w:rsidRPr="007B2CCD">
        <w:rPr>
          <w:rFonts w:asciiTheme="majorBidi" w:hAnsiTheme="majorBidi" w:cstheme="majorBidi"/>
          <w:szCs w:val="24"/>
        </w:rPr>
        <w:t xml:space="preserve"> = 10.25, </w:t>
      </w:r>
      <w:r w:rsidRPr="007B2CCD">
        <w:rPr>
          <w:rFonts w:asciiTheme="majorBidi" w:hAnsiTheme="majorBidi" w:cstheme="majorBidi"/>
          <w:i/>
          <w:iCs/>
          <w:szCs w:val="24"/>
        </w:rPr>
        <w:t>se</w:t>
      </w:r>
      <w:r w:rsidRPr="007B2CCD">
        <w:rPr>
          <w:rFonts w:asciiTheme="majorBidi" w:hAnsiTheme="majorBidi" w:cstheme="majorBidi"/>
          <w:szCs w:val="24"/>
        </w:rPr>
        <w:t xml:space="preserve"> = 1.02, </w:t>
      </w:r>
      <w:r w:rsidRPr="007B2CCD">
        <w:rPr>
          <w:rFonts w:asciiTheme="majorBidi" w:hAnsiTheme="majorBidi" w:cstheme="majorBidi"/>
          <w:i/>
          <w:iCs/>
          <w:szCs w:val="24"/>
        </w:rPr>
        <w:t>t</w:t>
      </w:r>
      <w:r w:rsidRPr="007B2CCD">
        <w:rPr>
          <w:rFonts w:asciiTheme="majorBidi" w:hAnsiTheme="majorBidi" w:cstheme="majorBidi"/>
          <w:szCs w:val="24"/>
        </w:rPr>
        <w:t xml:space="preserve">(161) = 10.06, </w:t>
      </w:r>
      <w:r w:rsidRPr="007B2CCD">
        <w:rPr>
          <w:rFonts w:asciiTheme="majorBidi" w:hAnsiTheme="majorBidi" w:cstheme="majorBidi"/>
          <w:i/>
          <w:iCs/>
          <w:szCs w:val="24"/>
        </w:rPr>
        <w:t>p</w:t>
      </w:r>
      <w:r w:rsidRPr="007B2CCD">
        <w:rPr>
          <w:rFonts w:asciiTheme="majorBidi" w:hAnsiTheme="majorBidi" w:cstheme="majorBidi"/>
          <w:szCs w:val="24"/>
        </w:rPr>
        <w:t xml:space="preserve"> &lt; .001</w:t>
      </w:r>
      <w:r w:rsidR="00464E17">
        <w:rPr>
          <w:rFonts w:asciiTheme="majorBidi" w:hAnsiTheme="majorBidi" w:cstheme="majorBidi"/>
          <w:szCs w:val="24"/>
        </w:rPr>
        <w:t>, d = .79</w:t>
      </w:r>
      <w:r w:rsidRPr="007B2CCD">
        <w:rPr>
          <w:rFonts w:asciiTheme="majorBidi" w:hAnsiTheme="majorBidi" w:cstheme="majorBidi"/>
          <w:szCs w:val="24"/>
        </w:rPr>
        <w:t>. Conversely, participants rated the level of non-target emotions on fully visible faces (</w:t>
      </w:r>
      <w:r w:rsidRPr="007B2CCD">
        <w:rPr>
          <w:rFonts w:asciiTheme="majorBidi" w:hAnsiTheme="majorBidi" w:cstheme="majorBidi"/>
          <w:i/>
          <w:iCs/>
          <w:szCs w:val="24"/>
        </w:rPr>
        <w:t>M</w:t>
      </w:r>
      <w:r w:rsidRPr="007B2CCD">
        <w:rPr>
          <w:rFonts w:asciiTheme="majorBidi" w:hAnsiTheme="majorBidi" w:cstheme="majorBidi"/>
          <w:szCs w:val="24"/>
        </w:rPr>
        <w:t xml:space="preserve"> = 22.6, </w:t>
      </w:r>
      <w:r w:rsidRPr="007B2CCD">
        <w:rPr>
          <w:rFonts w:asciiTheme="majorBidi" w:hAnsiTheme="majorBidi" w:cstheme="majorBidi"/>
          <w:i/>
          <w:iCs/>
          <w:szCs w:val="24"/>
        </w:rPr>
        <w:t>SE</w:t>
      </w:r>
      <w:r w:rsidRPr="007B2CCD">
        <w:rPr>
          <w:rFonts w:asciiTheme="majorBidi" w:hAnsiTheme="majorBidi" w:cstheme="majorBidi"/>
          <w:szCs w:val="24"/>
        </w:rPr>
        <w:t xml:space="preserve"> = 1.73) lower than on masked faces (</w:t>
      </w:r>
      <w:r w:rsidRPr="007B2CCD">
        <w:rPr>
          <w:rFonts w:asciiTheme="majorBidi" w:hAnsiTheme="majorBidi" w:cstheme="majorBidi"/>
          <w:i/>
          <w:iCs/>
          <w:szCs w:val="24"/>
        </w:rPr>
        <w:t>M</w:t>
      </w:r>
      <w:r w:rsidRPr="007B2CCD">
        <w:rPr>
          <w:rFonts w:asciiTheme="majorBidi" w:hAnsiTheme="majorBidi" w:cstheme="majorBidi"/>
          <w:szCs w:val="24"/>
        </w:rPr>
        <w:t xml:space="preserve"> = 25.8, </w:t>
      </w:r>
      <w:r w:rsidRPr="007B2CCD">
        <w:rPr>
          <w:rFonts w:asciiTheme="majorBidi" w:hAnsiTheme="majorBidi" w:cstheme="majorBidi"/>
          <w:i/>
          <w:iCs/>
          <w:szCs w:val="24"/>
        </w:rPr>
        <w:t>SE</w:t>
      </w:r>
      <w:r w:rsidRPr="007B2CCD">
        <w:rPr>
          <w:rFonts w:asciiTheme="majorBidi" w:hAnsiTheme="majorBidi" w:cstheme="majorBidi"/>
          <w:szCs w:val="24"/>
        </w:rPr>
        <w:t xml:space="preserve"> = 1.70), </w:t>
      </w:r>
      <w:r w:rsidRPr="007B2CCD">
        <w:rPr>
          <w:rFonts w:asciiTheme="majorBidi" w:hAnsiTheme="majorBidi" w:cstheme="majorBidi"/>
          <w:i/>
          <w:iCs/>
          <w:szCs w:val="24"/>
        </w:rPr>
        <w:t>b</w:t>
      </w:r>
      <w:r w:rsidRPr="007B2CCD">
        <w:rPr>
          <w:rFonts w:asciiTheme="majorBidi" w:hAnsiTheme="majorBidi" w:cstheme="majorBidi"/>
          <w:szCs w:val="24"/>
        </w:rPr>
        <w:t xml:space="preserve"> = -3.21, </w:t>
      </w:r>
      <w:r w:rsidRPr="007B2CCD">
        <w:rPr>
          <w:rFonts w:asciiTheme="majorBidi" w:hAnsiTheme="majorBidi" w:cstheme="majorBidi"/>
          <w:i/>
          <w:iCs/>
          <w:szCs w:val="24"/>
        </w:rPr>
        <w:t>se</w:t>
      </w:r>
      <w:r w:rsidRPr="007B2CCD">
        <w:rPr>
          <w:rFonts w:asciiTheme="majorBidi" w:hAnsiTheme="majorBidi" w:cstheme="majorBidi"/>
          <w:szCs w:val="24"/>
        </w:rPr>
        <w:t xml:space="preserve"> = 0.57, </w:t>
      </w:r>
      <w:r w:rsidRPr="007B2CCD">
        <w:rPr>
          <w:rFonts w:asciiTheme="majorBidi" w:hAnsiTheme="majorBidi" w:cstheme="majorBidi"/>
          <w:i/>
          <w:iCs/>
          <w:szCs w:val="24"/>
        </w:rPr>
        <w:t>t</w:t>
      </w:r>
      <w:r w:rsidRPr="007B2CCD">
        <w:rPr>
          <w:rFonts w:asciiTheme="majorBidi" w:hAnsiTheme="majorBidi" w:cstheme="majorBidi"/>
          <w:szCs w:val="24"/>
        </w:rPr>
        <w:t xml:space="preserve">(161) = </w:t>
      </w:r>
      <w:r w:rsidRPr="007B2CCD">
        <w:rPr>
          <w:rFonts w:asciiTheme="majorBidi" w:hAnsiTheme="majorBidi" w:cstheme="majorBidi"/>
          <w:szCs w:val="24"/>
        </w:rPr>
        <w:lastRenderedPageBreak/>
        <w:t xml:space="preserve">5.62, </w:t>
      </w:r>
      <w:r w:rsidRPr="007B2CCD">
        <w:rPr>
          <w:rFonts w:asciiTheme="majorBidi" w:hAnsiTheme="majorBidi" w:cstheme="majorBidi"/>
          <w:i/>
          <w:iCs/>
          <w:szCs w:val="24"/>
        </w:rPr>
        <w:t>p</w:t>
      </w:r>
      <w:r w:rsidRPr="007B2CCD">
        <w:rPr>
          <w:rFonts w:asciiTheme="majorBidi" w:hAnsiTheme="majorBidi" w:cstheme="majorBidi"/>
          <w:szCs w:val="24"/>
        </w:rPr>
        <w:t xml:space="preserve"> &lt; .001</w:t>
      </w:r>
      <w:r w:rsidR="00CF07D6">
        <w:rPr>
          <w:rFonts w:asciiTheme="majorBidi" w:hAnsiTheme="majorBidi" w:cstheme="majorBidi"/>
          <w:szCs w:val="24"/>
        </w:rPr>
        <w:t>, d = .44</w:t>
      </w:r>
      <w:r w:rsidRPr="007B2CCD">
        <w:rPr>
          <w:rFonts w:asciiTheme="majorBidi" w:hAnsiTheme="majorBidi" w:cstheme="majorBidi"/>
          <w:szCs w:val="24"/>
        </w:rPr>
        <w:t>. Decomposing the non-target ratings for anger expressions, we found that fully visible faces were rated lower than masked faces for</w:t>
      </w:r>
      <w:r w:rsidR="009E7C30" w:rsidRPr="007B2CCD">
        <w:rPr>
          <w:rFonts w:asciiTheme="majorBidi" w:hAnsiTheme="majorBidi" w:cstheme="majorBidi"/>
          <w:szCs w:val="24"/>
        </w:rPr>
        <w:t xml:space="preserve"> happiness, </w:t>
      </w:r>
      <w:r w:rsidR="009E7C30" w:rsidRPr="007B2CCD">
        <w:rPr>
          <w:rFonts w:asciiTheme="majorBidi" w:hAnsiTheme="majorBidi" w:cstheme="majorBidi"/>
          <w:i/>
          <w:iCs/>
          <w:szCs w:val="24"/>
        </w:rPr>
        <w:t>t</w:t>
      </w:r>
      <w:r w:rsidR="009E7C30" w:rsidRPr="007B2CCD">
        <w:rPr>
          <w:rFonts w:asciiTheme="majorBidi" w:hAnsiTheme="majorBidi" w:cstheme="majorBidi"/>
          <w:szCs w:val="24"/>
        </w:rPr>
        <w:t xml:space="preserve">(161) = 5.28, </w:t>
      </w:r>
      <w:r w:rsidR="009E7C30" w:rsidRPr="007B2CCD">
        <w:rPr>
          <w:rFonts w:asciiTheme="majorBidi" w:hAnsiTheme="majorBidi" w:cstheme="majorBidi"/>
          <w:i/>
          <w:iCs/>
          <w:szCs w:val="24"/>
        </w:rPr>
        <w:t>p</w:t>
      </w:r>
      <w:r w:rsidR="009E7C30" w:rsidRPr="007B2CCD">
        <w:rPr>
          <w:rFonts w:asciiTheme="majorBidi" w:hAnsiTheme="majorBidi" w:cstheme="majorBidi"/>
          <w:szCs w:val="24"/>
        </w:rPr>
        <w:t xml:space="preserve"> &lt; .001</w:t>
      </w:r>
      <w:r w:rsidR="00CF07D6">
        <w:rPr>
          <w:rFonts w:asciiTheme="majorBidi" w:hAnsiTheme="majorBidi" w:cstheme="majorBidi"/>
          <w:szCs w:val="24"/>
        </w:rPr>
        <w:t>, d = .41</w:t>
      </w:r>
      <w:r w:rsidR="009E7C30" w:rsidRPr="007B2CCD">
        <w:rPr>
          <w:rFonts w:asciiTheme="majorBidi" w:hAnsiTheme="majorBidi" w:cstheme="majorBidi"/>
          <w:szCs w:val="24"/>
        </w:rPr>
        <w:t>,</w:t>
      </w:r>
      <w:r w:rsidRPr="007B2CCD">
        <w:rPr>
          <w:rFonts w:asciiTheme="majorBidi" w:hAnsiTheme="majorBidi" w:cstheme="majorBidi"/>
          <w:szCs w:val="24"/>
        </w:rPr>
        <w:t xml:space="preserve"> disgust, </w:t>
      </w:r>
      <w:r w:rsidRPr="007B2CCD">
        <w:rPr>
          <w:rFonts w:asciiTheme="majorBidi" w:hAnsiTheme="majorBidi" w:cstheme="majorBidi"/>
          <w:i/>
          <w:iCs/>
          <w:szCs w:val="24"/>
        </w:rPr>
        <w:t>t</w:t>
      </w:r>
      <w:r w:rsidRPr="007B2CCD">
        <w:rPr>
          <w:rFonts w:asciiTheme="majorBidi" w:hAnsiTheme="majorBidi" w:cstheme="majorBidi"/>
          <w:szCs w:val="24"/>
        </w:rPr>
        <w:t xml:space="preserve">(161) = 2.69, </w:t>
      </w:r>
      <w:r w:rsidRPr="007B2CCD">
        <w:rPr>
          <w:rFonts w:asciiTheme="majorBidi" w:hAnsiTheme="majorBidi" w:cstheme="majorBidi"/>
          <w:i/>
          <w:iCs/>
          <w:szCs w:val="24"/>
        </w:rPr>
        <w:t>p</w:t>
      </w:r>
      <w:r w:rsidRPr="007B2CCD">
        <w:rPr>
          <w:rFonts w:asciiTheme="majorBidi" w:hAnsiTheme="majorBidi" w:cstheme="majorBidi"/>
          <w:szCs w:val="24"/>
        </w:rPr>
        <w:t xml:space="preserve"> = .008</w:t>
      </w:r>
      <w:r w:rsidR="005D044C">
        <w:rPr>
          <w:rFonts w:asciiTheme="majorBidi" w:hAnsiTheme="majorBidi" w:cstheme="majorBidi"/>
          <w:szCs w:val="24"/>
        </w:rPr>
        <w:t>, d = .21</w:t>
      </w:r>
      <w:r w:rsidRPr="007B2CCD">
        <w:rPr>
          <w:rFonts w:asciiTheme="majorBidi" w:hAnsiTheme="majorBidi" w:cstheme="majorBidi"/>
          <w:szCs w:val="24"/>
        </w:rPr>
        <w:t xml:space="preserve">, and surprise ratings, </w:t>
      </w:r>
      <w:r w:rsidRPr="007B2CCD">
        <w:rPr>
          <w:rFonts w:asciiTheme="majorBidi" w:hAnsiTheme="majorBidi" w:cstheme="majorBidi"/>
          <w:i/>
          <w:iCs/>
          <w:szCs w:val="24"/>
        </w:rPr>
        <w:t>t</w:t>
      </w:r>
      <w:r w:rsidRPr="007B2CCD">
        <w:rPr>
          <w:rFonts w:asciiTheme="majorBidi" w:hAnsiTheme="majorBidi" w:cstheme="majorBidi"/>
          <w:szCs w:val="24"/>
        </w:rPr>
        <w:t xml:space="preserve">(161) = 4.21, </w:t>
      </w:r>
      <w:r w:rsidRPr="007B2CCD">
        <w:rPr>
          <w:rFonts w:asciiTheme="majorBidi" w:hAnsiTheme="majorBidi" w:cstheme="majorBidi"/>
          <w:i/>
          <w:iCs/>
          <w:szCs w:val="24"/>
        </w:rPr>
        <w:t>p</w:t>
      </w:r>
      <w:r w:rsidRPr="007B2CCD">
        <w:rPr>
          <w:rFonts w:asciiTheme="majorBidi" w:hAnsiTheme="majorBidi" w:cstheme="majorBidi"/>
          <w:szCs w:val="24"/>
        </w:rPr>
        <w:t xml:space="preserve"> &lt; .001</w:t>
      </w:r>
      <w:r w:rsidR="005D044C">
        <w:rPr>
          <w:rFonts w:asciiTheme="majorBidi" w:hAnsiTheme="majorBidi" w:cstheme="majorBidi"/>
          <w:szCs w:val="24"/>
        </w:rPr>
        <w:t>, d = .33</w:t>
      </w:r>
      <w:r w:rsidRPr="007B2CCD">
        <w:rPr>
          <w:rFonts w:asciiTheme="majorBidi" w:hAnsiTheme="majorBidi" w:cstheme="majorBidi"/>
          <w:szCs w:val="24"/>
        </w:rPr>
        <w:t>.</w:t>
      </w:r>
    </w:p>
    <w:p w14:paraId="4A7F32FB" w14:textId="2B666930" w:rsidR="003A165C" w:rsidRPr="007B2CCD" w:rsidRDefault="003A165C" w:rsidP="007B2CCD">
      <w:pPr>
        <w:spacing w:line="480" w:lineRule="auto"/>
        <w:ind w:firstLine="720"/>
        <w:rPr>
          <w:rFonts w:asciiTheme="majorBidi" w:hAnsiTheme="majorBidi" w:cstheme="majorBidi"/>
          <w:szCs w:val="24"/>
          <w:lang w:eastAsia="zh-CN"/>
        </w:rPr>
      </w:pPr>
      <w:r w:rsidRPr="007B2CCD">
        <w:rPr>
          <w:rFonts w:asciiTheme="majorBidi" w:hAnsiTheme="majorBidi" w:cstheme="majorBidi"/>
          <w:szCs w:val="24"/>
        </w:rPr>
        <w:t>Results for surprise expressions were slightly different. For surprise expressions, as predicted, participants rated the level of the target (surprise) on fully visible faces (</w:t>
      </w:r>
      <w:r w:rsidRPr="007B2CCD">
        <w:rPr>
          <w:rFonts w:asciiTheme="majorBidi" w:hAnsiTheme="majorBidi" w:cstheme="majorBidi"/>
          <w:i/>
          <w:iCs/>
          <w:szCs w:val="24"/>
        </w:rPr>
        <w:t>M</w:t>
      </w:r>
      <w:r w:rsidRPr="007B2CCD">
        <w:rPr>
          <w:rFonts w:asciiTheme="majorBidi" w:hAnsiTheme="majorBidi" w:cstheme="majorBidi"/>
          <w:szCs w:val="24"/>
        </w:rPr>
        <w:t xml:space="preserve"> = 83.2, </w:t>
      </w:r>
      <w:r w:rsidRPr="007B2CCD">
        <w:rPr>
          <w:rFonts w:asciiTheme="majorBidi" w:hAnsiTheme="majorBidi" w:cstheme="majorBidi"/>
          <w:i/>
          <w:iCs/>
          <w:szCs w:val="24"/>
        </w:rPr>
        <w:t>SE</w:t>
      </w:r>
      <w:r w:rsidRPr="007B2CCD">
        <w:rPr>
          <w:rFonts w:asciiTheme="majorBidi" w:hAnsiTheme="majorBidi" w:cstheme="majorBidi"/>
          <w:szCs w:val="24"/>
        </w:rPr>
        <w:t xml:space="preserve"> = 1.09) higher than on masked faces (</w:t>
      </w:r>
      <w:r w:rsidRPr="007B2CCD">
        <w:rPr>
          <w:rFonts w:asciiTheme="majorBidi" w:hAnsiTheme="majorBidi" w:cstheme="majorBidi"/>
          <w:i/>
          <w:iCs/>
          <w:szCs w:val="24"/>
        </w:rPr>
        <w:t>M</w:t>
      </w:r>
      <w:r w:rsidRPr="007B2CCD">
        <w:rPr>
          <w:rFonts w:asciiTheme="majorBidi" w:hAnsiTheme="majorBidi" w:cstheme="majorBidi"/>
          <w:szCs w:val="24"/>
        </w:rPr>
        <w:t xml:space="preserve"> = 77.1, </w:t>
      </w:r>
      <w:r w:rsidRPr="007B2CCD">
        <w:rPr>
          <w:rFonts w:asciiTheme="majorBidi" w:hAnsiTheme="majorBidi" w:cstheme="majorBidi"/>
          <w:i/>
          <w:iCs/>
          <w:szCs w:val="24"/>
        </w:rPr>
        <w:t>SE</w:t>
      </w:r>
      <w:r w:rsidRPr="007B2CCD">
        <w:rPr>
          <w:rFonts w:asciiTheme="majorBidi" w:hAnsiTheme="majorBidi" w:cstheme="majorBidi"/>
          <w:szCs w:val="24"/>
        </w:rPr>
        <w:t xml:space="preserve"> = 1.19), </w:t>
      </w:r>
      <w:r w:rsidRPr="007B2CCD">
        <w:rPr>
          <w:rFonts w:asciiTheme="majorBidi" w:hAnsiTheme="majorBidi" w:cstheme="majorBidi"/>
          <w:i/>
          <w:iCs/>
          <w:szCs w:val="24"/>
        </w:rPr>
        <w:t>b</w:t>
      </w:r>
      <w:r w:rsidRPr="007B2CCD">
        <w:rPr>
          <w:rFonts w:asciiTheme="majorBidi" w:hAnsiTheme="majorBidi" w:cstheme="majorBidi"/>
          <w:szCs w:val="24"/>
        </w:rPr>
        <w:t xml:space="preserve"> = 6.07, </w:t>
      </w:r>
      <w:r w:rsidRPr="007B2CCD">
        <w:rPr>
          <w:rFonts w:asciiTheme="majorBidi" w:hAnsiTheme="majorBidi" w:cstheme="majorBidi"/>
          <w:i/>
          <w:iCs/>
          <w:szCs w:val="24"/>
        </w:rPr>
        <w:t>se</w:t>
      </w:r>
      <w:r w:rsidRPr="007B2CCD">
        <w:rPr>
          <w:rFonts w:asciiTheme="majorBidi" w:hAnsiTheme="majorBidi" w:cstheme="majorBidi"/>
          <w:szCs w:val="24"/>
        </w:rPr>
        <w:t xml:space="preserve"> = 1.04, </w:t>
      </w:r>
      <w:r w:rsidRPr="007B2CCD">
        <w:rPr>
          <w:rFonts w:asciiTheme="majorBidi" w:hAnsiTheme="majorBidi" w:cstheme="majorBidi"/>
          <w:i/>
          <w:iCs/>
          <w:szCs w:val="24"/>
        </w:rPr>
        <w:t>t</w:t>
      </w:r>
      <w:r w:rsidRPr="007B2CCD">
        <w:rPr>
          <w:rFonts w:asciiTheme="majorBidi" w:hAnsiTheme="majorBidi" w:cstheme="majorBidi"/>
          <w:szCs w:val="24"/>
        </w:rPr>
        <w:t xml:space="preserve">(161) = 5.84, </w:t>
      </w:r>
      <w:r w:rsidRPr="007B2CCD">
        <w:rPr>
          <w:rFonts w:asciiTheme="majorBidi" w:hAnsiTheme="majorBidi" w:cstheme="majorBidi"/>
          <w:i/>
          <w:iCs/>
          <w:szCs w:val="24"/>
        </w:rPr>
        <w:t>p</w:t>
      </w:r>
      <w:r w:rsidRPr="007B2CCD">
        <w:rPr>
          <w:rFonts w:asciiTheme="majorBidi" w:hAnsiTheme="majorBidi" w:cstheme="majorBidi"/>
          <w:szCs w:val="24"/>
        </w:rPr>
        <w:t xml:space="preserve"> &lt; .001</w:t>
      </w:r>
      <w:r w:rsidR="00AC44A9">
        <w:rPr>
          <w:rFonts w:asciiTheme="majorBidi" w:hAnsiTheme="majorBidi" w:cstheme="majorBidi"/>
          <w:szCs w:val="24"/>
        </w:rPr>
        <w:t>, d = .46</w:t>
      </w:r>
      <w:r w:rsidRPr="007B2CCD">
        <w:rPr>
          <w:rFonts w:asciiTheme="majorBidi" w:hAnsiTheme="majorBidi" w:cstheme="majorBidi"/>
          <w:szCs w:val="24"/>
        </w:rPr>
        <w:t>. However unlike the other expressions, participants also rated the level of non-target emotions on fully visible faces (</w:t>
      </w:r>
      <w:r w:rsidRPr="007B2CCD">
        <w:rPr>
          <w:rFonts w:asciiTheme="majorBidi" w:hAnsiTheme="majorBidi" w:cstheme="majorBidi"/>
          <w:i/>
          <w:iCs/>
          <w:szCs w:val="24"/>
        </w:rPr>
        <w:t>M</w:t>
      </w:r>
      <w:r w:rsidRPr="007B2CCD">
        <w:rPr>
          <w:rFonts w:asciiTheme="majorBidi" w:hAnsiTheme="majorBidi" w:cstheme="majorBidi"/>
          <w:szCs w:val="24"/>
        </w:rPr>
        <w:t xml:space="preserve"> = 30.1, </w:t>
      </w:r>
      <w:r w:rsidRPr="007B2CCD">
        <w:rPr>
          <w:rFonts w:asciiTheme="majorBidi" w:hAnsiTheme="majorBidi" w:cstheme="majorBidi"/>
          <w:i/>
          <w:iCs/>
          <w:szCs w:val="24"/>
        </w:rPr>
        <w:t>SE</w:t>
      </w:r>
      <w:r w:rsidRPr="007B2CCD">
        <w:rPr>
          <w:rFonts w:asciiTheme="majorBidi" w:hAnsiTheme="majorBidi" w:cstheme="majorBidi"/>
          <w:szCs w:val="24"/>
        </w:rPr>
        <w:t xml:space="preserve"> = 1.50) higher than on masked faces (</w:t>
      </w:r>
      <w:r w:rsidRPr="007B2CCD">
        <w:rPr>
          <w:rFonts w:asciiTheme="majorBidi" w:hAnsiTheme="majorBidi" w:cstheme="majorBidi"/>
          <w:i/>
          <w:iCs/>
          <w:szCs w:val="24"/>
        </w:rPr>
        <w:t>M</w:t>
      </w:r>
      <w:r w:rsidRPr="007B2CCD">
        <w:rPr>
          <w:rFonts w:asciiTheme="majorBidi" w:hAnsiTheme="majorBidi" w:cstheme="majorBidi"/>
          <w:szCs w:val="24"/>
        </w:rPr>
        <w:t xml:space="preserve"> = 24.9, </w:t>
      </w:r>
      <w:r w:rsidRPr="007B2CCD">
        <w:rPr>
          <w:rFonts w:asciiTheme="majorBidi" w:hAnsiTheme="majorBidi" w:cstheme="majorBidi"/>
          <w:i/>
          <w:iCs/>
          <w:szCs w:val="24"/>
        </w:rPr>
        <w:t>SE</w:t>
      </w:r>
      <w:r w:rsidRPr="007B2CCD">
        <w:rPr>
          <w:rFonts w:asciiTheme="majorBidi" w:hAnsiTheme="majorBidi" w:cstheme="majorBidi"/>
          <w:szCs w:val="24"/>
        </w:rPr>
        <w:t xml:space="preserve"> = 1.81), </w:t>
      </w:r>
      <w:r w:rsidRPr="007B2CCD">
        <w:rPr>
          <w:rFonts w:asciiTheme="majorBidi" w:hAnsiTheme="majorBidi" w:cstheme="majorBidi"/>
          <w:i/>
          <w:iCs/>
          <w:szCs w:val="24"/>
        </w:rPr>
        <w:t>b</w:t>
      </w:r>
      <w:r w:rsidRPr="007B2CCD">
        <w:rPr>
          <w:rFonts w:asciiTheme="majorBidi" w:hAnsiTheme="majorBidi" w:cstheme="majorBidi"/>
          <w:szCs w:val="24"/>
        </w:rPr>
        <w:t xml:space="preserve"> = 5.25, </w:t>
      </w:r>
      <w:r w:rsidRPr="007B2CCD">
        <w:rPr>
          <w:rFonts w:asciiTheme="majorBidi" w:hAnsiTheme="majorBidi" w:cstheme="majorBidi"/>
          <w:i/>
          <w:iCs/>
          <w:szCs w:val="24"/>
        </w:rPr>
        <w:t>se</w:t>
      </w:r>
      <w:r w:rsidRPr="007B2CCD">
        <w:rPr>
          <w:rFonts w:asciiTheme="majorBidi" w:hAnsiTheme="majorBidi" w:cstheme="majorBidi"/>
          <w:szCs w:val="24"/>
        </w:rPr>
        <w:t xml:space="preserve"> = 0.73, </w:t>
      </w:r>
      <w:r w:rsidRPr="007B2CCD">
        <w:rPr>
          <w:rFonts w:asciiTheme="majorBidi" w:hAnsiTheme="majorBidi" w:cstheme="majorBidi"/>
          <w:i/>
          <w:iCs/>
          <w:szCs w:val="24"/>
        </w:rPr>
        <w:t>t</w:t>
      </w:r>
      <w:r w:rsidRPr="007B2CCD">
        <w:rPr>
          <w:rFonts w:asciiTheme="majorBidi" w:hAnsiTheme="majorBidi" w:cstheme="majorBidi"/>
          <w:szCs w:val="24"/>
        </w:rPr>
        <w:t xml:space="preserve">(161) = 7.21, </w:t>
      </w:r>
      <w:r w:rsidRPr="007B2CCD">
        <w:rPr>
          <w:rFonts w:asciiTheme="majorBidi" w:hAnsiTheme="majorBidi" w:cstheme="majorBidi"/>
          <w:i/>
          <w:iCs/>
          <w:szCs w:val="24"/>
        </w:rPr>
        <w:t>p</w:t>
      </w:r>
      <w:r w:rsidRPr="007B2CCD">
        <w:rPr>
          <w:rFonts w:asciiTheme="majorBidi" w:hAnsiTheme="majorBidi" w:cstheme="majorBidi"/>
          <w:szCs w:val="24"/>
        </w:rPr>
        <w:t xml:space="preserve"> &lt; .001</w:t>
      </w:r>
      <w:r w:rsidR="00AC44A9">
        <w:rPr>
          <w:rFonts w:asciiTheme="majorBidi" w:hAnsiTheme="majorBidi" w:cstheme="majorBidi"/>
          <w:szCs w:val="24"/>
        </w:rPr>
        <w:t>, d = .57</w:t>
      </w:r>
      <w:r w:rsidRPr="007B2CCD">
        <w:rPr>
          <w:rFonts w:asciiTheme="majorBidi" w:hAnsiTheme="majorBidi" w:cstheme="majorBidi"/>
          <w:szCs w:val="24"/>
        </w:rPr>
        <w:t>. This was likely due to the perceptions of happiness in the surprise expression.</w:t>
      </w:r>
      <w:r w:rsidRPr="007B2CCD" w:rsidDel="00A37B6A">
        <w:rPr>
          <w:rFonts w:asciiTheme="majorBidi" w:hAnsiTheme="majorBidi" w:cstheme="majorBidi"/>
          <w:szCs w:val="24"/>
        </w:rPr>
        <w:t xml:space="preserve"> </w:t>
      </w:r>
      <w:r w:rsidRPr="007B2CCD">
        <w:rPr>
          <w:rFonts w:asciiTheme="majorBidi" w:hAnsiTheme="majorBidi" w:cstheme="majorBidi"/>
          <w:szCs w:val="24"/>
        </w:rPr>
        <w:t>We decomposed the non-target ratings for surprise expressions to further investigate. Participants indeed rated the level of happiness on masked faces (</w:t>
      </w:r>
      <w:r w:rsidRPr="007B2CCD">
        <w:rPr>
          <w:rFonts w:asciiTheme="majorBidi" w:hAnsiTheme="majorBidi" w:cstheme="majorBidi"/>
          <w:i/>
          <w:iCs/>
          <w:szCs w:val="24"/>
        </w:rPr>
        <w:t>M</w:t>
      </w:r>
      <w:r w:rsidRPr="007B2CCD">
        <w:rPr>
          <w:rFonts w:asciiTheme="majorBidi" w:hAnsiTheme="majorBidi" w:cstheme="majorBidi"/>
          <w:szCs w:val="24"/>
        </w:rPr>
        <w:t xml:space="preserve"> = 36.6, </w:t>
      </w:r>
      <w:r w:rsidRPr="007B2CCD">
        <w:rPr>
          <w:rFonts w:asciiTheme="majorBidi" w:hAnsiTheme="majorBidi" w:cstheme="majorBidi"/>
          <w:i/>
          <w:iCs/>
          <w:szCs w:val="24"/>
        </w:rPr>
        <w:t xml:space="preserve">SE </w:t>
      </w:r>
      <w:r w:rsidRPr="007B2CCD">
        <w:rPr>
          <w:rFonts w:asciiTheme="majorBidi" w:hAnsiTheme="majorBidi" w:cstheme="majorBidi"/>
          <w:szCs w:val="24"/>
        </w:rPr>
        <w:t>= 1.91) lower than on fully visible faces (</w:t>
      </w:r>
      <w:r w:rsidRPr="007B2CCD">
        <w:rPr>
          <w:rFonts w:asciiTheme="majorBidi" w:hAnsiTheme="majorBidi" w:cstheme="majorBidi"/>
          <w:i/>
          <w:iCs/>
          <w:szCs w:val="24"/>
        </w:rPr>
        <w:t>M</w:t>
      </w:r>
      <w:r w:rsidRPr="007B2CCD">
        <w:rPr>
          <w:rFonts w:asciiTheme="majorBidi" w:hAnsiTheme="majorBidi" w:cstheme="majorBidi"/>
          <w:szCs w:val="24"/>
        </w:rPr>
        <w:t xml:space="preserve"> = 62.2, </w:t>
      </w:r>
      <w:r w:rsidRPr="007B2CCD">
        <w:rPr>
          <w:rFonts w:asciiTheme="majorBidi" w:hAnsiTheme="majorBidi" w:cstheme="majorBidi"/>
          <w:i/>
          <w:iCs/>
          <w:szCs w:val="24"/>
        </w:rPr>
        <w:t>SE</w:t>
      </w:r>
      <w:r w:rsidRPr="007B2CCD">
        <w:rPr>
          <w:rFonts w:asciiTheme="majorBidi" w:hAnsiTheme="majorBidi" w:cstheme="majorBidi"/>
          <w:szCs w:val="24"/>
        </w:rPr>
        <w:t xml:space="preserve"> = 1.48), </w:t>
      </w:r>
      <w:r w:rsidRPr="007B2CCD">
        <w:rPr>
          <w:rFonts w:asciiTheme="majorBidi" w:hAnsiTheme="majorBidi" w:cstheme="majorBidi"/>
          <w:i/>
          <w:iCs/>
          <w:szCs w:val="24"/>
        </w:rPr>
        <w:t>b</w:t>
      </w:r>
      <w:r w:rsidRPr="007B2CCD">
        <w:rPr>
          <w:rFonts w:asciiTheme="majorBidi" w:hAnsiTheme="majorBidi" w:cstheme="majorBidi"/>
          <w:szCs w:val="24"/>
        </w:rPr>
        <w:t xml:space="preserve"> = 25.60, </w:t>
      </w:r>
      <w:r w:rsidRPr="007B2CCD">
        <w:rPr>
          <w:rFonts w:asciiTheme="majorBidi" w:hAnsiTheme="majorBidi" w:cstheme="majorBidi"/>
          <w:i/>
          <w:iCs/>
          <w:szCs w:val="24"/>
        </w:rPr>
        <w:t>se</w:t>
      </w:r>
      <w:r w:rsidRPr="007B2CCD">
        <w:rPr>
          <w:rFonts w:asciiTheme="majorBidi" w:hAnsiTheme="majorBidi" w:cstheme="majorBidi"/>
          <w:szCs w:val="24"/>
        </w:rPr>
        <w:t xml:space="preserve"> = 1.68, </w:t>
      </w:r>
      <w:r w:rsidRPr="007B2CCD">
        <w:rPr>
          <w:rFonts w:asciiTheme="majorBidi" w:hAnsiTheme="majorBidi" w:cstheme="majorBidi"/>
          <w:i/>
          <w:iCs/>
          <w:szCs w:val="24"/>
        </w:rPr>
        <w:t>t</w:t>
      </w:r>
      <w:r w:rsidRPr="007B2CCD">
        <w:rPr>
          <w:rFonts w:asciiTheme="majorBidi" w:hAnsiTheme="majorBidi" w:cstheme="majorBidi"/>
          <w:szCs w:val="24"/>
        </w:rPr>
        <w:t xml:space="preserve">(161) = 15.27, </w:t>
      </w:r>
      <w:r w:rsidRPr="007B2CCD">
        <w:rPr>
          <w:rFonts w:asciiTheme="majorBidi" w:hAnsiTheme="majorBidi" w:cstheme="majorBidi"/>
          <w:i/>
          <w:iCs/>
          <w:szCs w:val="24"/>
        </w:rPr>
        <w:t>p</w:t>
      </w:r>
      <w:r w:rsidRPr="007B2CCD">
        <w:rPr>
          <w:rFonts w:asciiTheme="majorBidi" w:hAnsiTheme="majorBidi" w:cstheme="majorBidi"/>
          <w:szCs w:val="24"/>
        </w:rPr>
        <w:t xml:space="preserve"> &lt; .001</w:t>
      </w:r>
      <w:r w:rsidR="00B01613">
        <w:rPr>
          <w:rFonts w:asciiTheme="majorBidi" w:hAnsiTheme="majorBidi" w:cstheme="majorBidi"/>
          <w:szCs w:val="24"/>
        </w:rPr>
        <w:t>, d = 1.20</w:t>
      </w:r>
      <w:r w:rsidRPr="007B2CCD">
        <w:rPr>
          <w:rFonts w:asciiTheme="majorBidi" w:hAnsiTheme="majorBidi" w:cstheme="majorBidi"/>
          <w:szCs w:val="24"/>
        </w:rPr>
        <w:t>. Consistent with the non-target ratings of other emotions, participants rated the level of anger on masked faces (</w:t>
      </w:r>
      <w:r w:rsidRPr="007B2CCD">
        <w:rPr>
          <w:rFonts w:asciiTheme="majorBidi" w:hAnsiTheme="majorBidi" w:cstheme="majorBidi"/>
          <w:i/>
          <w:iCs/>
          <w:szCs w:val="24"/>
        </w:rPr>
        <w:t>M</w:t>
      </w:r>
      <w:r w:rsidRPr="007B2CCD">
        <w:rPr>
          <w:rFonts w:asciiTheme="majorBidi" w:hAnsiTheme="majorBidi" w:cstheme="majorBidi"/>
          <w:szCs w:val="24"/>
        </w:rPr>
        <w:t xml:space="preserve"> = 17.3, </w:t>
      </w:r>
      <w:r w:rsidRPr="007B2CCD">
        <w:rPr>
          <w:rFonts w:asciiTheme="majorBidi" w:hAnsiTheme="majorBidi" w:cstheme="majorBidi"/>
          <w:i/>
          <w:iCs/>
          <w:szCs w:val="24"/>
        </w:rPr>
        <w:t>SE</w:t>
      </w:r>
      <w:r w:rsidRPr="007B2CCD">
        <w:rPr>
          <w:rFonts w:asciiTheme="majorBidi" w:hAnsiTheme="majorBidi" w:cstheme="majorBidi"/>
          <w:szCs w:val="24"/>
        </w:rPr>
        <w:t xml:space="preserve"> = 2.00) higher than on fully visible faces (</w:t>
      </w:r>
      <w:r w:rsidRPr="007B2CCD">
        <w:rPr>
          <w:rFonts w:asciiTheme="majorBidi" w:hAnsiTheme="majorBidi" w:cstheme="majorBidi"/>
          <w:i/>
          <w:iCs/>
          <w:szCs w:val="24"/>
        </w:rPr>
        <w:t>M</w:t>
      </w:r>
      <w:r w:rsidRPr="007B2CCD">
        <w:rPr>
          <w:rFonts w:asciiTheme="majorBidi" w:hAnsiTheme="majorBidi" w:cstheme="majorBidi"/>
          <w:szCs w:val="24"/>
        </w:rPr>
        <w:t xml:space="preserve"> = 13.1, </w:t>
      </w:r>
      <w:r w:rsidRPr="007B2CCD">
        <w:rPr>
          <w:rFonts w:asciiTheme="majorBidi" w:hAnsiTheme="majorBidi" w:cstheme="majorBidi"/>
          <w:i/>
          <w:iCs/>
          <w:szCs w:val="24"/>
        </w:rPr>
        <w:t>SE</w:t>
      </w:r>
      <w:r w:rsidRPr="007B2CCD">
        <w:rPr>
          <w:rFonts w:asciiTheme="majorBidi" w:hAnsiTheme="majorBidi" w:cstheme="majorBidi"/>
          <w:szCs w:val="24"/>
        </w:rPr>
        <w:t xml:space="preserve"> = 1.87), </w:t>
      </w:r>
      <w:r w:rsidRPr="007B2CCD">
        <w:rPr>
          <w:rFonts w:asciiTheme="majorBidi" w:hAnsiTheme="majorBidi" w:cstheme="majorBidi"/>
          <w:i/>
          <w:iCs/>
          <w:szCs w:val="24"/>
        </w:rPr>
        <w:t>b</w:t>
      </w:r>
      <w:r w:rsidRPr="007B2CCD">
        <w:rPr>
          <w:rFonts w:asciiTheme="majorBidi" w:hAnsiTheme="majorBidi" w:cstheme="majorBidi"/>
          <w:szCs w:val="24"/>
        </w:rPr>
        <w:t xml:space="preserve"> = 4.16, </w:t>
      </w:r>
      <w:r w:rsidRPr="007B2CCD">
        <w:rPr>
          <w:rFonts w:asciiTheme="majorBidi" w:hAnsiTheme="majorBidi" w:cstheme="majorBidi"/>
          <w:i/>
          <w:iCs/>
          <w:szCs w:val="24"/>
        </w:rPr>
        <w:t>se</w:t>
      </w:r>
      <w:r w:rsidRPr="007B2CCD">
        <w:rPr>
          <w:rFonts w:asciiTheme="majorBidi" w:hAnsiTheme="majorBidi" w:cstheme="majorBidi"/>
          <w:szCs w:val="24"/>
        </w:rPr>
        <w:t xml:space="preserve"> = 0.89, t(161) = 4.70, p &lt; .001</w:t>
      </w:r>
      <w:r w:rsidR="00912119">
        <w:rPr>
          <w:rFonts w:asciiTheme="majorBidi" w:hAnsiTheme="majorBidi" w:cstheme="majorBidi"/>
          <w:szCs w:val="24"/>
        </w:rPr>
        <w:t>, d = .37</w:t>
      </w:r>
      <w:r w:rsidRPr="007B2CCD">
        <w:rPr>
          <w:rFonts w:asciiTheme="majorBidi" w:hAnsiTheme="majorBidi" w:cstheme="majorBidi"/>
          <w:szCs w:val="24"/>
        </w:rPr>
        <w:t>, and participants rated the level of disgust on masked faces (</w:t>
      </w:r>
      <w:r w:rsidRPr="007B2CCD">
        <w:rPr>
          <w:rFonts w:asciiTheme="majorBidi" w:hAnsiTheme="majorBidi" w:cstheme="majorBidi"/>
          <w:i/>
          <w:iCs/>
          <w:szCs w:val="24"/>
        </w:rPr>
        <w:t>M</w:t>
      </w:r>
      <w:r w:rsidRPr="007B2CCD">
        <w:rPr>
          <w:rFonts w:asciiTheme="majorBidi" w:hAnsiTheme="majorBidi" w:cstheme="majorBidi"/>
          <w:szCs w:val="24"/>
        </w:rPr>
        <w:t xml:space="preserve"> = 20.7, </w:t>
      </w:r>
      <w:r w:rsidRPr="007B2CCD">
        <w:rPr>
          <w:rFonts w:asciiTheme="majorBidi" w:hAnsiTheme="majorBidi" w:cstheme="majorBidi"/>
          <w:i/>
          <w:iCs/>
          <w:szCs w:val="24"/>
        </w:rPr>
        <w:t>SE</w:t>
      </w:r>
      <w:r w:rsidRPr="007B2CCD">
        <w:rPr>
          <w:rFonts w:asciiTheme="majorBidi" w:hAnsiTheme="majorBidi" w:cstheme="majorBidi"/>
          <w:szCs w:val="24"/>
        </w:rPr>
        <w:t xml:space="preserve"> = 2.06) higher than on fully visible faces (</w:t>
      </w:r>
      <w:r w:rsidRPr="007B2CCD">
        <w:rPr>
          <w:rFonts w:asciiTheme="majorBidi" w:hAnsiTheme="majorBidi" w:cstheme="majorBidi"/>
          <w:i/>
          <w:iCs/>
          <w:szCs w:val="24"/>
        </w:rPr>
        <w:t>M</w:t>
      </w:r>
      <w:r w:rsidRPr="007B2CCD">
        <w:rPr>
          <w:rFonts w:asciiTheme="majorBidi" w:hAnsiTheme="majorBidi" w:cstheme="majorBidi"/>
          <w:szCs w:val="24"/>
        </w:rPr>
        <w:t xml:space="preserve"> = 15.0, </w:t>
      </w:r>
      <w:r w:rsidRPr="007B2CCD">
        <w:rPr>
          <w:rFonts w:asciiTheme="majorBidi" w:hAnsiTheme="majorBidi" w:cstheme="majorBidi"/>
          <w:i/>
          <w:iCs/>
          <w:szCs w:val="24"/>
        </w:rPr>
        <w:t>SE</w:t>
      </w:r>
      <w:r w:rsidRPr="007B2CCD">
        <w:rPr>
          <w:rFonts w:asciiTheme="majorBidi" w:hAnsiTheme="majorBidi" w:cstheme="majorBidi"/>
          <w:szCs w:val="24"/>
        </w:rPr>
        <w:t xml:space="preserve"> = 1.98), </w:t>
      </w:r>
      <w:r w:rsidRPr="007B2CCD">
        <w:rPr>
          <w:rFonts w:asciiTheme="majorBidi" w:hAnsiTheme="majorBidi" w:cstheme="majorBidi"/>
          <w:i/>
          <w:iCs/>
          <w:szCs w:val="24"/>
        </w:rPr>
        <w:t>b</w:t>
      </w:r>
      <w:r w:rsidRPr="007B2CCD">
        <w:rPr>
          <w:rFonts w:asciiTheme="majorBidi" w:hAnsiTheme="majorBidi" w:cstheme="majorBidi"/>
          <w:szCs w:val="24"/>
        </w:rPr>
        <w:t xml:space="preserve"> = 5.68, </w:t>
      </w:r>
      <w:r w:rsidRPr="007B2CCD">
        <w:rPr>
          <w:rFonts w:asciiTheme="majorBidi" w:hAnsiTheme="majorBidi" w:cstheme="majorBidi"/>
          <w:i/>
          <w:iCs/>
          <w:szCs w:val="24"/>
        </w:rPr>
        <w:t>se</w:t>
      </w:r>
      <w:r w:rsidRPr="007B2CCD">
        <w:rPr>
          <w:rFonts w:asciiTheme="majorBidi" w:hAnsiTheme="majorBidi" w:cstheme="majorBidi"/>
          <w:szCs w:val="24"/>
        </w:rPr>
        <w:t xml:space="preserve"> = 0.95, </w:t>
      </w:r>
      <w:r w:rsidRPr="007B2CCD">
        <w:rPr>
          <w:rFonts w:asciiTheme="majorBidi" w:hAnsiTheme="majorBidi" w:cstheme="majorBidi"/>
          <w:i/>
          <w:iCs/>
          <w:szCs w:val="24"/>
        </w:rPr>
        <w:t>t</w:t>
      </w:r>
      <w:r w:rsidRPr="007B2CCD">
        <w:rPr>
          <w:rFonts w:asciiTheme="majorBidi" w:hAnsiTheme="majorBidi" w:cstheme="majorBidi"/>
          <w:szCs w:val="24"/>
        </w:rPr>
        <w:t xml:space="preserve">(161) = 5.98, </w:t>
      </w:r>
      <w:r w:rsidRPr="007B2CCD">
        <w:rPr>
          <w:rFonts w:asciiTheme="majorBidi" w:hAnsiTheme="majorBidi" w:cstheme="majorBidi"/>
          <w:i/>
          <w:iCs/>
          <w:szCs w:val="24"/>
        </w:rPr>
        <w:t>p</w:t>
      </w:r>
      <w:r w:rsidRPr="007B2CCD">
        <w:rPr>
          <w:rFonts w:asciiTheme="majorBidi" w:hAnsiTheme="majorBidi" w:cstheme="majorBidi"/>
          <w:szCs w:val="24"/>
        </w:rPr>
        <w:t xml:space="preserve"> &lt; .001</w:t>
      </w:r>
      <w:r w:rsidR="009F7CBF">
        <w:rPr>
          <w:rFonts w:asciiTheme="majorBidi" w:hAnsiTheme="majorBidi" w:cstheme="majorBidi"/>
          <w:szCs w:val="24"/>
        </w:rPr>
        <w:t>, d = .47</w:t>
      </w:r>
      <w:r w:rsidRPr="007B2CCD">
        <w:rPr>
          <w:rFonts w:asciiTheme="majorBidi" w:hAnsiTheme="majorBidi" w:cstheme="majorBidi"/>
          <w:szCs w:val="24"/>
        </w:rPr>
        <w:t>.</w:t>
      </w:r>
    </w:p>
    <w:p w14:paraId="0CD3B1E3" w14:textId="77777777" w:rsidR="003A165C" w:rsidRPr="007B2CCD" w:rsidRDefault="003A165C" w:rsidP="007B2CCD">
      <w:pPr>
        <w:spacing w:line="480" w:lineRule="auto"/>
        <w:rPr>
          <w:rFonts w:asciiTheme="majorBidi" w:hAnsiTheme="majorBidi" w:cstheme="majorBidi"/>
          <w:szCs w:val="24"/>
        </w:rPr>
      </w:pPr>
      <w:r w:rsidRPr="007B2CCD">
        <w:rPr>
          <w:rFonts w:asciiTheme="majorBidi" w:hAnsiTheme="majorBidi" w:cstheme="majorBidi"/>
          <w:szCs w:val="24"/>
        </w:rPr>
        <w:tab/>
        <w:t xml:space="preserve">The results of these analyses provide consistent support for first hypothesis according to which individuals see less of a target emotion in a facial expression occluded by a mask. Findings did not differ by mask type, indicating that face occlusion </w:t>
      </w:r>
      <w:r w:rsidRPr="007B2CCD">
        <w:rPr>
          <w:rFonts w:asciiTheme="majorBidi" w:hAnsiTheme="majorBidi" w:cstheme="majorBidi"/>
          <w:szCs w:val="24"/>
        </w:rPr>
        <w:lastRenderedPageBreak/>
        <w:t xml:space="preserve">disrupts emotion perception in the same ways regardless of whether the occlusion was instantiated by wearing a mask or by artificially imposing a white rectangle. </w:t>
      </w:r>
    </w:p>
    <w:p w14:paraId="305BF7C1" w14:textId="084DE72A" w:rsidR="003A165C" w:rsidRPr="007B2CCD" w:rsidRDefault="003A165C" w:rsidP="007B2CCD">
      <w:pPr>
        <w:spacing w:line="480" w:lineRule="auto"/>
        <w:ind w:firstLine="720"/>
        <w:rPr>
          <w:rFonts w:asciiTheme="majorBidi" w:hAnsiTheme="majorBidi" w:cstheme="majorBidi"/>
          <w:szCs w:val="24"/>
        </w:rPr>
      </w:pPr>
      <w:r w:rsidRPr="007B2CCD">
        <w:rPr>
          <w:rFonts w:asciiTheme="majorBidi" w:hAnsiTheme="majorBidi" w:cstheme="majorBidi"/>
          <w:szCs w:val="24"/>
        </w:rPr>
        <w:t xml:space="preserve">The results also provided support for the second hypothesis such that individuals saw more of non-target emotions in faces occluded by face masks, with the exception </w:t>
      </w:r>
      <w:r w:rsidR="006A3DB0" w:rsidRPr="007B2CCD">
        <w:rPr>
          <w:rFonts w:asciiTheme="majorBidi" w:hAnsiTheme="majorBidi" w:cstheme="majorBidi"/>
          <w:szCs w:val="24"/>
        </w:rPr>
        <w:t xml:space="preserve">of </w:t>
      </w:r>
      <w:r w:rsidRPr="007B2CCD">
        <w:rPr>
          <w:rFonts w:asciiTheme="majorBidi" w:hAnsiTheme="majorBidi" w:cstheme="majorBidi"/>
          <w:szCs w:val="24"/>
        </w:rPr>
        <w:t xml:space="preserve">surprise expressions. Occluding surprise expressions significantly reduced the perception of happiness (one of the non-target ratings) in the expression. The dynamic expressions of surprise employed in the present research were mostly those of so-called happy surprise, or surprise caused by a </w:t>
      </w:r>
      <w:r w:rsidR="008602E3" w:rsidRPr="007B2CCD">
        <w:rPr>
          <w:rFonts w:asciiTheme="majorBidi" w:hAnsiTheme="majorBidi" w:cstheme="majorBidi"/>
          <w:szCs w:val="24"/>
        </w:rPr>
        <w:t>pleasant, unexpected</w:t>
      </w:r>
      <w:r w:rsidRPr="007B2CCD">
        <w:rPr>
          <w:rFonts w:asciiTheme="majorBidi" w:hAnsiTheme="majorBidi" w:cstheme="majorBidi"/>
          <w:szCs w:val="24"/>
        </w:rPr>
        <w:t xml:space="preserve"> event (</w:t>
      </w:r>
      <w:r w:rsidR="004378BD" w:rsidRPr="007B2CCD">
        <w:rPr>
          <w:rFonts w:asciiTheme="majorBidi" w:hAnsiTheme="majorBidi" w:cstheme="majorBidi"/>
          <w:color w:val="222222"/>
          <w:szCs w:val="24"/>
          <w:shd w:val="clear" w:color="auto" w:fill="FFFFFF"/>
        </w:rPr>
        <w:t>6</w:t>
      </w:r>
      <w:r w:rsidRPr="007B2CCD">
        <w:rPr>
          <w:rFonts w:asciiTheme="majorBidi" w:hAnsiTheme="majorBidi" w:cstheme="majorBidi"/>
          <w:color w:val="222222"/>
          <w:szCs w:val="24"/>
          <w:shd w:val="clear" w:color="auto" w:fill="FFFFFF"/>
        </w:rPr>
        <w:t>). When the lower part of the face was occluded by a face mask, this prevented perception of the positive component of the expression. Rather than seeing more, participants saw far less happiness in these expressions in the masked compared to fully visible presentations. An alternative way of interpreting this finding is to suggest that happiness is an additional target emotion for the expression of happy surprise and masking the expression reduced the perception of this secondary target emotion.</w:t>
      </w:r>
    </w:p>
    <w:p w14:paraId="4387C924" w14:textId="77777777" w:rsidR="003A165C" w:rsidRPr="007B2CCD" w:rsidRDefault="003A165C" w:rsidP="007B2CCD">
      <w:pPr>
        <w:pStyle w:val="SMSubheading"/>
        <w:spacing w:line="480" w:lineRule="auto"/>
        <w:rPr>
          <w:rFonts w:asciiTheme="majorBidi" w:hAnsiTheme="majorBidi" w:cstheme="majorBidi"/>
          <w:szCs w:val="24"/>
          <w:u w:val="none"/>
        </w:rPr>
      </w:pPr>
    </w:p>
    <w:p w14:paraId="069C76DF" w14:textId="2986D5F7" w:rsidR="00D56FB2" w:rsidRPr="00711198" w:rsidRDefault="00711198" w:rsidP="007B2CCD">
      <w:pPr>
        <w:spacing w:line="480" w:lineRule="auto"/>
        <w:rPr>
          <w:rFonts w:asciiTheme="majorBidi" w:hAnsiTheme="majorBidi" w:cstheme="majorBidi"/>
          <w:i/>
          <w:iCs/>
          <w:szCs w:val="24"/>
        </w:rPr>
      </w:pPr>
      <w:r>
        <w:rPr>
          <w:rFonts w:asciiTheme="majorBidi" w:hAnsiTheme="majorBidi" w:cstheme="majorBidi"/>
          <w:i/>
          <w:iCs/>
          <w:szCs w:val="24"/>
        </w:rPr>
        <w:t xml:space="preserve">Study 1 </w:t>
      </w:r>
      <w:r w:rsidR="00D56FB2" w:rsidRPr="00711198">
        <w:rPr>
          <w:rFonts w:asciiTheme="majorBidi" w:hAnsiTheme="majorBidi" w:cstheme="majorBidi"/>
          <w:i/>
          <w:iCs/>
          <w:szCs w:val="24"/>
        </w:rPr>
        <w:t>Expressions with Upper Versus Lower Face Action</w:t>
      </w:r>
    </w:p>
    <w:p w14:paraId="308FE110" w14:textId="77777777" w:rsidR="00516F46" w:rsidRPr="007B2CCD" w:rsidRDefault="00516F46" w:rsidP="007B2CCD">
      <w:pPr>
        <w:spacing w:line="480" w:lineRule="auto"/>
        <w:ind w:firstLine="720"/>
        <w:rPr>
          <w:rFonts w:asciiTheme="majorBidi" w:hAnsiTheme="majorBidi" w:cstheme="majorBidi"/>
          <w:szCs w:val="24"/>
        </w:rPr>
      </w:pPr>
      <w:r w:rsidRPr="007B2CCD">
        <w:rPr>
          <w:rFonts w:asciiTheme="majorBidi" w:hAnsiTheme="majorBidi" w:cstheme="majorBidi"/>
          <w:color w:val="000000" w:themeColor="text1"/>
          <w:szCs w:val="24"/>
        </w:rPr>
        <w:t xml:space="preserve">We next tested the secondary hypothesis that any observed disruption in the interpretation of facial expressions due to masks differs as a function of the predominance of facial action, that is, greater signal, in the upper (anger, surprise) versus lower (smile, disgust) part of the face. </w:t>
      </w:r>
      <w:r w:rsidRPr="007B2CCD">
        <w:rPr>
          <w:rFonts w:asciiTheme="majorBidi" w:hAnsiTheme="majorBidi" w:cstheme="majorBidi"/>
          <w:szCs w:val="24"/>
        </w:rPr>
        <w:t xml:space="preserve">To test this hypothesis, we coded facial expressions that involve more upper face action (anger, surprise) as +1, and expressions that involve more lower face action (happiness, disgust) as -1. The factorial mixed-model ANOVA included facial action predominance (upper, lower), face presentation (visible, </w:t>
      </w:r>
      <w:r w:rsidRPr="007B2CCD">
        <w:rPr>
          <w:rFonts w:asciiTheme="majorBidi" w:hAnsiTheme="majorBidi" w:cstheme="majorBidi"/>
          <w:szCs w:val="24"/>
        </w:rPr>
        <w:lastRenderedPageBreak/>
        <w:t xml:space="preserve">masked), mask type, and participant as a random effect. The DV was ratings for target emotions only (i.e., angry expressions rated as angry, happy expressions rated as happy, etc.). </w:t>
      </w:r>
    </w:p>
    <w:p w14:paraId="1AB9E01B" w14:textId="4C28D4D0" w:rsidR="00516F46" w:rsidRPr="007B2CCD" w:rsidRDefault="00516F46" w:rsidP="007B2CCD">
      <w:pPr>
        <w:spacing w:line="480" w:lineRule="auto"/>
        <w:rPr>
          <w:rFonts w:asciiTheme="majorBidi" w:hAnsiTheme="majorBidi" w:cstheme="majorBidi"/>
          <w:szCs w:val="24"/>
        </w:rPr>
      </w:pPr>
      <w:r w:rsidRPr="007B2CCD">
        <w:rPr>
          <w:rFonts w:asciiTheme="majorBidi" w:hAnsiTheme="majorBidi" w:cstheme="majorBidi"/>
          <w:szCs w:val="24"/>
        </w:rPr>
        <w:tab/>
        <w:t xml:space="preserve">There was a 2-way interaction between facial action predominance and face presentation, </w:t>
      </w:r>
      <w:r w:rsidRPr="007B2CCD">
        <w:rPr>
          <w:rFonts w:asciiTheme="majorBidi" w:hAnsiTheme="majorBidi" w:cstheme="majorBidi"/>
          <w:i/>
          <w:iCs/>
          <w:szCs w:val="24"/>
        </w:rPr>
        <w:t>F</w:t>
      </w:r>
      <w:r w:rsidRPr="007B2CCD">
        <w:rPr>
          <w:rFonts w:asciiTheme="majorBidi" w:hAnsiTheme="majorBidi" w:cstheme="majorBidi"/>
          <w:szCs w:val="24"/>
        </w:rPr>
        <w:t xml:space="preserve">(1, 158) = 7.17, </w:t>
      </w:r>
      <w:r w:rsidRPr="007B2CCD">
        <w:rPr>
          <w:rFonts w:asciiTheme="majorBidi" w:hAnsiTheme="majorBidi" w:cstheme="majorBidi"/>
          <w:i/>
          <w:iCs/>
          <w:szCs w:val="24"/>
        </w:rPr>
        <w:t>p</w:t>
      </w:r>
      <w:r w:rsidRPr="007B2CCD">
        <w:rPr>
          <w:rFonts w:asciiTheme="majorBidi" w:hAnsiTheme="majorBidi" w:cstheme="majorBidi"/>
          <w:szCs w:val="24"/>
        </w:rPr>
        <w:t xml:space="preserve"> = .008</w:t>
      </w:r>
      <w:r w:rsidR="0077682A">
        <w:rPr>
          <w:rFonts w:asciiTheme="majorBidi" w:hAnsiTheme="majorBidi" w:cstheme="majorBidi"/>
          <w:szCs w:val="24"/>
        </w:rPr>
        <w:t xml:space="preserve">, </w:t>
      </w:r>
      <w:r w:rsidR="0077682A" w:rsidRPr="00467561">
        <w:rPr>
          <w:rFonts w:asciiTheme="majorBidi" w:hAnsiTheme="majorBidi" w:cstheme="majorBidi"/>
          <w:i/>
          <w:iCs/>
          <w:szCs w:val="24"/>
        </w:rPr>
        <w:t>η</w:t>
      </w:r>
      <w:r w:rsidR="0077682A" w:rsidRPr="00467561">
        <w:rPr>
          <w:rFonts w:asciiTheme="majorBidi" w:hAnsiTheme="majorBidi" w:cstheme="majorBidi"/>
          <w:i/>
          <w:iCs/>
          <w:szCs w:val="24"/>
          <w:vertAlign w:val="subscript"/>
        </w:rPr>
        <w:t>p</w:t>
      </w:r>
      <w:r w:rsidR="0077682A" w:rsidRPr="00467561">
        <w:rPr>
          <w:rFonts w:asciiTheme="majorBidi" w:hAnsiTheme="majorBidi" w:cstheme="majorBidi"/>
          <w:i/>
          <w:iCs/>
          <w:szCs w:val="24"/>
          <w:vertAlign w:val="superscript"/>
        </w:rPr>
        <w:t>2</w:t>
      </w:r>
      <w:r w:rsidR="0077682A">
        <w:rPr>
          <w:rFonts w:asciiTheme="majorBidi" w:hAnsiTheme="majorBidi" w:cstheme="majorBidi"/>
          <w:szCs w:val="24"/>
        </w:rPr>
        <w:t xml:space="preserve"> = .</w:t>
      </w:r>
      <w:r w:rsidR="002750A5">
        <w:rPr>
          <w:rFonts w:asciiTheme="majorBidi" w:hAnsiTheme="majorBidi" w:cstheme="majorBidi"/>
          <w:szCs w:val="24"/>
        </w:rPr>
        <w:t>043</w:t>
      </w:r>
      <w:r w:rsidRPr="007B2CCD">
        <w:rPr>
          <w:rFonts w:asciiTheme="majorBidi" w:hAnsiTheme="majorBidi" w:cstheme="majorBidi"/>
          <w:szCs w:val="24"/>
        </w:rPr>
        <w:t xml:space="preserve">. This interaction was not further qualified by mask type, </w:t>
      </w:r>
      <w:r w:rsidRPr="007B2CCD">
        <w:rPr>
          <w:rFonts w:asciiTheme="majorBidi" w:hAnsiTheme="majorBidi" w:cstheme="majorBidi"/>
          <w:i/>
          <w:iCs/>
          <w:szCs w:val="24"/>
        </w:rPr>
        <w:t>F</w:t>
      </w:r>
      <w:r w:rsidRPr="007B2CCD">
        <w:rPr>
          <w:rFonts w:asciiTheme="majorBidi" w:hAnsiTheme="majorBidi" w:cstheme="majorBidi"/>
          <w:szCs w:val="24"/>
        </w:rPr>
        <w:t xml:space="preserve">(3, 158) = 1.75, </w:t>
      </w:r>
      <w:r w:rsidRPr="007B2CCD">
        <w:rPr>
          <w:rFonts w:asciiTheme="majorBidi" w:hAnsiTheme="majorBidi" w:cstheme="majorBidi"/>
          <w:i/>
          <w:iCs/>
          <w:szCs w:val="24"/>
        </w:rPr>
        <w:t>p</w:t>
      </w:r>
      <w:r w:rsidRPr="007B2CCD">
        <w:rPr>
          <w:rFonts w:asciiTheme="majorBidi" w:hAnsiTheme="majorBidi" w:cstheme="majorBidi"/>
          <w:szCs w:val="24"/>
        </w:rPr>
        <w:t xml:space="preserve"> = .16</w:t>
      </w:r>
      <w:r w:rsidR="002750A5">
        <w:rPr>
          <w:rFonts w:asciiTheme="majorBidi" w:hAnsiTheme="majorBidi" w:cstheme="majorBidi"/>
          <w:szCs w:val="24"/>
        </w:rPr>
        <w:t xml:space="preserve">, </w:t>
      </w:r>
      <w:r w:rsidR="002750A5" w:rsidRPr="00467561">
        <w:rPr>
          <w:rFonts w:asciiTheme="majorBidi" w:hAnsiTheme="majorBidi" w:cstheme="majorBidi"/>
          <w:i/>
          <w:iCs/>
          <w:szCs w:val="24"/>
        </w:rPr>
        <w:t>η</w:t>
      </w:r>
      <w:r w:rsidR="002750A5" w:rsidRPr="00467561">
        <w:rPr>
          <w:rFonts w:asciiTheme="majorBidi" w:hAnsiTheme="majorBidi" w:cstheme="majorBidi"/>
          <w:i/>
          <w:iCs/>
          <w:szCs w:val="24"/>
          <w:vertAlign w:val="subscript"/>
        </w:rPr>
        <w:t>p</w:t>
      </w:r>
      <w:r w:rsidR="002750A5" w:rsidRPr="00467561">
        <w:rPr>
          <w:rFonts w:asciiTheme="majorBidi" w:hAnsiTheme="majorBidi" w:cstheme="majorBidi"/>
          <w:i/>
          <w:iCs/>
          <w:szCs w:val="24"/>
          <w:vertAlign w:val="superscript"/>
        </w:rPr>
        <w:t>2</w:t>
      </w:r>
      <w:r w:rsidR="002750A5">
        <w:rPr>
          <w:rFonts w:asciiTheme="majorBidi" w:hAnsiTheme="majorBidi" w:cstheme="majorBidi"/>
          <w:szCs w:val="24"/>
        </w:rPr>
        <w:t xml:space="preserve"> = .032</w:t>
      </w:r>
      <w:r w:rsidRPr="007B2CCD">
        <w:rPr>
          <w:rFonts w:asciiTheme="majorBidi" w:hAnsiTheme="majorBidi" w:cstheme="majorBidi"/>
          <w:szCs w:val="24"/>
        </w:rPr>
        <w:t>, so we proceeded to conduct pairwise comparisons between visible and masked face presentations for each facial action predominance factor, collapsing across mask type.</w:t>
      </w:r>
    </w:p>
    <w:p w14:paraId="0161CADB" w14:textId="1E56D7CF" w:rsidR="00516F46" w:rsidRPr="007B2CCD" w:rsidRDefault="00516F46" w:rsidP="007B2CCD">
      <w:pPr>
        <w:spacing w:line="480" w:lineRule="auto"/>
        <w:rPr>
          <w:rFonts w:asciiTheme="majorBidi" w:hAnsiTheme="majorBidi" w:cstheme="majorBidi"/>
          <w:b/>
          <w:bCs/>
          <w:szCs w:val="24"/>
        </w:rPr>
      </w:pPr>
      <w:r w:rsidRPr="007B2CCD">
        <w:rPr>
          <w:rFonts w:asciiTheme="majorBidi" w:hAnsiTheme="majorBidi" w:cstheme="majorBidi"/>
          <w:szCs w:val="24"/>
        </w:rPr>
        <w:tab/>
        <w:t>For expressions with more upper-facial action predominance, fully visible faces (</w:t>
      </w:r>
      <w:r w:rsidRPr="007B2CCD">
        <w:rPr>
          <w:rFonts w:asciiTheme="majorBidi" w:hAnsiTheme="majorBidi" w:cstheme="majorBidi"/>
          <w:i/>
          <w:iCs/>
          <w:szCs w:val="24"/>
        </w:rPr>
        <w:t>M</w:t>
      </w:r>
      <w:r w:rsidRPr="007B2CCD">
        <w:rPr>
          <w:rFonts w:asciiTheme="majorBidi" w:hAnsiTheme="majorBidi" w:cstheme="majorBidi"/>
          <w:szCs w:val="24"/>
        </w:rPr>
        <w:t xml:space="preserve"> = 79.3, </w:t>
      </w:r>
      <w:r w:rsidRPr="007B2CCD">
        <w:rPr>
          <w:rFonts w:asciiTheme="majorBidi" w:hAnsiTheme="majorBidi" w:cstheme="majorBidi"/>
          <w:i/>
          <w:iCs/>
          <w:szCs w:val="24"/>
        </w:rPr>
        <w:t>SE</w:t>
      </w:r>
      <w:r w:rsidRPr="007B2CCD">
        <w:rPr>
          <w:rFonts w:asciiTheme="majorBidi" w:hAnsiTheme="majorBidi" w:cstheme="majorBidi"/>
          <w:szCs w:val="24"/>
        </w:rPr>
        <w:t xml:space="preserve"> = 1.02) were rated higher than masked faces (</w:t>
      </w:r>
      <w:r w:rsidRPr="007B2CCD">
        <w:rPr>
          <w:rFonts w:asciiTheme="majorBidi" w:hAnsiTheme="majorBidi" w:cstheme="majorBidi"/>
          <w:i/>
          <w:iCs/>
          <w:szCs w:val="24"/>
        </w:rPr>
        <w:t>M</w:t>
      </w:r>
      <w:r w:rsidRPr="007B2CCD">
        <w:rPr>
          <w:rFonts w:asciiTheme="majorBidi" w:hAnsiTheme="majorBidi" w:cstheme="majorBidi"/>
          <w:szCs w:val="24"/>
        </w:rPr>
        <w:t xml:space="preserve"> = 70.7, </w:t>
      </w:r>
      <w:r w:rsidRPr="007B2CCD">
        <w:rPr>
          <w:rFonts w:asciiTheme="majorBidi" w:hAnsiTheme="majorBidi" w:cstheme="majorBidi"/>
          <w:i/>
          <w:iCs/>
          <w:szCs w:val="24"/>
        </w:rPr>
        <w:t>SE</w:t>
      </w:r>
      <w:r w:rsidRPr="007B2CCD">
        <w:rPr>
          <w:rFonts w:asciiTheme="majorBidi" w:hAnsiTheme="majorBidi" w:cstheme="majorBidi"/>
          <w:szCs w:val="24"/>
        </w:rPr>
        <w:t xml:space="preserve"> = 1.03) on target emotions, </w:t>
      </w:r>
      <w:r w:rsidRPr="007B2CCD">
        <w:rPr>
          <w:rFonts w:asciiTheme="majorBidi" w:hAnsiTheme="majorBidi" w:cstheme="majorBidi"/>
          <w:i/>
          <w:iCs/>
          <w:szCs w:val="24"/>
        </w:rPr>
        <w:t>b</w:t>
      </w:r>
      <w:r w:rsidRPr="007B2CCD">
        <w:rPr>
          <w:rFonts w:asciiTheme="majorBidi" w:hAnsiTheme="majorBidi" w:cstheme="majorBidi"/>
          <w:szCs w:val="24"/>
        </w:rPr>
        <w:t xml:space="preserve"> = 8.58, </w:t>
      </w:r>
      <w:r w:rsidRPr="007B2CCD">
        <w:rPr>
          <w:rFonts w:asciiTheme="majorBidi" w:hAnsiTheme="majorBidi" w:cstheme="majorBidi"/>
          <w:i/>
          <w:iCs/>
          <w:szCs w:val="24"/>
        </w:rPr>
        <w:t>se</w:t>
      </w:r>
      <w:r w:rsidRPr="007B2CCD">
        <w:rPr>
          <w:rFonts w:asciiTheme="majorBidi" w:hAnsiTheme="majorBidi" w:cstheme="majorBidi"/>
          <w:szCs w:val="24"/>
        </w:rPr>
        <w:t xml:space="preserve"> = 0.75, </w:t>
      </w:r>
      <w:r w:rsidRPr="007B2CCD">
        <w:rPr>
          <w:rFonts w:asciiTheme="majorBidi" w:hAnsiTheme="majorBidi" w:cstheme="majorBidi"/>
          <w:i/>
          <w:iCs/>
          <w:szCs w:val="24"/>
        </w:rPr>
        <w:t>t</w:t>
      </w:r>
      <w:r w:rsidRPr="007B2CCD">
        <w:rPr>
          <w:rFonts w:asciiTheme="majorBidi" w:hAnsiTheme="majorBidi" w:cstheme="majorBidi"/>
          <w:szCs w:val="24"/>
        </w:rPr>
        <w:t xml:space="preserve">(161) = 11.42, </w:t>
      </w:r>
      <w:r w:rsidRPr="007B2CCD">
        <w:rPr>
          <w:rFonts w:asciiTheme="majorBidi" w:hAnsiTheme="majorBidi" w:cstheme="majorBidi"/>
          <w:i/>
          <w:iCs/>
          <w:szCs w:val="24"/>
        </w:rPr>
        <w:t>p</w:t>
      </w:r>
      <w:r w:rsidRPr="007B2CCD">
        <w:rPr>
          <w:rFonts w:asciiTheme="majorBidi" w:hAnsiTheme="majorBidi" w:cstheme="majorBidi"/>
          <w:szCs w:val="24"/>
        </w:rPr>
        <w:t xml:space="preserve"> &lt; .001</w:t>
      </w:r>
      <w:r w:rsidR="007E690E">
        <w:rPr>
          <w:rFonts w:asciiTheme="majorBidi" w:hAnsiTheme="majorBidi" w:cstheme="majorBidi"/>
          <w:szCs w:val="24"/>
        </w:rPr>
        <w:t xml:space="preserve">, d = </w:t>
      </w:r>
      <w:r w:rsidR="00817A48">
        <w:rPr>
          <w:rFonts w:asciiTheme="majorBidi" w:hAnsiTheme="majorBidi" w:cstheme="majorBidi"/>
          <w:szCs w:val="24"/>
        </w:rPr>
        <w:t>.90</w:t>
      </w:r>
      <w:r w:rsidRPr="007B2CCD">
        <w:rPr>
          <w:rFonts w:asciiTheme="majorBidi" w:hAnsiTheme="majorBidi" w:cstheme="majorBidi"/>
          <w:szCs w:val="24"/>
        </w:rPr>
        <w:t>. For expressions with more lower-facial action predominance, fully visible faces (</w:t>
      </w:r>
      <w:r w:rsidRPr="007B2CCD">
        <w:rPr>
          <w:rFonts w:asciiTheme="majorBidi" w:hAnsiTheme="majorBidi" w:cstheme="majorBidi"/>
          <w:i/>
          <w:iCs/>
          <w:szCs w:val="24"/>
        </w:rPr>
        <w:t>M</w:t>
      </w:r>
      <w:r w:rsidRPr="007B2CCD">
        <w:rPr>
          <w:rFonts w:asciiTheme="majorBidi" w:hAnsiTheme="majorBidi" w:cstheme="majorBidi"/>
          <w:szCs w:val="24"/>
        </w:rPr>
        <w:t xml:space="preserve"> = 83.6, </w:t>
      </w:r>
      <w:r w:rsidRPr="007B2CCD">
        <w:rPr>
          <w:rFonts w:asciiTheme="majorBidi" w:hAnsiTheme="majorBidi" w:cstheme="majorBidi"/>
          <w:i/>
          <w:iCs/>
          <w:szCs w:val="24"/>
        </w:rPr>
        <w:t>SE</w:t>
      </w:r>
      <w:r w:rsidRPr="007B2CCD">
        <w:rPr>
          <w:rFonts w:asciiTheme="majorBidi" w:hAnsiTheme="majorBidi" w:cstheme="majorBidi"/>
          <w:szCs w:val="24"/>
        </w:rPr>
        <w:t xml:space="preserve"> = 1.07) were also rated higher than masked faces (</w:t>
      </w:r>
      <w:r w:rsidRPr="007B2CCD">
        <w:rPr>
          <w:rFonts w:asciiTheme="majorBidi" w:hAnsiTheme="majorBidi" w:cstheme="majorBidi"/>
          <w:i/>
          <w:iCs/>
          <w:szCs w:val="24"/>
        </w:rPr>
        <w:t>M</w:t>
      </w:r>
      <w:r w:rsidRPr="007B2CCD">
        <w:rPr>
          <w:rFonts w:asciiTheme="majorBidi" w:hAnsiTheme="majorBidi" w:cstheme="majorBidi"/>
          <w:szCs w:val="24"/>
        </w:rPr>
        <w:t xml:space="preserve"> = 72.4, </w:t>
      </w:r>
      <w:r w:rsidRPr="007B2CCD">
        <w:rPr>
          <w:rFonts w:asciiTheme="majorBidi" w:hAnsiTheme="majorBidi" w:cstheme="majorBidi"/>
          <w:i/>
          <w:iCs/>
          <w:szCs w:val="24"/>
        </w:rPr>
        <w:t>SE</w:t>
      </w:r>
      <w:r w:rsidRPr="007B2CCD">
        <w:rPr>
          <w:rFonts w:asciiTheme="majorBidi" w:hAnsiTheme="majorBidi" w:cstheme="majorBidi"/>
          <w:szCs w:val="24"/>
        </w:rPr>
        <w:t xml:space="preserve"> = 1.14) on target emotions, </w:t>
      </w:r>
      <w:r w:rsidRPr="007B2CCD">
        <w:rPr>
          <w:rFonts w:asciiTheme="majorBidi" w:hAnsiTheme="majorBidi" w:cstheme="majorBidi"/>
          <w:i/>
          <w:iCs/>
          <w:szCs w:val="24"/>
        </w:rPr>
        <w:t>b</w:t>
      </w:r>
      <w:r w:rsidRPr="007B2CCD">
        <w:rPr>
          <w:rFonts w:asciiTheme="majorBidi" w:hAnsiTheme="majorBidi" w:cstheme="majorBidi"/>
          <w:szCs w:val="24"/>
        </w:rPr>
        <w:t xml:space="preserve"> = 11.17, </w:t>
      </w:r>
      <w:r w:rsidRPr="007B2CCD">
        <w:rPr>
          <w:rFonts w:asciiTheme="majorBidi" w:hAnsiTheme="majorBidi" w:cstheme="majorBidi"/>
          <w:i/>
          <w:iCs/>
          <w:szCs w:val="24"/>
        </w:rPr>
        <w:t>t</w:t>
      </w:r>
      <w:r w:rsidRPr="007B2CCD">
        <w:rPr>
          <w:rFonts w:asciiTheme="majorBidi" w:hAnsiTheme="majorBidi" w:cstheme="majorBidi"/>
          <w:szCs w:val="24"/>
        </w:rPr>
        <w:t xml:space="preserve">(161) = 14.59, </w:t>
      </w:r>
      <w:r w:rsidRPr="007B2CCD">
        <w:rPr>
          <w:rFonts w:asciiTheme="majorBidi" w:hAnsiTheme="majorBidi" w:cstheme="majorBidi"/>
          <w:i/>
          <w:iCs/>
          <w:szCs w:val="24"/>
        </w:rPr>
        <w:t>p</w:t>
      </w:r>
      <w:r w:rsidRPr="007B2CCD">
        <w:rPr>
          <w:rFonts w:asciiTheme="majorBidi" w:hAnsiTheme="majorBidi" w:cstheme="majorBidi"/>
          <w:szCs w:val="24"/>
        </w:rPr>
        <w:t xml:space="preserve"> &lt; .001</w:t>
      </w:r>
      <w:r w:rsidR="00817A48">
        <w:rPr>
          <w:rFonts w:asciiTheme="majorBidi" w:hAnsiTheme="majorBidi" w:cstheme="majorBidi"/>
          <w:szCs w:val="24"/>
        </w:rPr>
        <w:t>, d = 1.15</w:t>
      </w:r>
      <w:r w:rsidRPr="007B2CCD">
        <w:rPr>
          <w:rFonts w:asciiTheme="majorBidi" w:hAnsiTheme="majorBidi" w:cstheme="majorBidi"/>
          <w:szCs w:val="24"/>
        </w:rPr>
        <w:t>. Thus, while masks interfered with emotion perception for expressions that involved both upper- and lower- facial action predominance (masked faces had lower target emotion ratings than fully visible faces), the significant interaction and difference in effect size indicates that masks disrupt emotion perception to a greater extent for faces that involve more lower-facial action predominance than those that involve more upper-facial action predominance.</w:t>
      </w:r>
    </w:p>
    <w:p w14:paraId="36759060" w14:textId="3140D09A" w:rsidR="00D56FB2" w:rsidRPr="007B2CCD" w:rsidRDefault="00C3257B" w:rsidP="007B2CCD">
      <w:pPr>
        <w:spacing w:line="480" w:lineRule="auto"/>
        <w:rPr>
          <w:rFonts w:asciiTheme="majorBidi" w:hAnsiTheme="majorBidi" w:cstheme="majorBidi"/>
          <w:color w:val="000000" w:themeColor="text1"/>
          <w:szCs w:val="24"/>
        </w:rPr>
      </w:pPr>
      <w:r w:rsidRPr="00C3257B">
        <w:rPr>
          <w:rFonts w:asciiTheme="majorBidi" w:hAnsiTheme="majorBidi" w:cstheme="majorBidi"/>
          <w:bCs/>
          <w:i/>
          <w:iCs/>
          <w:szCs w:val="24"/>
        </w:rPr>
        <w:t>Study 1</w:t>
      </w:r>
      <w:r w:rsidR="003A165C" w:rsidRPr="007B2CCD">
        <w:rPr>
          <w:rFonts w:asciiTheme="majorBidi" w:hAnsiTheme="majorBidi" w:cstheme="majorBidi"/>
          <w:b/>
          <w:szCs w:val="24"/>
        </w:rPr>
        <w:t xml:space="preserve"> </w:t>
      </w:r>
      <w:r w:rsidR="00D56FB2" w:rsidRPr="007B2CCD">
        <w:rPr>
          <w:rFonts w:asciiTheme="majorBidi" w:hAnsiTheme="majorBidi" w:cstheme="majorBidi"/>
          <w:color w:val="000000" w:themeColor="text1"/>
          <w:szCs w:val="24"/>
        </w:rPr>
        <w:t xml:space="preserve">Moderation by Political </w:t>
      </w:r>
      <w:r w:rsidR="00D56FB2" w:rsidRPr="007B2CCD">
        <w:rPr>
          <w:rFonts w:asciiTheme="majorBidi" w:hAnsiTheme="majorBidi" w:cstheme="majorBidi"/>
          <w:szCs w:val="24"/>
        </w:rPr>
        <w:t xml:space="preserve">Ideology </w:t>
      </w:r>
      <w:r w:rsidR="00D56FB2" w:rsidRPr="007B2CCD">
        <w:rPr>
          <w:rFonts w:asciiTheme="majorBidi" w:hAnsiTheme="majorBidi" w:cstheme="majorBidi"/>
          <w:color w:val="000000" w:themeColor="text1"/>
          <w:szCs w:val="24"/>
        </w:rPr>
        <w:t>and Gender of Participant</w:t>
      </w:r>
    </w:p>
    <w:p w14:paraId="0F5C1108" w14:textId="7ED4F687" w:rsidR="00516F46" w:rsidRPr="007B2CCD" w:rsidRDefault="00516F46" w:rsidP="007B2CCD">
      <w:pPr>
        <w:spacing w:line="480" w:lineRule="auto"/>
        <w:ind w:firstLine="720"/>
        <w:rPr>
          <w:rFonts w:asciiTheme="majorBidi" w:hAnsiTheme="majorBidi" w:cstheme="majorBidi"/>
          <w:color w:val="808080" w:themeColor="background1" w:themeShade="80"/>
          <w:szCs w:val="24"/>
        </w:rPr>
      </w:pPr>
      <w:r w:rsidRPr="007B2CCD">
        <w:rPr>
          <w:rFonts w:asciiTheme="majorBidi" w:hAnsiTheme="majorBidi" w:cstheme="majorBidi"/>
          <w:color w:val="000000" w:themeColor="text1"/>
          <w:szCs w:val="24"/>
        </w:rPr>
        <w:t xml:space="preserve">In final analyses we considered the possibility that the extent to which masks compromise the interpretation of emotion conveyed by expressions, is moderated by political </w:t>
      </w:r>
      <w:r w:rsidRPr="007B2CCD">
        <w:rPr>
          <w:rFonts w:asciiTheme="majorBidi" w:hAnsiTheme="majorBidi" w:cstheme="majorBidi"/>
          <w:szCs w:val="24"/>
        </w:rPr>
        <w:t>ideology</w:t>
      </w:r>
      <w:r w:rsidRPr="007B2CCD">
        <w:rPr>
          <w:rFonts w:asciiTheme="majorBidi" w:hAnsiTheme="majorBidi" w:cstheme="majorBidi"/>
          <w:color w:val="000000" w:themeColor="text1"/>
          <w:szCs w:val="24"/>
        </w:rPr>
        <w:t xml:space="preserve">. Indeed, the perceived value of masks and their use currently varies by </w:t>
      </w:r>
      <w:r w:rsidRPr="007B2CCD">
        <w:rPr>
          <w:rFonts w:asciiTheme="majorBidi" w:hAnsiTheme="majorBidi" w:cstheme="majorBidi"/>
          <w:color w:val="000000" w:themeColor="text1"/>
          <w:szCs w:val="24"/>
        </w:rPr>
        <w:lastRenderedPageBreak/>
        <w:t xml:space="preserve">political party in the United States (and other countries of the world) consistent with directives by dominant political leaders. President Donald Trump, a Republican, has largely, though inconsistently, discouraged the use of masks and linked its use to weakness, while Democratic leaders at every level of government have largely encouraged the wearing of masks as a positive health behavior. Negative </w:t>
      </w:r>
      <w:r w:rsidRPr="007B2CCD">
        <w:rPr>
          <w:rFonts w:asciiTheme="majorBidi" w:hAnsiTheme="majorBidi" w:cstheme="majorBidi"/>
          <w:szCs w:val="24"/>
        </w:rPr>
        <w:t xml:space="preserve">ideology-based </w:t>
      </w:r>
      <w:r w:rsidRPr="007B2CCD">
        <w:rPr>
          <w:rFonts w:asciiTheme="majorBidi" w:hAnsiTheme="majorBidi" w:cstheme="majorBidi"/>
          <w:color w:val="000000" w:themeColor="text1"/>
          <w:szCs w:val="24"/>
        </w:rPr>
        <w:t>attitudes towards masks could affect the perception of facial expressions covered by masks in a number of ways, the most likely of which is that it draws attention away from the eyes or other remaining signal from the expression not occluded by a mask. In other words, negative attitudes toward masks inferred from self-reported political attitudes may be associated with even more impoverished processing of facial information.</w:t>
      </w:r>
    </w:p>
    <w:p w14:paraId="5A060824" w14:textId="68185282" w:rsidR="00516F46" w:rsidRPr="007B2CCD" w:rsidRDefault="00516F46" w:rsidP="007B2CCD">
      <w:pPr>
        <w:spacing w:line="480" w:lineRule="auto"/>
        <w:ind w:firstLine="720"/>
        <w:rPr>
          <w:rFonts w:asciiTheme="majorBidi" w:hAnsiTheme="majorBidi" w:cstheme="majorBidi"/>
          <w:szCs w:val="24"/>
          <w:lang w:eastAsia="zh-CN"/>
        </w:rPr>
      </w:pPr>
      <w:r w:rsidRPr="007B2CCD">
        <w:rPr>
          <w:rFonts w:asciiTheme="majorBidi" w:hAnsiTheme="majorBidi" w:cstheme="majorBidi"/>
          <w:szCs w:val="24"/>
        </w:rPr>
        <w:t>We recoded and centered political attitudes as a continuous variable such that very conservative = -3, conservative = -2, slightly conservative = -1, moderate/middle-of-the-road = 0, slightly liberal = 1, liberal = 2, very liberal = 3. In a linear mixed effect model using Satterthwaite method (</w:t>
      </w:r>
      <w:r w:rsidR="004378BD" w:rsidRPr="007B2CCD">
        <w:rPr>
          <w:rFonts w:asciiTheme="majorBidi" w:hAnsiTheme="majorBidi" w:cstheme="majorBidi"/>
          <w:szCs w:val="24"/>
        </w:rPr>
        <w:t>7</w:t>
      </w:r>
      <w:r w:rsidRPr="007B2CCD">
        <w:rPr>
          <w:rFonts w:asciiTheme="majorBidi" w:hAnsiTheme="majorBidi" w:cstheme="majorBidi"/>
          <w:szCs w:val="24"/>
        </w:rPr>
        <w:t xml:space="preserve">), with mask type, face presentation, expression, rating scale, and political attitudes as </w:t>
      </w:r>
      <w:r w:rsidRPr="007B2CCD">
        <w:rPr>
          <w:rFonts w:asciiTheme="majorBidi" w:hAnsiTheme="majorBidi" w:cstheme="majorBidi"/>
          <w:szCs w:val="24"/>
          <w:lang w:eastAsia="zh-CN"/>
        </w:rPr>
        <w:t>fixed effects</w:t>
      </w:r>
      <w:r w:rsidRPr="007B2CCD">
        <w:rPr>
          <w:rFonts w:asciiTheme="majorBidi" w:hAnsiTheme="majorBidi" w:cstheme="majorBidi"/>
          <w:szCs w:val="24"/>
        </w:rPr>
        <w:t xml:space="preserve">, </w:t>
      </w:r>
      <w:r w:rsidRPr="007B2CCD">
        <w:rPr>
          <w:rFonts w:asciiTheme="majorBidi" w:hAnsiTheme="majorBidi" w:cstheme="majorBidi"/>
          <w:szCs w:val="24"/>
          <w:lang w:eastAsia="zh-CN"/>
        </w:rPr>
        <w:t xml:space="preserve">a 5-way interaction was not significant, </w:t>
      </w:r>
      <w:r w:rsidRPr="007B2CCD">
        <w:rPr>
          <w:rFonts w:asciiTheme="majorBidi" w:hAnsiTheme="majorBidi" w:cstheme="majorBidi"/>
          <w:i/>
          <w:iCs/>
          <w:szCs w:val="24"/>
          <w:lang w:eastAsia="zh-CN"/>
        </w:rPr>
        <w:t>F</w:t>
      </w:r>
      <w:r w:rsidRPr="007B2CCD">
        <w:rPr>
          <w:rFonts w:asciiTheme="majorBidi" w:hAnsiTheme="majorBidi" w:cstheme="majorBidi"/>
          <w:szCs w:val="24"/>
          <w:lang w:eastAsia="zh-CN"/>
        </w:rPr>
        <w:t xml:space="preserve">(9, 26934) = 1.20, </w:t>
      </w:r>
      <w:r w:rsidRPr="007B2CCD">
        <w:rPr>
          <w:rFonts w:asciiTheme="majorBidi" w:hAnsiTheme="majorBidi" w:cstheme="majorBidi"/>
          <w:i/>
          <w:iCs/>
          <w:szCs w:val="24"/>
          <w:lang w:eastAsia="zh-CN"/>
        </w:rPr>
        <w:t>p</w:t>
      </w:r>
      <w:r w:rsidRPr="007B2CCD">
        <w:rPr>
          <w:rFonts w:asciiTheme="majorBidi" w:hAnsiTheme="majorBidi" w:cstheme="majorBidi"/>
          <w:szCs w:val="24"/>
          <w:lang w:eastAsia="zh-CN"/>
        </w:rPr>
        <w:t xml:space="preserve"> = .29. The only significant 4-way interaction included mask type, face presentation, rating scale, and political attitudes, </w:t>
      </w:r>
      <w:r w:rsidRPr="007B2CCD">
        <w:rPr>
          <w:rFonts w:asciiTheme="majorBidi" w:hAnsiTheme="majorBidi" w:cstheme="majorBidi"/>
          <w:i/>
          <w:iCs/>
          <w:szCs w:val="24"/>
          <w:lang w:eastAsia="zh-CN"/>
        </w:rPr>
        <w:t>F</w:t>
      </w:r>
      <w:r w:rsidRPr="007B2CCD">
        <w:rPr>
          <w:rFonts w:asciiTheme="majorBidi" w:hAnsiTheme="majorBidi" w:cstheme="majorBidi"/>
          <w:szCs w:val="24"/>
          <w:lang w:eastAsia="zh-CN"/>
        </w:rPr>
        <w:t xml:space="preserve">(3, 26934) = 3.87, </w:t>
      </w:r>
      <w:r w:rsidRPr="007B2CCD">
        <w:rPr>
          <w:rFonts w:asciiTheme="majorBidi" w:hAnsiTheme="majorBidi" w:cstheme="majorBidi"/>
          <w:i/>
          <w:iCs/>
          <w:szCs w:val="24"/>
          <w:lang w:eastAsia="zh-CN"/>
        </w:rPr>
        <w:t>p</w:t>
      </w:r>
      <w:r w:rsidRPr="007B2CCD">
        <w:rPr>
          <w:rFonts w:asciiTheme="majorBidi" w:hAnsiTheme="majorBidi" w:cstheme="majorBidi"/>
          <w:szCs w:val="24"/>
          <w:lang w:eastAsia="zh-CN"/>
        </w:rPr>
        <w:t xml:space="preserve"> = .009. We therefore proceeded to test the 3-way interactions for each mask type separately, collapsing across emotion expressions. </w:t>
      </w:r>
    </w:p>
    <w:p w14:paraId="34733BAC" w14:textId="68D2D0AE" w:rsidR="00516F46" w:rsidRPr="007B2CCD" w:rsidRDefault="00516F46" w:rsidP="007B2CCD">
      <w:pPr>
        <w:spacing w:line="480" w:lineRule="auto"/>
        <w:ind w:firstLine="720"/>
        <w:rPr>
          <w:rFonts w:asciiTheme="majorBidi" w:hAnsiTheme="majorBidi" w:cstheme="majorBidi"/>
          <w:szCs w:val="24"/>
          <w:lang w:eastAsia="zh-CN"/>
        </w:rPr>
      </w:pPr>
      <w:r w:rsidRPr="007B2CCD">
        <w:rPr>
          <w:rFonts w:asciiTheme="majorBidi" w:hAnsiTheme="majorBidi" w:cstheme="majorBidi"/>
          <w:szCs w:val="24"/>
          <w:lang w:eastAsia="zh-CN"/>
        </w:rPr>
        <w:t>There were no significant 3-way interactions or lower-order interactions involving politic</w:t>
      </w:r>
      <w:r w:rsidR="006A3DB0" w:rsidRPr="007B2CCD">
        <w:rPr>
          <w:rFonts w:asciiTheme="majorBidi" w:hAnsiTheme="majorBidi" w:cstheme="majorBidi"/>
          <w:szCs w:val="24"/>
          <w:lang w:eastAsia="zh-CN"/>
        </w:rPr>
        <w:t>al attitudes</w:t>
      </w:r>
      <w:r w:rsidRPr="007B2CCD">
        <w:rPr>
          <w:rFonts w:asciiTheme="majorBidi" w:hAnsiTheme="majorBidi" w:cstheme="majorBidi"/>
          <w:szCs w:val="24"/>
          <w:lang w:eastAsia="zh-CN"/>
        </w:rPr>
        <w:t xml:space="preserve"> and face presentation for cloth masks, </w:t>
      </w:r>
      <w:r w:rsidRPr="007B2CCD">
        <w:rPr>
          <w:rFonts w:asciiTheme="majorBidi" w:hAnsiTheme="majorBidi" w:cstheme="majorBidi"/>
          <w:i/>
          <w:iCs/>
          <w:szCs w:val="24"/>
          <w:lang w:eastAsia="zh-CN"/>
        </w:rPr>
        <w:t>F</w:t>
      </w:r>
      <w:r w:rsidRPr="007B2CCD">
        <w:rPr>
          <w:rFonts w:asciiTheme="majorBidi" w:hAnsiTheme="majorBidi" w:cstheme="majorBidi"/>
          <w:szCs w:val="24"/>
          <w:lang w:eastAsia="zh-CN"/>
        </w:rPr>
        <w:t xml:space="preserve">(1, 39) = .29, </w:t>
      </w:r>
      <w:r w:rsidRPr="007B2CCD">
        <w:rPr>
          <w:rFonts w:asciiTheme="majorBidi" w:hAnsiTheme="majorBidi" w:cstheme="majorBidi"/>
          <w:i/>
          <w:iCs/>
          <w:szCs w:val="24"/>
          <w:lang w:eastAsia="zh-CN"/>
        </w:rPr>
        <w:t>p</w:t>
      </w:r>
      <w:r w:rsidRPr="007B2CCD">
        <w:rPr>
          <w:rFonts w:asciiTheme="majorBidi" w:hAnsiTheme="majorBidi" w:cstheme="majorBidi"/>
          <w:szCs w:val="24"/>
          <w:lang w:eastAsia="zh-CN"/>
        </w:rPr>
        <w:t xml:space="preserve"> = .59, or for white rectangles, </w:t>
      </w:r>
      <w:r w:rsidRPr="007B2CCD">
        <w:rPr>
          <w:rFonts w:asciiTheme="majorBidi" w:hAnsiTheme="majorBidi" w:cstheme="majorBidi"/>
          <w:i/>
          <w:iCs/>
          <w:szCs w:val="24"/>
          <w:lang w:eastAsia="zh-CN"/>
        </w:rPr>
        <w:t>F</w:t>
      </w:r>
      <w:r w:rsidRPr="007B2CCD">
        <w:rPr>
          <w:rFonts w:asciiTheme="majorBidi" w:hAnsiTheme="majorBidi" w:cstheme="majorBidi"/>
          <w:szCs w:val="24"/>
          <w:lang w:eastAsia="zh-CN"/>
        </w:rPr>
        <w:t xml:space="preserve">(1,39) = 2.15, </w:t>
      </w:r>
      <w:r w:rsidRPr="007B2CCD">
        <w:rPr>
          <w:rFonts w:asciiTheme="majorBidi" w:hAnsiTheme="majorBidi" w:cstheme="majorBidi"/>
          <w:i/>
          <w:iCs/>
          <w:szCs w:val="24"/>
          <w:lang w:eastAsia="zh-CN"/>
        </w:rPr>
        <w:t>p</w:t>
      </w:r>
      <w:r w:rsidRPr="007B2CCD">
        <w:rPr>
          <w:rFonts w:asciiTheme="majorBidi" w:hAnsiTheme="majorBidi" w:cstheme="majorBidi"/>
          <w:szCs w:val="24"/>
          <w:lang w:eastAsia="zh-CN"/>
        </w:rPr>
        <w:t xml:space="preserve"> = .15, indicating that emotion perception from masks did not vary as a function of political attitudes for these mask types. There was a </w:t>
      </w:r>
      <w:r w:rsidRPr="007B2CCD">
        <w:rPr>
          <w:rFonts w:asciiTheme="majorBidi" w:hAnsiTheme="majorBidi" w:cstheme="majorBidi"/>
          <w:szCs w:val="24"/>
          <w:lang w:eastAsia="zh-CN"/>
        </w:rPr>
        <w:lastRenderedPageBreak/>
        <w:t xml:space="preserve">significant 3-way interactions between face presentation, target rating scale, and political attitudes for N95 masks, </w:t>
      </w:r>
      <w:r w:rsidRPr="007B2CCD">
        <w:rPr>
          <w:rFonts w:asciiTheme="majorBidi" w:hAnsiTheme="majorBidi" w:cstheme="majorBidi"/>
          <w:i/>
          <w:iCs/>
          <w:szCs w:val="24"/>
          <w:lang w:eastAsia="zh-CN"/>
        </w:rPr>
        <w:t>F</w:t>
      </w:r>
      <w:r w:rsidRPr="007B2CCD">
        <w:rPr>
          <w:rFonts w:asciiTheme="majorBidi" w:hAnsiTheme="majorBidi" w:cstheme="majorBidi"/>
          <w:szCs w:val="24"/>
          <w:lang w:eastAsia="zh-CN"/>
        </w:rPr>
        <w:t xml:space="preserve">(1,38) = 8.45, </w:t>
      </w:r>
      <w:r w:rsidRPr="007B2CCD">
        <w:rPr>
          <w:rFonts w:asciiTheme="majorBidi" w:hAnsiTheme="majorBidi" w:cstheme="majorBidi"/>
          <w:i/>
          <w:iCs/>
          <w:szCs w:val="24"/>
          <w:lang w:eastAsia="zh-CN"/>
        </w:rPr>
        <w:t>p</w:t>
      </w:r>
      <w:r w:rsidRPr="007B2CCD">
        <w:rPr>
          <w:rFonts w:asciiTheme="majorBidi" w:hAnsiTheme="majorBidi" w:cstheme="majorBidi"/>
          <w:szCs w:val="24"/>
          <w:lang w:eastAsia="zh-CN"/>
        </w:rPr>
        <w:t xml:space="preserve"> =.006, and a marginal one for surgical masks, </w:t>
      </w:r>
      <w:r w:rsidRPr="007B2CCD">
        <w:rPr>
          <w:rFonts w:asciiTheme="majorBidi" w:hAnsiTheme="majorBidi" w:cstheme="majorBidi"/>
          <w:i/>
          <w:iCs/>
          <w:szCs w:val="24"/>
          <w:lang w:eastAsia="zh-CN"/>
        </w:rPr>
        <w:t>F</w:t>
      </w:r>
      <w:r w:rsidRPr="007B2CCD">
        <w:rPr>
          <w:rFonts w:asciiTheme="majorBidi" w:hAnsiTheme="majorBidi" w:cstheme="majorBidi"/>
          <w:szCs w:val="24"/>
          <w:lang w:eastAsia="zh-CN"/>
        </w:rPr>
        <w:t xml:space="preserve">(1,38) = 3.93, </w:t>
      </w:r>
      <w:r w:rsidRPr="007B2CCD">
        <w:rPr>
          <w:rFonts w:asciiTheme="majorBidi" w:hAnsiTheme="majorBidi" w:cstheme="majorBidi"/>
          <w:i/>
          <w:iCs/>
          <w:szCs w:val="24"/>
          <w:lang w:eastAsia="zh-CN"/>
        </w:rPr>
        <w:t>p</w:t>
      </w:r>
      <w:r w:rsidRPr="007B2CCD">
        <w:rPr>
          <w:rFonts w:asciiTheme="majorBidi" w:hAnsiTheme="majorBidi" w:cstheme="majorBidi"/>
          <w:szCs w:val="24"/>
          <w:lang w:eastAsia="zh-CN"/>
        </w:rPr>
        <w:t xml:space="preserve"> = .054. </w:t>
      </w:r>
    </w:p>
    <w:p w14:paraId="43C51338" w14:textId="77777777" w:rsidR="00516F46" w:rsidRPr="007B2CCD" w:rsidRDefault="00516F46" w:rsidP="007B2CCD">
      <w:pPr>
        <w:spacing w:line="480" w:lineRule="auto"/>
        <w:ind w:firstLine="720"/>
        <w:rPr>
          <w:rFonts w:asciiTheme="majorBidi" w:hAnsiTheme="majorBidi" w:cstheme="majorBidi"/>
          <w:szCs w:val="24"/>
          <w:lang w:eastAsia="zh-CN"/>
        </w:rPr>
      </w:pPr>
      <w:r w:rsidRPr="007B2CCD">
        <w:rPr>
          <w:rFonts w:asciiTheme="majorBidi" w:hAnsiTheme="majorBidi" w:cstheme="majorBidi"/>
          <w:szCs w:val="24"/>
          <w:lang w:eastAsia="zh-CN"/>
        </w:rPr>
        <w:t xml:space="preserve">For ratings of the target emotion, there were significant face presentation by political attitude interactions for surgical masks, </w:t>
      </w:r>
      <w:r w:rsidRPr="007B2CCD">
        <w:rPr>
          <w:rFonts w:asciiTheme="majorBidi" w:hAnsiTheme="majorBidi" w:cstheme="majorBidi"/>
          <w:i/>
          <w:iCs/>
          <w:szCs w:val="24"/>
          <w:lang w:eastAsia="zh-CN"/>
        </w:rPr>
        <w:t>F</w:t>
      </w:r>
      <w:r w:rsidRPr="007B2CCD">
        <w:rPr>
          <w:rFonts w:asciiTheme="majorBidi" w:hAnsiTheme="majorBidi" w:cstheme="majorBidi"/>
          <w:szCs w:val="24"/>
          <w:lang w:eastAsia="zh-CN"/>
        </w:rPr>
        <w:t xml:space="preserve">(1,38) = 5.00, </w:t>
      </w:r>
      <w:r w:rsidRPr="007B2CCD">
        <w:rPr>
          <w:rFonts w:asciiTheme="majorBidi" w:hAnsiTheme="majorBidi" w:cstheme="majorBidi"/>
          <w:i/>
          <w:iCs/>
          <w:szCs w:val="24"/>
          <w:lang w:eastAsia="zh-CN"/>
        </w:rPr>
        <w:t>p</w:t>
      </w:r>
      <w:r w:rsidRPr="007B2CCD">
        <w:rPr>
          <w:rFonts w:asciiTheme="majorBidi" w:hAnsiTheme="majorBidi" w:cstheme="majorBidi"/>
          <w:szCs w:val="24"/>
          <w:lang w:eastAsia="zh-CN"/>
        </w:rPr>
        <w:t xml:space="preserve"> = .031, and for N95 masks,</w:t>
      </w:r>
      <w:r w:rsidRPr="007B2CCD">
        <w:rPr>
          <w:rFonts w:asciiTheme="majorBidi" w:hAnsiTheme="majorBidi" w:cstheme="majorBidi"/>
          <w:i/>
          <w:iCs/>
          <w:szCs w:val="24"/>
          <w:lang w:eastAsia="zh-CN"/>
        </w:rPr>
        <w:t xml:space="preserve"> F</w:t>
      </w:r>
      <w:r w:rsidRPr="007B2CCD">
        <w:rPr>
          <w:rFonts w:asciiTheme="majorBidi" w:hAnsiTheme="majorBidi" w:cstheme="majorBidi"/>
          <w:szCs w:val="24"/>
          <w:lang w:eastAsia="zh-CN"/>
        </w:rPr>
        <w:t xml:space="preserve">(1,38) = 7.94, </w:t>
      </w:r>
      <w:r w:rsidRPr="007B2CCD">
        <w:rPr>
          <w:rFonts w:asciiTheme="majorBidi" w:hAnsiTheme="majorBidi" w:cstheme="majorBidi"/>
          <w:i/>
          <w:iCs/>
          <w:szCs w:val="24"/>
          <w:lang w:eastAsia="zh-CN"/>
        </w:rPr>
        <w:t>p</w:t>
      </w:r>
      <w:r w:rsidRPr="007B2CCD">
        <w:rPr>
          <w:rFonts w:asciiTheme="majorBidi" w:hAnsiTheme="majorBidi" w:cstheme="majorBidi"/>
          <w:szCs w:val="24"/>
          <w:lang w:eastAsia="zh-CN"/>
        </w:rPr>
        <w:t xml:space="preserve"> = .008, both indicating that the difference in ratings of the target emotions between masked and fully visible faces were greater as attitudes became more liberal. Because this difference was largely due to the higher ratings of visible faces rather than lower ratings of masked faces, they should not be overinterpreted. Furthermore, the interactions were not significant for non-target ratings for surgical masks, </w:t>
      </w:r>
      <w:r w:rsidRPr="007B2CCD">
        <w:rPr>
          <w:rFonts w:asciiTheme="majorBidi" w:hAnsiTheme="majorBidi" w:cstheme="majorBidi"/>
          <w:i/>
          <w:iCs/>
          <w:szCs w:val="24"/>
          <w:lang w:eastAsia="zh-CN"/>
        </w:rPr>
        <w:t>F</w:t>
      </w:r>
      <w:r w:rsidRPr="007B2CCD">
        <w:rPr>
          <w:rFonts w:asciiTheme="majorBidi" w:hAnsiTheme="majorBidi" w:cstheme="majorBidi"/>
          <w:szCs w:val="24"/>
          <w:lang w:eastAsia="zh-CN"/>
        </w:rPr>
        <w:t xml:space="preserve">(1,38) = .09, </w:t>
      </w:r>
      <w:r w:rsidRPr="007B2CCD">
        <w:rPr>
          <w:rFonts w:asciiTheme="majorBidi" w:hAnsiTheme="majorBidi" w:cstheme="majorBidi"/>
          <w:i/>
          <w:iCs/>
          <w:szCs w:val="24"/>
          <w:lang w:eastAsia="zh-CN"/>
        </w:rPr>
        <w:t>p</w:t>
      </w:r>
      <w:r w:rsidRPr="007B2CCD">
        <w:rPr>
          <w:rFonts w:asciiTheme="majorBidi" w:hAnsiTheme="majorBidi" w:cstheme="majorBidi"/>
          <w:szCs w:val="24"/>
          <w:lang w:eastAsia="zh-CN"/>
        </w:rPr>
        <w:t xml:space="preserve"> = .77, or for N95 masks, </w:t>
      </w:r>
      <w:r w:rsidRPr="007B2CCD">
        <w:rPr>
          <w:rFonts w:asciiTheme="majorBidi" w:hAnsiTheme="majorBidi" w:cstheme="majorBidi"/>
          <w:i/>
          <w:iCs/>
          <w:szCs w:val="24"/>
          <w:lang w:eastAsia="zh-CN"/>
        </w:rPr>
        <w:t>F</w:t>
      </w:r>
      <w:r w:rsidRPr="007B2CCD">
        <w:rPr>
          <w:rFonts w:asciiTheme="majorBidi" w:hAnsiTheme="majorBidi" w:cstheme="majorBidi"/>
          <w:szCs w:val="24"/>
          <w:lang w:eastAsia="zh-CN"/>
        </w:rPr>
        <w:t xml:space="preserve">(1,38) = 1.81, </w:t>
      </w:r>
      <w:r w:rsidRPr="007B2CCD">
        <w:rPr>
          <w:rFonts w:asciiTheme="majorBidi" w:hAnsiTheme="majorBidi" w:cstheme="majorBidi"/>
          <w:i/>
          <w:iCs/>
          <w:szCs w:val="24"/>
          <w:lang w:eastAsia="zh-CN"/>
        </w:rPr>
        <w:t>p</w:t>
      </w:r>
      <w:r w:rsidRPr="007B2CCD">
        <w:rPr>
          <w:rFonts w:asciiTheme="majorBidi" w:hAnsiTheme="majorBidi" w:cstheme="majorBidi"/>
          <w:szCs w:val="24"/>
          <w:lang w:eastAsia="zh-CN"/>
        </w:rPr>
        <w:t xml:space="preserve"> = .19. </w:t>
      </w:r>
    </w:p>
    <w:p w14:paraId="36001D02" w14:textId="5CEF0F89" w:rsidR="00516F46" w:rsidRPr="007B2CCD" w:rsidRDefault="00516F46" w:rsidP="007B2CCD">
      <w:pPr>
        <w:spacing w:line="480" w:lineRule="auto"/>
        <w:rPr>
          <w:rFonts w:asciiTheme="majorBidi" w:hAnsiTheme="majorBidi" w:cstheme="majorBidi"/>
          <w:color w:val="000000" w:themeColor="text1"/>
          <w:szCs w:val="24"/>
        </w:rPr>
      </w:pPr>
      <w:r w:rsidRPr="007B2CCD">
        <w:rPr>
          <w:rFonts w:asciiTheme="majorBidi" w:hAnsiTheme="majorBidi" w:cstheme="majorBidi"/>
          <w:szCs w:val="24"/>
        </w:rPr>
        <w:tab/>
        <w:t>T</w:t>
      </w:r>
      <w:r w:rsidRPr="007B2CCD">
        <w:rPr>
          <w:rFonts w:asciiTheme="majorBidi" w:hAnsiTheme="majorBidi" w:cstheme="majorBidi"/>
          <w:color w:val="000000"/>
          <w:szCs w:val="24"/>
        </w:rPr>
        <w:t xml:space="preserve">o test moderation by participant gender, </w:t>
      </w:r>
      <w:r w:rsidR="00D75262">
        <w:rPr>
          <w:rFonts w:asciiTheme="majorBidi" w:hAnsiTheme="majorBidi" w:cstheme="majorBidi"/>
          <w:color w:val="000000"/>
          <w:szCs w:val="24"/>
        </w:rPr>
        <w:t xml:space="preserve">we </w:t>
      </w:r>
      <w:r w:rsidR="00D75262" w:rsidRPr="007B2CCD">
        <w:rPr>
          <w:rFonts w:asciiTheme="majorBidi" w:hAnsiTheme="majorBidi" w:cstheme="majorBidi"/>
          <w:szCs w:val="24"/>
        </w:rPr>
        <w:t xml:space="preserve">conducted </w:t>
      </w:r>
      <w:r w:rsidR="00A2002F">
        <w:rPr>
          <w:rFonts w:asciiTheme="majorBidi" w:hAnsiTheme="majorBidi" w:cstheme="majorBidi"/>
          <w:szCs w:val="24"/>
        </w:rPr>
        <w:t xml:space="preserve">a </w:t>
      </w:r>
      <w:r w:rsidR="00D75262" w:rsidRPr="007B2CCD">
        <w:rPr>
          <w:rFonts w:asciiTheme="majorBidi" w:hAnsiTheme="majorBidi" w:cstheme="majorBidi"/>
          <w:szCs w:val="24"/>
        </w:rPr>
        <w:t>factorial mixed-model ANOVA including face presentation (visible, masked), expression (smile, anger, disgust, surprise), rating scale (target, non-target) as within-subjects factors, and mask condition (N95, Surgical Mask, Black Cloth Mask, White Rectangle)</w:t>
      </w:r>
      <w:r w:rsidR="00A2002F">
        <w:rPr>
          <w:rFonts w:asciiTheme="majorBidi" w:hAnsiTheme="majorBidi" w:cstheme="majorBidi"/>
          <w:szCs w:val="24"/>
        </w:rPr>
        <w:t xml:space="preserve"> and gender</w:t>
      </w:r>
      <w:r w:rsidR="00D75262" w:rsidRPr="007B2CCD">
        <w:rPr>
          <w:rFonts w:asciiTheme="majorBidi" w:hAnsiTheme="majorBidi" w:cstheme="majorBidi"/>
          <w:szCs w:val="24"/>
        </w:rPr>
        <w:t xml:space="preserve"> as between-subject factor</w:t>
      </w:r>
      <w:r w:rsidR="00A2002F">
        <w:rPr>
          <w:rFonts w:asciiTheme="majorBidi" w:hAnsiTheme="majorBidi" w:cstheme="majorBidi"/>
          <w:szCs w:val="24"/>
        </w:rPr>
        <w:t>s</w:t>
      </w:r>
      <w:r w:rsidRPr="007B2CCD">
        <w:rPr>
          <w:rFonts w:asciiTheme="majorBidi" w:hAnsiTheme="majorBidi" w:cstheme="majorBidi"/>
          <w:color w:val="000000"/>
          <w:szCs w:val="24"/>
        </w:rPr>
        <w:t>. Gender did not significantly interact with any terms involving face presentation (</w:t>
      </w:r>
      <w:r w:rsidR="00613940" w:rsidRPr="007B2CCD">
        <w:rPr>
          <w:rFonts w:asciiTheme="majorBidi" w:hAnsiTheme="majorBidi" w:cstheme="majorBidi"/>
          <w:color w:val="000000"/>
          <w:szCs w:val="24"/>
        </w:rPr>
        <w:t xml:space="preserve">fully visible vs. </w:t>
      </w:r>
      <w:r w:rsidRPr="007B2CCD">
        <w:rPr>
          <w:rFonts w:asciiTheme="majorBidi" w:hAnsiTheme="majorBidi" w:cstheme="majorBidi"/>
          <w:color w:val="000000"/>
          <w:szCs w:val="24"/>
        </w:rPr>
        <w:t>masked), thus we did not observe moderation by participant gender.</w:t>
      </w:r>
    </w:p>
    <w:p w14:paraId="5A1E52FE" w14:textId="7AB33115" w:rsidR="00D56FB2" w:rsidRPr="007B2CCD" w:rsidRDefault="00C3257B" w:rsidP="007B2CCD">
      <w:pPr>
        <w:spacing w:line="480" w:lineRule="auto"/>
        <w:rPr>
          <w:rFonts w:asciiTheme="majorBidi" w:hAnsiTheme="majorBidi" w:cstheme="majorBidi"/>
          <w:szCs w:val="24"/>
        </w:rPr>
      </w:pPr>
      <w:r w:rsidRPr="00C3257B">
        <w:rPr>
          <w:rFonts w:asciiTheme="majorBidi" w:hAnsiTheme="majorBidi" w:cstheme="majorBidi"/>
          <w:bCs/>
          <w:i/>
          <w:iCs/>
          <w:szCs w:val="24"/>
        </w:rPr>
        <w:t>Study 1</w:t>
      </w:r>
      <w:r w:rsidR="003A165C" w:rsidRPr="007B2CCD">
        <w:rPr>
          <w:rFonts w:asciiTheme="majorBidi" w:hAnsiTheme="majorBidi" w:cstheme="majorBidi"/>
          <w:b/>
          <w:szCs w:val="24"/>
        </w:rPr>
        <w:t xml:space="preserve"> </w:t>
      </w:r>
      <w:r w:rsidR="00D56FB2" w:rsidRPr="007B2CCD">
        <w:rPr>
          <w:rFonts w:asciiTheme="majorBidi" w:hAnsiTheme="majorBidi" w:cstheme="majorBidi"/>
          <w:szCs w:val="24"/>
        </w:rPr>
        <w:t>Replication Involving Face Presentation as a Between-Subjects Variable</w:t>
      </w:r>
    </w:p>
    <w:p w14:paraId="2FB15E2A" w14:textId="7DE67E32" w:rsidR="00516F46" w:rsidRPr="007B2CCD" w:rsidRDefault="00516F46" w:rsidP="007B2CCD">
      <w:pPr>
        <w:spacing w:line="480" w:lineRule="auto"/>
        <w:ind w:firstLine="720"/>
        <w:rPr>
          <w:rFonts w:asciiTheme="majorBidi" w:hAnsiTheme="majorBidi" w:cstheme="majorBidi"/>
          <w:szCs w:val="24"/>
        </w:rPr>
      </w:pPr>
      <w:r w:rsidRPr="007B2CCD">
        <w:rPr>
          <w:rFonts w:asciiTheme="majorBidi" w:hAnsiTheme="majorBidi" w:cstheme="majorBidi"/>
          <w:szCs w:val="24"/>
        </w:rPr>
        <w:t xml:space="preserve">Recall that face presentation (visible, masked) was varied within subjects in Study 1. It is conceivable that the observed results reflect a demand characteristic, such that participants compared fully visible and masked faces and assumed that the researchers expected them to rate target emotions in masked faces lower than in visible ones. To </w:t>
      </w:r>
      <w:r w:rsidRPr="007B2CCD">
        <w:rPr>
          <w:rFonts w:asciiTheme="majorBidi" w:hAnsiTheme="majorBidi" w:cstheme="majorBidi"/>
          <w:szCs w:val="24"/>
        </w:rPr>
        <w:lastRenderedPageBreak/>
        <w:t>address this concern, we conducted a replication study in which participants (</w:t>
      </w:r>
      <w:r w:rsidRPr="007B2CCD">
        <w:rPr>
          <w:rFonts w:asciiTheme="majorBidi" w:hAnsiTheme="majorBidi" w:cstheme="majorBidi"/>
          <w:i/>
          <w:iCs/>
          <w:szCs w:val="24"/>
        </w:rPr>
        <w:t>N</w:t>
      </w:r>
      <w:r w:rsidRPr="007B2CCD">
        <w:rPr>
          <w:rFonts w:asciiTheme="majorBidi" w:hAnsiTheme="majorBidi" w:cstheme="majorBidi"/>
          <w:szCs w:val="24"/>
        </w:rPr>
        <w:t xml:space="preserve"> = 61) completed a comparable survey as in Study 1, with the exception that participants viewed either masked or fully visible faces in a between-subjects design.  Participants were MTurk workers, compensated with $3 for completing the survey, and were 26 to 71 years of age (</w:t>
      </w:r>
      <w:r w:rsidRPr="007B2CCD">
        <w:rPr>
          <w:rFonts w:asciiTheme="majorBidi" w:hAnsiTheme="majorBidi" w:cstheme="majorBidi"/>
          <w:i/>
          <w:iCs/>
          <w:szCs w:val="24"/>
        </w:rPr>
        <w:t>M</w:t>
      </w:r>
      <w:r w:rsidRPr="007B2CCD">
        <w:rPr>
          <w:rFonts w:asciiTheme="majorBidi" w:hAnsiTheme="majorBidi" w:cstheme="majorBidi"/>
          <w:szCs w:val="24"/>
        </w:rPr>
        <w:t xml:space="preserve"> = 37.59, </w:t>
      </w:r>
      <w:r w:rsidRPr="007B2CCD">
        <w:rPr>
          <w:rFonts w:asciiTheme="majorBidi" w:hAnsiTheme="majorBidi" w:cstheme="majorBidi"/>
          <w:i/>
          <w:iCs/>
          <w:szCs w:val="24"/>
        </w:rPr>
        <w:t>SD</w:t>
      </w:r>
      <w:r w:rsidRPr="007B2CCD">
        <w:rPr>
          <w:rFonts w:asciiTheme="majorBidi" w:hAnsiTheme="majorBidi" w:cstheme="majorBidi"/>
          <w:szCs w:val="24"/>
        </w:rPr>
        <w:t xml:space="preserve"> = 12.38). 22 participants failed attention checks and were excluded from analyses. The final sample was 59% male, 82% white, 10% Asian, and 8% African American, American Indian, or Other. Participants were randomly assigned into one of four conditions containing one quarter (84) of the </w:t>
      </w:r>
      <w:r w:rsidR="00F84DB9" w:rsidRPr="007B2CCD">
        <w:rPr>
          <w:rFonts w:asciiTheme="majorBidi" w:hAnsiTheme="majorBidi" w:cstheme="majorBidi"/>
          <w:szCs w:val="24"/>
        </w:rPr>
        <w:t>surgical</w:t>
      </w:r>
      <w:r w:rsidRPr="007B2CCD">
        <w:rPr>
          <w:rFonts w:asciiTheme="majorBidi" w:hAnsiTheme="majorBidi" w:cstheme="majorBidi"/>
          <w:szCs w:val="24"/>
        </w:rPr>
        <w:t xml:space="preserve"> mask and visible emotion expression stimuli divided such that a participant saw either only </w:t>
      </w:r>
      <w:r w:rsidR="00F84DB9" w:rsidRPr="007B2CCD">
        <w:rPr>
          <w:rFonts w:asciiTheme="majorBidi" w:hAnsiTheme="majorBidi" w:cstheme="majorBidi"/>
          <w:szCs w:val="24"/>
        </w:rPr>
        <w:t xml:space="preserve">surgical </w:t>
      </w:r>
      <w:r w:rsidRPr="007B2CCD">
        <w:rPr>
          <w:rFonts w:asciiTheme="majorBidi" w:hAnsiTheme="majorBidi" w:cstheme="majorBidi"/>
          <w:szCs w:val="24"/>
        </w:rPr>
        <w:t>m</w:t>
      </w:r>
      <w:r w:rsidR="00F84DB9" w:rsidRPr="007B2CCD">
        <w:rPr>
          <w:rFonts w:asciiTheme="majorBidi" w:hAnsiTheme="majorBidi" w:cstheme="majorBidi"/>
          <w:szCs w:val="24"/>
        </w:rPr>
        <w:t>asked</w:t>
      </w:r>
      <w:r w:rsidRPr="007B2CCD">
        <w:rPr>
          <w:rFonts w:asciiTheme="majorBidi" w:hAnsiTheme="majorBidi" w:cstheme="majorBidi"/>
          <w:szCs w:val="24"/>
        </w:rPr>
        <w:t xml:space="preserve"> or visible faces. The survey included three attention checks and concluded with a short demographics and attention probe questionnaire.</w:t>
      </w:r>
    </w:p>
    <w:p w14:paraId="42764986" w14:textId="4B5D9158" w:rsidR="00516F46" w:rsidRPr="007B2CCD" w:rsidRDefault="00516F46" w:rsidP="007B2CCD">
      <w:pPr>
        <w:spacing w:line="480" w:lineRule="auto"/>
        <w:rPr>
          <w:rFonts w:asciiTheme="majorBidi" w:hAnsiTheme="majorBidi" w:cstheme="majorBidi"/>
          <w:szCs w:val="24"/>
        </w:rPr>
      </w:pPr>
      <w:r w:rsidRPr="007B2CCD">
        <w:rPr>
          <w:rFonts w:asciiTheme="majorBidi" w:hAnsiTheme="majorBidi" w:cstheme="majorBidi"/>
          <w:szCs w:val="24"/>
        </w:rPr>
        <w:tab/>
        <w:t xml:space="preserve">The face presentation by rating scale interaction was not significant, </w:t>
      </w:r>
      <w:r w:rsidRPr="007B2CCD">
        <w:rPr>
          <w:rFonts w:asciiTheme="majorBidi" w:hAnsiTheme="majorBidi" w:cstheme="majorBidi"/>
          <w:i/>
          <w:iCs/>
          <w:szCs w:val="24"/>
        </w:rPr>
        <w:t>F</w:t>
      </w:r>
      <w:r w:rsidRPr="007B2CCD">
        <w:rPr>
          <w:rFonts w:asciiTheme="majorBidi" w:hAnsiTheme="majorBidi" w:cstheme="majorBidi"/>
          <w:szCs w:val="24"/>
        </w:rPr>
        <w:t xml:space="preserve">(1,59) = 2.05, </w:t>
      </w:r>
      <w:r w:rsidRPr="007B2CCD">
        <w:rPr>
          <w:rFonts w:asciiTheme="majorBidi" w:hAnsiTheme="majorBidi" w:cstheme="majorBidi"/>
          <w:i/>
          <w:iCs/>
          <w:szCs w:val="24"/>
        </w:rPr>
        <w:t>p</w:t>
      </w:r>
      <w:r w:rsidRPr="007B2CCD">
        <w:rPr>
          <w:rFonts w:asciiTheme="majorBidi" w:hAnsiTheme="majorBidi" w:cstheme="majorBidi"/>
          <w:szCs w:val="24"/>
        </w:rPr>
        <w:t xml:space="preserve"> = .158</w:t>
      </w:r>
      <w:r w:rsidR="00A055C9">
        <w:rPr>
          <w:rFonts w:asciiTheme="majorBidi" w:hAnsiTheme="majorBidi" w:cstheme="majorBidi"/>
          <w:szCs w:val="24"/>
        </w:rPr>
        <w:t xml:space="preserve">, </w:t>
      </w:r>
      <w:r w:rsidR="007F516D" w:rsidRPr="00467561">
        <w:rPr>
          <w:rFonts w:asciiTheme="majorBidi" w:hAnsiTheme="majorBidi" w:cstheme="majorBidi"/>
          <w:i/>
          <w:iCs/>
          <w:szCs w:val="24"/>
        </w:rPr>
        <w:t>η</w:t>
      </w:r>
      <w:r w:rsidR="007F516D" w:rsidRPr="00467561">
        <w:rPr>
          <w:rFonts w:asciiTheme="majorBidi" w:hAnsiTheme="majorBidi" w:cstheme="majorBidi"/>
          <w:i/>
          <w:iCs/>
          <w:szCs w:val="24"/>
          <w:vertAlign w:val="subscript"/>
        </w:rPr>
        <w:t>p</w:t>
      </w:r>
      <w:r w:rsidR="007F516D" w:rsidRPr="00467561">
        <w:rPr>
          <w:rFonts w:asciiTheme="majorBidi" w:hAnsiTheme="majorBidi" w:cstheme="majorBidi"/>
          <w:i/>
          <w:iCs/>
          <w:szCs w:val="24"/>
          <w:vertAlign w:val="superscript"/>
        </w:rPr>
        <w:t>2</w:t>
      </w:r>
      <w:r w:rsidR="002116AE">
        <w:rPr>
          <w:rFonts w:asciiTheme="majorBidi" w:hAnsiTheme="majorBidi" w:cstheme="majorBidi"/>
          <w:szCs w:val="24"/>
        </w:rPr>
        <w:t xml:space="preserve"> = .034</w:t>
      </w:r>
      <w:r w:rsidRPr="007B2CCD">
        <w:rPr>
          <w:rFonts w:asciiTheme="majorBidi" w:hAnsiTheme="majorBidi" w:cstheme="majorBidi"/>
          <w:szCs w:val="24"/>
        </w:rPr>
        <w:t xml:space="preserve">. However, there was a significant 3-way interaction between face presentation, rating scale, and emotion expression, </w:t>
      </w:r>
      <w:r w:rsidRPr="007B2CCD">
        <w:rPr>
          <w:rFonts w:asciiTheme="majorBidi" w:hAnsiTheme="majorBidi" w:cstheme="majorBidi"/>
          <w:i/>
          <w:iCs/>
          <w:szCs w:val="24"/>
        </w:rPr>
        <w:t>F</w:t>
      </w:r>
      <w:r w:rsidRPr="007B2CCD">
        <w:rPr>
          <w:rFonts w:asciiTheme="majorBidi" w:hAnsiTheme="majorBidi" w:cstheme="majorBidi"/>
          <w:szCs w:val="24"/>
        </w:rPr>
        <w:t xml:space="preserve">(3,177) = 4.78, </w:t>
      </w:r>
      <w:r w:rsidRPr="007B2CCD">
        <w:rPr>
          <w:rFonts w:asciiTheme="majorBidi" w:hAnsiTheme="majorBidi" w:cstheme="majorBidi"/>
          <w:i/>
          <w:iCs/>
          <w:szCs w:val="24"/>
        </w:rPr>
        <w:t>p</w:t>
      </w:r>
      <w:r w:rsidRPr="007B2CCD">
        <w:rPr>
          <w:rFonts w:asciiTheme="majorBidi" w:hAnsiTheme="majorBidi" w:cstheme="majorBidi"/>
          <w:szCs w:val="24"/>
        </w:rPr>
        <w:t xml:space="preserve"> = .003</w:t>
      </w:r>
      <w:r w:rsidR="00AA2D4F">
        <w:rPr>
          <w:rFonts w:asciiTheme="majorBidi" w:hAnsiTheme="majorBidi" w:cstheme="majorBidi"/>
          <w:szCs w:val="24"/>
        </w:rPr>
        <w:t xml:space="preserve">, </w:t>
      </w:r>
      <w:r w:rsidR="007F516D" w:rsidRPr="00467561">
        <w:rPr>
          <w:rFonts w:asciiTheme="majorBidi" w:hAnsiTheme="majorBidi" w:cstheme="majorBidi"/>
          <w:i/>
          <w:iCs/>
          <w:szCs w:val="24"/>
        </w:rPr>
        <w:t>η</w:t>
      </w:r>
      <w:r w:rsidR="007F516D" w:rsidRPr="00467561">
        <w:rPr>
          <w:rFonts w:asciiTheme="majorBidi" w:hAnsiTheme="majorBidi" w:cstheme="majorBidi"/>
          <w:i/>
          <w:iCs/>
          <w:szCs w:val="24"/>
          <w:vertAlign w:val="subscript"/>
        </w:rPr>
        <w:t>p</w:t>
      </w:r>
      <w:r w:rsidR="007F516D" w:rsidRPr="00467561">
        <w:rPr>
          <w:rFonts w:asciiTheme="majorBidi" w:hAnsiTheme="majorBidi" w:cstheme="majorBidi"/>
          <w:i/>
          <w:iCs/>
          <w:szCs w:val="24"/>
          <w:vertAlign w:val="superscript"/>
        </w:rPr>
        <w:t>2</w:t>
      </w:r>
      <w:r w:rsidR="00AA2D4F">
        <w:rPr>
          <w:rFonts w:asciiTheme="majorBidi" w:hAnsiTheme="majorBidi" w:cstheme="majorBidi"/>
          <w:szCs w:val="24"/>
        </w:rPr>
        <w:t xml:space="preserve"> = .075</w:t>
      </w:r>
      <w:r w:rsidRPr="007B2CCD">
        <w:rPr>
          <w:rFonts w:asciiTheme="majorBidi" w:hAnsiTheme="majorBidi" w:cstheme="majorBidi"/>
          <w:szCs w:val="24"/>
        </w:rPr>
        <w:t xml:space="preserve">. We therefore proceeded to conduct pairwise comparisons between ratings of masked and fully visible faces separately for emotion expressions and rating scale. </w:t>
      </w:r>
    </w:p>
    <w:p w14:paraId="4EEF7278" w14:textId="31EC0E96" w:rsidR="00516F46" w:rsidRPr="007B2CCD" w:rsidRDefault="00516F46" w:rsidP="007B2CCD">
      <w:pPr>
        <w:spacing w:line="480" w:lineRule="auto"/>
        <w:rPr>
          <w:rFonts w:asciiTheme="majorBidi" w:hAnsiTheme="majorBidi" w:cstheme="majorBidi"/>
          <w:szCs w:val="24"/>
        </w:rPr>
      </w:pPr>
      <w:r w:rsidRPr="007B2CCD">
        <w:rPr>
          <w:rFonts w:asciiTheme="majorBidi" w:hAnsiTheme="majorBidi" w:cstheme="majorBidi"/>
          <w:szCs w:val="24"/>
        </w:rPr>
        <w:tab/>
        <w:t>For happiness expressions, fully visible faces (</w:t>
      </w:r>
      <w:r w:rsidRPr="007B2CCD">
        <w:rPr>
          <w:rFonts w:asciiTheme="majorBidi" w:hAnsiTheme="majorBidi" w:cstheme="majorBidi"/>
          <w:i/>
          <w:iCs/>
          <w:szCs w:val="24"/>
        </w:rPr>
        <w:t>M</w:t>
      </w:r>
      <w:r w:rsidRPr="007B2CCD">
        <w:rPr>
          <w:rFonts w:asciiTheme="majorBidi" w:hAnsiTheme="majorBidi" w:cstheme="majorBidi"/>
          <w:szCs w:val="24"/>
        </w:rPr>
        <w:t xml:space="preserve"> = 87.6, </w:t>
      </w:r>
      <w:r w:rsidRPr="007B2CCD">
        <w:rPr>
          <w:rFonts w:asciiTheme="majorBidi" w:hAnsiTheme="majorBidi" w:cstheme="majorBidi"/>
          <w:i/>
          <w:iCs/>
          <w:szCs w:val="24"/>
        </w:rPr>
        <w:t>SE</w:t>
      </w:r>
      <w:r w:rsidRPr="007B2CCD">
        <w:rPr>
          <w:rFonts w:asciiTheme="majorBidi" w:hAnsiTheme="majorBidi" w:cstheme="majorBidi"/>
          <w:szCs w:val="24"/>
        </w:rPr>
        <w:t xml:space="preserve"> = 2.44) were rated higher than masked faces (</w:t>
      </w:r>
      <w:r w:rsidRPr="007B2CCD">
        <w:rPr>
          <w:rFonts w:asciiTheme="majorBidi" w:hAnsiTheme="majorBidi" w:cstheme="majorBidi"/>
          <w:i/>
          <w:iCs/>
          <w:szCs w:val="24"/>
        </w:rPr>
        <w:t>M</w:t>
      </w:r>
      <w:r w:rsidRPr="007B2CCD">
        <w:rPr>
          <w:rFonts w:asciiTheme="majorBidi" w:hAnsiTheme="majorBidi" w:cstheme="majorBidi"/>
          <w:szCs w:val="24"/>
        </w:rPr>
        <w:t xml:space="preserve"> = 77.8, </w:t>
      </w:r>
      <w:r w:rsidRPr="007B2CCD">
        <w:rPr>
          <w:rFonts w:asciiTheme="majorBidi" w:hAnsiTheme="majorBidi" w:cstheme="majorBidi"/>
          <w:i/>
          <w:iCs/>
          <w:szCs w:val="24"/>
        </w:rPr>
        <w:t>SE</w:t>
      </w:r>
      <w:r w:rsidRPr="007B2CCD">
        <w:rPr>
          <w:rFonts w:asciiTheme="majorBidi" w:hAnsiTheme="majorBidi" w:cstheme="majorBidi"/>
          <w:szCs w:val="24"/>
        </w:rPr>
        <w:t xml:space="preserve"> = 2.56) on the target (happiness) scale, </w:t>
      </w:r>
      <w:r w:rsidRPr="007B2CCD">
        <w:rPr>
          <w:rFonts w:asciiTheme="majorBidi" w:hAnsiTheme="majorBidi" w:cstheme="majorBidi"/>
          <w:i/>
          <w:iCs/>
          <w:szCs w:val="24"/>
        </w:rPr>
        <w:t>t</w:t>
      </w:r>
      <w:r w:rsidRPr="007B2CCD">
        <w:rPr>
          <w:rFonts w:asciiTheme="majorBidi" w:hAnsiTheme="majorBidi" w:cstheme="majorBidi"/>
          <w:szCs w:val="24"/>
        </w:rPr>
        <w:t xml:space="preserve">(59) = 2.75, </w:t>
      </w:r>
      <w:r w:rsidRPr="007B2CCD">
        <w:rPr>
          <w:rFonts w:asciiTheme="majorBidi" w:hAnsiTheme="majorBidi" w:cstheme="majorBidi"/>
          <w:i/>
          <w:iCs/>
          <w:szCs w:val="24"/>
        </w:rPr>
        <w:t>p</w:t>
      </w:r>
      <w:r w:rsidRPr="007B2CCD">
        <w:rPr>
          <w:rFonts w:asciiTheme="majorBidi" w:hAnsiTheme="majorBidi" w:cstheme="majorBidi"/>
          <w:szCs w:val="24"/>
        </w:rPr>
        <w:t xml:space="preserve"> = .008</w:t>
      </w:r>
      <w:r w:rsidR="008F7783">
        <w:rPr>
          <w:rFonts w:asciiTheme="majorBidi" w:hAnsiTheme="majorBidi" w:cstheme="majorBidi"/>
          <w:szCs w:val="24"/>
        </w:rPr>
        <w:t>, d = .</w:t>
      </w:r>
      <w:r w:rsidR="00B244BC">
        <w:rPr>
          <w:rFonts w:asciiTheme="majorBidi" w:hAnsiTheme="majorBidi" w:cstheme="majorBidi"/>
          <w:szCs w:val="24"/>
        </w:rPr>
        <w:t>54</w:t>
      </w:r>
      <w:r w:rsidRPr="007B2CCD">
        <w:rPr>
          <w:rFonts w:asciiTheme="majorBidi" w:hAnsiTheme="majorBidi" w:cstheme="majorBidi"/>
          <w:szCs w:val="24"/>
        </w:rPr>
        <w:t xml:space="preserve">, but not non-target scales, </w:t>
      </w:r>
      <w:r w:rsidRPr="007B2CCD">
        <w:rPr>
          <w:rFonts w:asciiTheme="majorBidi" w:hAnsiTheme="majorBidi" w:cstheme="majorBidi"/>
          <w:i/>
          <w:iCs/>
          <w:szCs w:val="24"/>
        </w:rPr>
        <w:t>t</w:t>
      </w:r>
      <w:r w:rsidRPr="007B2CCD">
        <w:rPr>
          <w:rFonts w:asciiTheme="majorBidi" w:hAnsiTheme="majorBidi" w:cstheme="majorBidi"/>
          <w:szCs w:val="24"/>
        </w:rPr>
        <w:t xml:space="preserve">(59) = .41, </w:t>
      </w:r>
      <w:r w:rsidRPr="007B2CCD">
        <w:rPr>
          <w:rFonts w:asciiTheme="majorBidi" w:hAnsiTheme="majorBidi" w:cstheme="majorBidi"/>
          <w:i/>
          <w:iCs/>
          <w:szCs w:val="24"/>
        </w:rPr>
        <w:t>p</w:t>
      </w:r>
      <w:r w:rsidRPr="007B2CCD">
        <w:rPr>
          <w:rFonts w:asciiTheme="majorBidi" w:hAnsiTheme="majorBidi" w:cstheme="majorBidi"/>
          <w:szCs w:val="24"/>
        </w:rPr>
        <w:t xml:space="preserve"> = .68. For disgust expressions, there was no difference between ratings of fully visible (</w:t>
      </w:r>
      <w:r w:rsidRPr="007B2CCD">
        <w:rPr>
          <w:rFonts w:asciiTheme="majorBidi" w:hAnsiTheme="majorBidi" w:cstheme="majorBidi"/>
          <w:i/>
          <w:iCs/>
          <w:szCs w:val="24"/>
        </w:rPr>
        <w:t>M</w:t>
      </w:r>
      <w:r w:rsidRPr="007B2CCD">
        <w:rPr>
          <w:rFonts w:asciiTheme="majorBidi" w:hAnsiTheme="majorBidi" w:cstheme="majorBidi"/>
          <w:szCs w:val="24"/>
        </w:rPr>
        <w:t xml:space="preserve"> = 72.7, </w:t>
      </w:r>
      <w:r w:rsidRPr="007B2CCD">
        <w:rPr>
          <w:rFonts w:asciiTheme="majorBidi" w:hAnsiTheme="majorBidi" w:cstheme="majorBidi"/>
          <w:i/>
          <w:iCs/>
          <w:szCs w:val="24"/>
        </w:rPr>
        <w:t>SE</w:t>
      </w:r>
      <w:r w:rsidRPr="007B2CCD">
        <w:rPr>
          <w:rFonts w:asciiTheme="majorBidi" w:hAnsiTheme="majorBidi" w:cstheme="majorBidi"/>
          <w:szCs w:val="24"/>
        </w:rPr>
        <w:t xml:space="preserve"> = 3.33) and masked faces (</w:t>
      </w:r>
      <w:r w:rsidRPr="007B2CCD">
        <w:rPr>
          <w:rFonts w:asciiTheme="majorBidi" w:hAnsiTheme="majorBidi" w:cstheme="majorBidi"/>
          <w:i/>
          <w:iCs/>
          <w:szCs w:val="24"/>
        </w:rPr>
        <w:t>M</w:t>
      </w:r>
      <w:r w:rsidRPr="007B2CCD">
        <w:rPr>
          <w:rFonts w:asciiTheme="majorBidi" w:hAnsiTheme="majorBidi" w:cstheme="majorBidi"/>
          <w:szCs w:val="24"/>
        </w:rPr>
        <w:t xml:space="preserve"> = 72.7, </w:t>
      </w:r>
      <w:r w:rsidRPr="007B2CCD">
        <w:rPr>
          <w:rFonts w:asciiTheme="majorBidi" w:hAnsiTheme="majorBidi" w:cstheme="majorBidi"/>
          <w:i/>
          <w:iCs/>
          <w:szCs w:val="24"/>
        </w:rPr>
        <w:t>SE</w:t>
      </w:r>
      <w:r w:rsidRPr="007B2CCD">
        <w:rPr>
          <w:rFonts w:asciiTheme="majorBidi" w:hAnsiTheme="majorBidi" w:cstheme="majorBidi"/>
          <w:szCs w:val="24"/>
        </w:rPr>
        <w:t xml:space="preserve"> = 3.49) on the target (disgust) scale, </w:t>
      </w:r>
      <w:r w:rsidRPr="007B2CCD">
        <w:rPr>
          <w:rFonts w:asciiTheme="majorBidi" w:hAnsiTheme="majorBidi" w:cstheme="majorBidi"/>
          <w:i/>
          <w:iCs/>
          <w:szCs w:val="24"/>
        </w:rPr>
        <w:t>t</w:t>
      </w:r>
      <w:r w:rsidRPr="007B2CCD">
        <w:rPr>
          <w:rFonts w:asciiTheme="majorBidi" w:hAnsiTheme="majorBidi" w:cstheme="majorBidi"/>
          <w:szCs w:val="24"/>
        </w:rPr>
        <w:t xml:space="preserve">(59) = .02, </w:t>
      </w:r>
      <w:r w:rsidRPr="007B2CCD">
        <w:rPr>
          <w:rFonts w:asciiTheme="majorBidi" w:hAnsiTheme="majorBidi" w:cstheme="majorBidi"/>
          <w:i/>
          <w:iCs/>
          <w:szCs w:val="24"/>
        </w:rPr>
        <w:t>p</w:t>
      </w:r>
      <w:r w:rsidRPr="007B2CCD">
        <w:rPr>
          <w:rFonts w:asciiTheme="majorBidi" w:hAnsiTheme="majorBidi" w:cstheme="majorBidi"/>
          <w:szCs w:val="24"/>
        </w:rPr>
        <w:t xml:space="preserve"> = .98, or for non-target scales, </w:t>
      </w:r>
      <w:r w:rsidRPr="007B2CCD">
        <w:rPr>
          <w:rFonts w:asciiTheme="majorBidi" w:hAnsiTheme="majorBidi" w:cstheme="majorBidi"/>
          <w:i/>
          <w:iCs/>
          <w:szCs w:val="24"/>
        </w:rPr>
        <w:t>t</w:t>
      </w:r>
      <w:r w:rsidRPr="007B2CCD">
        <w:rPr>
          <w:rFonts w:asciiTheme="majorBidi" w:hAnsiTheme="majorBidi" w:cstheme="majorBidi"/>
          <w:szCs w:val="24"/>
        </w:rPr>
        <w:t xml:space="preserve">(59) = .76, </w:t>
      </w:r>
      <w:r w:rsidRPr="007B2CCD">
        <w:rPr>
          <w:rFonts w:asciiTheme="majorBidi" w:hAnsiTheme="majorBidi" w:cstheme="majorBidi"/>
          <w:i/>
          <w:iCs/>
          <w:szCs w:val="24"/>
        </w:rPr>
        <w:t>p</w:t>
      </w:r>
      <w:r w:rsidRPr="007B2CCD">
        <w:rPr>
          <w:rFonts w:asciiTheme="majorBidi" w:hAnsiTheme="majorBidi" w:cstheme="majorBidi"/>
          <w:szCs w:val="24"/>
        </w:rPr>
        <w:t xml:space="preserve"> = .45. For anger expressions, fully visible faces (</w:t>
      </w:r>
      <w:r w:rsidRPr="007B2CCD">
        <w:rPr>
          <w:rFonts w:asciiTheme="majorBidi" w:hAnsiTheme="majorBidi" w:cstheme="majorBidi"/>
          <w:i/>
          <w:iCs/>
          <w:szCs w:val="24"/>
        </w:rPr>
        <w:t>M</w:t>
      </w:r>
      <w:r w:rsidRPr="007B2CCD">
        <w:rPr>
          <w:rFonts w:asciiTheme="majorBidi" w:hAnsiTheme="majorBidi" w:cstheme="majorBidi"/>
          <w:szCs w:val="24"/>
        </w:rPr>
        <w:t xml:space="preserve"> = 80.7, </w:t>
      </w:r>
      <w:r w:rsidRPr="007B2CCD">
        <w:rPr>
          <w:rFonts w:asciiTheme="majorBidi" w:hAnsiTheme="majorBidi" w:cstheme="majorBidi"/>
          <w:i/>
          <w:iCs/>
          <w:szCs w:val="24"/>
        </w:rPr>
        <w:t>SE</w:t>
      </w:r>
      <w:r w:rsidRPr="007B2CCD">
        <w:rPr>
          <w:rFonts w:asciiTheme="majorBidi" w:hAnsiTheme="majorBidi" w:cstheme="majorBidi"/>
          <w:szCs w:val="24"/>
        </w:rPr>
        <w:t xml:space="preserve"> = 2.84) were rated higher than masked faces (</w:t>
      </w:r>
      <w:r w:rsidRPr="007B2CCD">
        <w:rPr>
          <w:rFonts w:asciiTheme="majorBidi" w:hAnsiTheme="majorBidi" w:cstheme="majorBidi"/>
          <w:i/>
          <w:iCs/>
          <w:szCs w:val="24"/>
        </w:rPr>
        <w:t>M</w:t>
      </w:r>
      <w:r w:rsidRPr="007B2CCD">
        <w:rPr>
          <w:rFonts w:asciiTheme="majorBidi" w:hAnsiTheme="majorBidi" w:cstheme="majorBidi"/>
          <w:szCs w:val="24"/>
        </w:rPr>
        <w:t xml:space="preserve"> = 64.1, </w:t>
      </w:r>
      <w:r w:rsidRPr="007B2CCD">
        <w:rPr>
          <w:rFonts w:asciiTheme="majorBidi" w:hAnsiTheme="majorBidi" w:cstheme="majorBidi"/>
          <w:i/>
          <w:iCs/>
          <w:szCs w:val="24"/>
        </w:rPr>
        <w:t>SE</w:t>
      </w:r>
      <w:r w:rsidRPr="007B2CCD">
        <w:rPr>
          <w:rFonts w:asciiTheme="majorBidi" w:hAnsiTheme="majorBidi" w:cstheme="majorBidi"/>
          <w:szCs w:val="24"/>
        </w:rPr>
        <w:t xml:space="preserve"> = 2.99) </w:t>
      </w:r>
      <w:r w:rsidRPr="007B2CCD">
        <w:rPr>
          <w:rFonts w:asciiTheme="majorBidi" w:hAnsiTheme="majorBidi" w:cstheme="majorBidi"/>
          <w:szCs w:val="24"/>
        </w:rPr>
        <w:lastRenderedPageBreak/>
        <w:t xml:space="preserve">on the target (anger) scale, </w:t>
      </w:r>
      <w:r w:rsidRPr="007B2CCD">
        <w:rPr>
          <w:rFonts w:asciiTheme="majorBidi" w:hAnsiTheme="majorBidi" w:cstheme="majorBidi"/>
          <w:i/>
          <w:iCs/>
          <w:szCs w:val="24"/>
        </w:rPr>
        <w:t>t</w:t>
      </w:r>
      <w:r w:rsidRPr="007B2CCD">
        <w:rPr>
          <w:rFonts w:asciiTheme="majorBidi" w:hAnsiTheme="majorBidi" w:cstheme="majorBidi"/>
          <w:szCs w:val="24"/>
        </w:rPr>
        <w:t xml:space="preserve">(59) = 4.03, </w:t>
      </w:r>
      <w:r w:rsidRPr="007B2CCD">
        <w:rPr>
          <w:rFonts w:asciiTheme="majorBidi" w:hAnsiTheme="majorBidi" w:cstheme="majorBidi"/>
          <w:i/>
          <w:iCs/>
          <w:szCs w:val="24"/>
        </w:rPr>
        <w:t>p</w:t>
      </w:r>
      <w:r w:rsidRPr="007B2CCD">
        <w:rPr>
          <w:rFonts w:asciiTheme="majorBidi" w:hAnsiTheme="majorBidi" w:cstheme="majorBidi"/>
          <w:szCs w:val="24"/>
        </w:rPr>
        <w:t xml:space="preserve"> &lt; .001</w:t>
      </w:r>
      <w:r w:rsidR="006C7A9F">
        <w:rPr>
          <w:rFonts w:asciiTheme="majorBidi" w:hAnsiTheme="majorBidi" w:cstheme="majorBidi"/>
          <w:szCs w:val="24"/>
        </w:rPr>
        <w:t>, d = .65</w:t>
      </w:r>
      <w:r w:rsidRPr="007B2CCD">
        <w:rPr>
          <w:rFonts w:asciiTheme="majorBidi" w:hAnsiTheme="majorBidi" w:cstheme="majorBidi"/>
          <w:szCs w:val="24"/>
        </w:rPr>
        <w:t xml:space="preserve">, but not on non-target scales, </w:t>
      </w:r>
      <w:r w:rsidRPr="007B2CCD">
        <w:rPr>
          <w:rFonts w:asciiTheme="majorBidi" w:hAnsiTheme="majorBidi" w:cstheme="majorBidi"/>
          <w:i/>
          <w:iCs/>
          <w:szCs w:val="24"/>
        </w:rPr>
        <w:t>t</w:t>
      </w:r>
      <w:r w:rsidRPr="007B2CCD">
        <w:rPr>
          <w:rFonts w:asciiTheme="majorBidi" w:hAnsiTheme="majorBidi" w:cstheme="majorBidi"/>
          <w:szCs w:val="24"/>
        </w:rPr>
        <w:t xml:space="preserve">(59) = .35, </w:t>
      </w:r>
      <w:r w:rsidRPr="007B2CCD">
        <w:rPr>
          <w:rFonts w:asciiTheme="majorBidi" w:hAnsiTheme="majorBidi" w:cstheme="majorBidi"/>
          <w:i/>
          <w:iCs/>
          <w:szCs w:val="24"/>
        </w:rPr>
        <w:t>p</w:t>
      </w:r>
      <w:r w:rsidRPr="007B2CCD">
        <w:rPr>
          <w:rFonts w:asciiTheme="majorBidi" w:hAnsiTheme="majorBidi" w:cstheme="majorBidi"/>
          <w:szCs w:val="24"/>
        </w:rPr>
        <w:t xml:space="preserve"> = .73. For surprise expressions, fully visible faces (</w:t>
      </w:r>
      <w:r w:rsidRPr="007B2CCD">
        <w:rPr>
          <w:rFonts w:asciiTheme="majorBidi" w:hAnsiTheme="majorBidi" w:cstheme="majorBidi"/>
          <w:i/>
          <w:iCs/>
          <w:szCs w:val="24"/>
        </w:rPr>
        <w:t>M</w:t>
      </w:r>
      <w:r w:rsidRPr="007B2CCD">
        <w:rPr>
          <w:rFonts w:asciiTheme="majorBidi" w:hAnsiTheme="majorBidi" w:cstheme="majorBidi"/>
          <w:szCs w:val="24"/>
        </w:rPr>
        <w:t xml:space="preserve"> = 84.2, </w:t>
      </w:r>
      <w:r w:rsidRPr="007B2CCD">
        <w:rPr>
          <w:rFonts w:asciiTheme="majorBidi" w:hAnsiTheme="majorBidi" w:cstheme="majorBidi"/>
          <w:i/>
          <w:iCs/>
          <w:szCs w:val="24"/>
        </w:rPr>
        <w:t>SE</w:t>
      </w:r>
      <w:r w:rsidRPr="007B2CCD">
        <w:rPr>
          <w:rFonts w:asciiTheme="majorBidi" w:hAnsiTheme="majorBidi" w:cstheme="majorBidi"/>
          <w:szCs w:val="24"/>
        </w:rPr>
        <w:t xml:space="preserve"> = 2.76) were rated higher than masked faces (</w:t>
      </w:r>
      <w:r w:rsidRPr="007B2CCD">
        <w:rPr>
          <w:rFonts w:asciiTheme="majorBidi" w:hAnsiTheme="majorBidi" w:cstheme="majorBidi"/>
          <w:i/>
          <w:iCs/>
          <w:szCs w:val="24"/>
        </w:rPr>
        <w:t>M</w:t>
      </w:r>
      <w:r w:rsidRPr="007B2CCD">
        <w:rPr>
          <w:rFonts w:asciiTheme="majorBidi" w:hAnsiTheme="majorBidi" w:cstheme="majorBidi"/>
          <w:szCs w:val="24"/>
        </w:rPr>
        <w:t xml:space="preserve"> = 74.4, </w:t>
      </w:r>
      <w:r w:rsidRPr="007B2CCD">
        <w:rPr>
          <w:rFonts w:asciiTheme="majorBidi" w:hAnsiTheme="majorBidi" w:cstheme="majorBidi"/>
          <w:i/>
          <w:iCs/>
          <w:szCs w:val="24"/>
        </w:rPr>
        <w:t>SE</w:t>
      </w:r>
      <w:r w:rsidRPr="007B2CCD">
        <w:rPr>
          <w:rFonts w:asciiTheme="majorBidi" w:hAnsiTheme="majorBidi" w:cstheme="majorBidi"/>
          <w:szCs w:val="24"/>
        </w:rPr>
        <w:t xml:space="preserve"> = 2.90) on the target (surprise) scale, </w:t>
      </w:r>
      <w:r w:rsidRPr="007B2CCD">
        <w:rPr>
          <w:rFonts w:asciiTheme="majorBidi" w:hAnsiTheme="majorBidi" w:cstheme="majorBidi"/>
          <w:i/>
          <w:iCs/>
          <w:szCs w:val="24"/>
        </w:rPr>
        <w:t>t</w:t>
      </w:r>
      <w:r w:rsidRPr="007B2CCD">
        <w:rPr>
          <w:rFonts w:asciiTheme="majorBidi" w:hAnsiTheme="majorBidi" w:cstheme="majorBidi"/>
          <w:szCs w:val="24"/>
        </w:rPr>
        <w:t xml:space="preserve">(59) = 2.47, </w:t>
      </w:r>
      <w:r w:rsidRPr="007B2CCD">
        <w:rPr>
          <w:rFonts w:asciiTheme="majorBidi" w:hAnsiTheme="majorBidi" w:cstheme="majorBidi"/>
          <w:i/>
          <w:iCs/>
          <w:szCs w:val="24"/>
        </w:rPr>
        <w:t>p</w:t>
      </w:r>
      <w:r w:rsidRPr="007B2CCD">
        <w:rPr>
          <w:rFonts w:asciiTheme="majorBidi" w:hAnsiTheme="majorBidi" w:cstheme="majorBidi"/>
          <w:szCs w:val="24"/>
        </w:rPr>
        <w:t xml:space="preserve"> = .017</w:t>
      </w:r>
      <w:r w:rsidR="00F970D1">
        <w:rPr>
          <w:rFonts w:asciiTheme="majorBidi" w:hAnsiTheme="majorBidi" w:cstheme="majorBidi"/>
          <w:szCs w:val="24"/>
        </w:rPr>
        <w:t>, d = .39</w:t>
      </w:r>
      <w:r w:rsidRPr="007B2CCD">
        <w:rPr>
          <w:rFonts w:asciiTheme="majorBidi" w:hAnsiTheme="majorBidi" w:cstheme="majorBidi"/>
          <w:szCs w:val="24"/>
        </w:rPr>
        <w:t xml:space="preserve">, but not on non-target scales, </w:t>
      </w:r>
      <w:r w:rsidRPr="007B2CCD">
        <w:rPr>
          <w:rFonts w:asciiTheme="majorBidi" w:hAnsiTheme="majorBidi" w:cstheme="majorBidi"/>
          <w:i/>
          <w:iCs/>
          <w:szCs w:val="24"/>
        </w:rPr>
        <w:t>t</w:t>
      </w:r>
      <w:r w:rsidRPr="007B2CCD">
        <w:rPr>
          <w:rFonts w:asciiTheme="majorBidi" w:hAnsiTheme="majorBidi" w:cstheme="majorBidi"/>
          <w:szCs w:val="24"/>
        </w:rPr>
        <w:t xml:space="preserve">(59) = 1.47, </w:t>
      </w:r>
      <w:r w:rsidRPr="007B2CCD">
        <w:rPr>
          <w:rFonts w:asciiTheme="majorBidi" w:hAnsiTheme="majorBidi" w:cstheme="majorBidi"/>
          <w:i/>
          <w:iCs/>
          <w:szCs w:val="24"/>
        </w:rPr>
        <w:t>p</w:t>
      </w:r>
      <w:r w:rsidRPr="007B2CCD">
        <w:rPr>
          <w:rFonts w:asciiTheme="majorBidi" w:hAnsiTheme="majorBidi" w:cstheme="majorBidi"/>
          <w:szCs w:val="24"/>
        </w:rPr>
        <w:t xml:space="preserve"> = .15.</w:t>
      </w:r>
    </w:p>
    <w:p w14:paraId="140C1C96" w14:textId="37A05A1D" w:rsidR="00516F46" w:rsidRPr="007B2CCD" w:rsidRDefault="00516F46" w:rsidP="007B2CCD">
      <w:pPr>
        <w:spacing w:line="480" w:lineRule="auto"/>
        <w:rPr>
          <w:rFonts w:asciiTheme="majorBidi" w:hAnsiTheme="majorBidi" w:cstheme="majorBidi"/>
          <w:szCs w:val="24"/>
        </w:rPr>
      </w:pPr>
      <w:r w:rsidRPr="007B2CCD">
        <w:rPr>
          <w:rFonts w:asciiTheme="majorBidi" w:hAnsiTheme="majorBidi" w:cstheme="majorBidi"/>
          <w:szCs w:val="24"/>
        </w:rPr>
        <w:tab/>
        <w:t>These findings suggest that when visible faces and masked faces are not compared in the same context, the most detrimental effect of masks is that of reducing the perceived target emotion in a facial expression. Two things are of note, however. One is that people are exposed to both visible and masked faces even in contexts such as shopping and strolling on city streets. Furthermore, implementing face presentation as a between-subjects variable does not guarantee that experimenter demand was eliminated. Participants in the mask condition certainly could anticipate the experimental hypothesis and work harder to interpret expressions from the eyes, or from comparisons between expressions. Still, this follow-up study did confirm the primary hypothesis that masks reduced the perception of emotion from a face using an alternative experimental design.</w:t>
      </w:r>
    </w:p>
    <w:p w14:paraId="1CF329A6" w14:textId="66A4B65B" w:rsidR="00C3257B" w:rsidRDefault="00C3257B" w:rsidP="00C3257B">
      <w:pPr>
        <w:pStyle w:val="SMHeading"/>
        <w:spacing w:before="0" w:after="0" w:line="480" w:lineRule="auto"/>
        <w:rPr>
          <w:rFonts w:asciiTheme="majorBidi" w:hAnsiTheme="majorBidi" w:cstheme="majorBidi"/>
        </w:rPr>
      </w:pPr>
      <w:r>
        <w:rPr>
          <w:rFonts w:asciiTheme="majorBidi" w:hAnsiTheme="majorBidi" w:cstheme="majorBidi"/>
        </w:rPr>
        <w:t>Additional Statistical Analysis 2</w:t>
      </w:r>
    </w:p>
    <w:p w14:paraId="4D0F27BA" w14:textId="7425E8C0" w:rsidR="003A165C" w:rsidRPr="00C3257B" w:rsidRDefault="00C3257B" w:rsidP="00C3257B">
      <w:pPr>
        <w:pStyle w:val="SMHeading"/>
        <w:spacing w:before="0" w:after="0" w:line="480" w:lineRule="auto"/>
        <w:rPr>
          <w:rFonts w:asciiTheme="majorBidi" w:hAnsiTheme="majorBidi" w:cstheme="majorBidi"/>
          <w:b w:val="0"/>
          <w:bCs w:val="0"/>
          <w:i/>
          <w:iCs/>
        </w:rPr>
      </w:pPr>
      <w:r w:rsidRPr="00C3257B">
        <w:rPr>
          <w:rFonts w:asciiTheme="majorBidi" w:hAnsiTheme="majorBidi" w:cstheme="majorBidi"/>
          <w:b w:val="0"/>
          <w:bCs w:val="0"/>
          <w:i/>
          <w:iCs/>
        </w:rPr>
        <w:t xml:space="preserve">Study 2 </w:t>
      </w:r>
      <w:r w:rsidR="003A165C" w:rsidRPr="00C3257B">
        <w:rPr>
          <w:rFonts w:asciiTheme="majorBidi" w:hAnsiTheme="majorBidi" w:cstheme="majorBidi"/>
          <w:b w:val="0"/>
          <w:bCs w:val="0"/>
          <w:i/>
          <w:iCs/>
        </w:rPr>
        <w:t>Target and Non-Target Signals Seen in Visible and Masked Faces</w:t>
      </w:r>
    </w:p>
    <w:p w14:paraId="2CDF3D65" w14:textId="79051B93" w:rsidR="00516F46" w:rsidRPr="007B2CCD" w:rsidRDefault="00516F46" w:rsidP="007B2CCD">
      <w:pPr>
        <w:spacing w:line="480" w:lineRule="auto"/>
        <w:ind w:firstLine="720"/>
        <w:rPr>
          <w:rFonts w:asciiTheme="majorBidi" w:hAnsiTheme="majorBidi" w:cstheme="majorBidi"/>
          <w:color w:val="000000" w:themeColor="text1"/>
          <w:szCs w:val="24"/>
        </w:rPr>
      </w:pPr>
      <w:r w:rsidRPr="007B2CCD">
        <w:rPr>
          <w:rFonts w:asciiTheme="majorBidi" w:hAnsiTheme="majorBidi" w:cstheme="majorBidi"/>
          <w:color w:val="000000" w:themeColor="text1"/>
          <w:szCs w:val="24"/>
        </w:rPr>
        <w:t>In Study 2, we tested the hypothesis that individuals perceive smiles that are covered by masks as communicating less of the target signal (i.e., less reward, affiliation and superiority, respectively) than when the expressions are fully visible. Hypothesis two holds that individuals perceive expressions covered by masks as communicating more of other, non-target, signals (e.g., expressions of</w:t>
      </w:r>
      <w:r w:rsidR="00F84DB9" w:rsidRPr="007B2CCD">
        <w:rPr>
          <w:rFonts w:asciiTheme="majorBidi" w:hAnsiTheme="majorBidi" w:cstheme="majorBidi"/>
          <w:color w:val="000000" w:themeColor="text1"/>
          <w:szCs w:val="24"/>
        </w:rPr>
        <w:t xml:space="preserve"> the</w:t>
      </w:r>
      <w:r w:rsidRPr="007B2CCD">
        <w:rPr>
          <w:rFonts w:asciiTheme="majorBidi" w:hAnsiTheme="majorBidi" w:cstheme="majorBidi"/>
          <w:color w:val="000000" w:themeColor="text1"/>
          <w:szCs w:val="24"/>
        </w:rPr>
        <w:t xml:space="preserve"> reward smile will have higher ratings of the other two signals than facial expressions that are fully visible</w:t>
      </w:r>
      <w:r w:rsidR="00F84DB9" w:rsidRPr="007B2CCD">
        <w:rPr>
          <w:rFonts w:asciiTheme="majorBidi" w:hAnsiTheme="majorBidi" w:cstheme="majorBidi"/>
          <w:color w:val="000000" w:themeColor="text1"/>
          <w:szCs w:val="24"/>
        </w:rPr>
        <w:t>)</w:t>
      </w:r>
      <w:r w:rsidRPr="007B2CCD">
        <w:rPr>
          <w:rFonts w:asciiTheme="majorBidi" w:hAnsiTheme="majorBidi" w:cstheme="majorBidi"/>
          <w:color w:val="000000" w:themeColor="text1"/>
          <w:szCs w:val="24"/>
        </w:rPr>
        <w:t>.</w:t>
      </w:r>
    </w:p>
    <w:p w14:paraId="68382161" w14:textId="0F355878" w:rsidR="00516F46" w:rsidRPr="007B2CCD" w:rsidRDefault="00516F46" w:rsidP="007B2CCD">
      <w:pPr>
        <w:spacing w:line="480" w:lineRule="auto"/>
        <w:ind w:firstLine="720"/>
        <w:rPr>
          <w:rFonts w:asciiTheme="majorBidi" w:hAnsiTheme="majorBidi" w:cstheme="majorBidi"/>
          <w:szCs w:val="24"/>
        </w:rPr>
      </w:pPr>
      <w:r w:rsidRPr="007B2CCD">
        <w:rPr>
          <w:rFonts w:asciiTheme="majorBidi" w:hAnsiTheme="majorBidi" w:cstheme="majorBidi"/>
          <w:szCs w:val="24"/>
        </w:rPr>
        <w:lastRenderedPageBreak/>
        <w:t>Smile ratings were submitted to a factorial mixed-model ANOVA with face presentation (visible, masked), smile type (reward, affiliation, dominance), and rating scale (target, non-target). In this study, target ratings for reward, affiliation, and dominance smiles were considered as positiv</w:t>
      </w:r>
      <w:r w:rsidR="00DD1128" w:rsidRPr="007B2CCD">
        <w:rPr>
          <w:rFonts w:asciiTheme="majorBidi" w:hAnsiTheme="majorBidi" w:cstheme="majorBidi"/>
          <w:szCs w:val="24"/>
        </w:rPr>
        <w:t>e feeling</w:t>
      </w:r>
      <w:r w:rsidRPr="007B2CCD">
        <w:rPr>
          <w:rFonts w:asciiTheme="majorBidi" w:hAnsiTheme="majorBidi" w:cstheme="majorBidi"/>
          <w:szCs w:val="24"/>
        </w:rPr>
        <w:t xml:space="preserve">, reassurance, and superiority, respectively. </w:t>
      </w:r>
    </w:p>
    <w:p w14:paraId="4C65877D" w14:textId="6A01F828" w:rsidR="00516F46" w:rsidRPr="007B2CCD" w:rsidRDefault="00516F46" w:rsidP="007B2CCD">
      <w:pPr>
        <w:spacing w:line="480" w:lineRule="auto"/>
        <w:rPr>
          <w:rFonts w:asciiTheme="majorBidi" w:hAnsiTheme="majorBidi" w:cstheme="majorBidi"/>
          <w:szCs w:val="24"/>
        </w:rPr>
      </w:pPr>
      <w:r w:rsidRPr="007B2CCD">
        <w:rPr>
          <w:rFonts w:asciiTheme="majorBidi" w:hAnsiTheme="majorBidi" w:cstheme="majorBidi"/>
          <w:szCs w:val="24"/>
        </w:rPr>
        <w:tab/>
        <w:t xml:space="preserve">As predicted, there was a significant 2-way interaction between face presentation and rating scale, </w:t>
      </w:r>
      <w:r w:rsidRPr="007B2CCD">
        <w:rPr>
          <w:rFonts w:asciiTheme="majorBidi" w:hAnsiTheme="majorBidi" w:cstheme="majorBidi"/>
          <w:i/>
          <w:iCs/>
          <w:szCs w:val="24"/>
        </w:rPr>
        <w:t>F</w:t>
      </w:r>
      <w:r w:rsidRPr="007B2CCD">
        <w:rPr>
          <w:rFonts w:asciiTheme="majorBidi" w:hAnsiTheme="majorBidi" w:cstheme="majorBidi"/>
          <w:szCs w:val="24"/>
        </w:rPr>
        <w:t xml:space="preserve">(1,59) = 6.35, </w:t>
      </w:r>
      <w:r w:rsidRPr="007B2CCD">
        <w:rPr>
          <w:rFonts w:asciiTheme="majorBidi" w:hAnsiTheme="majorBidi" w:cstheme="majorBidi"/>
          <w:i/>
          <w:iCs/>
          <w:szCs w:val="24"/>
        </w:rPr>
        <w:t>p</w:t>
      </w:r>
      <w:r w:rsidRPr="007B2CCD">
        <w:rPr>
          <w:rFonts w:asciiTheme="majorBidi" w:hAnsiTheme="majorBidi" w:cstheme="majorBidi"/>
          <w:szCs w:val="24"/>
        </w:rPr>
        <w:t xml:space="preserve"> = .014</w:t>
      </w:r>
      <w:r w:rsidR="0052673A">
        <w:rPr>
          <w:rFonts w:asciiTheme="majorBidi" w:hAnsiTheme="majorBidi" w:cstheme="majorBidi"/>
          <w:szCs w:val="24"/>
        </w:rPr>
        <w:t xml:space="preserve">, </w:t>
      </w:r>
      <w:r w:rsidR="001763EE" w:rsidRPr="00467561">
        <w:rPr>
          <w:rFonts w:asciiTheme="majorBidi" w:hAnsiTheme="majorBidi" w:cstheme="majorBidi"/>
          <w:i/>
          <w:iCs/>
          <w:szCs w:val="24"/>
        </w:rPr>
        <w:t>η</w:t>
      </w:r>
      <w:r w:rsidR="001763EE" w:rsidRPr="00467561">
        <w:rPr>
          <w:rFonts w:asciiTheme="majorBidi" w:hAnsiTheme="majorBidi" w:cstheme="majorBidi"/>
          <w:i/>
          <w:iCs/>
          <w:szCs w:val="24"/>
          <w:vertAlign w:val="subscript"/>
        </w:rPr>
        <w:t>p</w:t>
      </w:r>
      <w:r w:rsidR="001763EE" w:rsidRPr="00467561">
        <w:rPr>
          <w:rFonts w:asciiTheme="majorBidi" w:hAnsiTheme="majorBidi" w:cstheme="majorBidi"/>
          <w:i/>
          <w:iCs/>
          <w:szCs w:val="24"/>
          <w:vertAlign w:val="superscript"/>
        </w:rPr>
        <w:t>2</w:t>
      </w:r>
      <w:r w:rsidR="0052673A">
        <w:rPr>
          <w:rFonts w:asciiTheme="majorBidi" w:hAnsiTheme="majorBidi" w:cstheme="majorBidi"/>
          <w:szCs w:val="24"/>
        </w:rPr>
        <w:t xml:space="preserve">= </w:t>
      </w:r>
      <w:r w:rsidR="001A401C">
        <w:rPr>
          <w:rFonts w:asciiTheme="majorBidi" w:hAnsiTheme="majorBidi" w:cstheme="majorBidi"/>
          <w:szCs w:val="24"/>
        </w:rPr>
        <w:t>.097</w:t>
      </w:r>
      <w:r w:rsidRPr="007B2CCD">
        <w:rPr>
          <w:rFonts w:asciiTheme="majorBidi" w:hAnsiTheme="majorBidi" w:cstheme="majorBidi"/>
          <w:szCs w:val="24"/>
        </w:rPr>
        <w:t xml:space="preserve">. There was also a significant 3-way interaction between face presentation, smile type, and rating scale, </w:t>
      </w:r>
      <w:r w:rsidRPr="007B2CCD">
        <w:rPr>
          <w:rFonts w:asciiTheme="majorBidi" w:hAnsiTheme="majorBidi" w:cstheme="majorBidi"/>
          <w:i/>
          <w:iCs/>
          <w:szCs w:val="24"/>
        </w:rPr>
        <w:t>F</w:t>
      </w:r>
      <w:r w:rsidRPr="007B2CCD">
        <w:rPr>
          <w:rFonts w:asciiTheme="majorBidi" w:hAnsiTheme="majorBidi" w:cstheme="majorBidi"/>
          <w:szCs w:val="24"/>
        </w:rPr>
        <w:t xml:space="preserve">(2, 118) = 4.79, </w:t>
      </w:r>
      <w:r w:rsidRPr="007B2CCD">
        <w:rPr>
          <w:rFonts w:asciiTheme="majorBidi" w:hAnsiTheme="majorBidi" w:cstheme="majorBidi"/>
          <w:i/>
          <w:iCs/>
          <w:szCs w:val="24"/>
        </w:rPr>
        <w:t>p</w:t>
      </w:r>
      <w:r w:rsidRPr="007B2CCD">
        <w:rPr>
          <w:rFonts w:asciiTheme="majorBidi" w:hAnsiTheme="majorBidi" w:cstheme="majorBidi"/>
          <w:szCs w:val="24"/>
        </w:rPr>
        <w:t xml:space="preserve"> = .01</w:t>
      </w:r>
      <w:r w:rsidR="001A401C">
        <w:rPr>
          <w:rFonts w:asciiTheme="majorBidi" w:hAnsiTheme="majorBidi" w:cstheme="majorBidi"/>
          <w:szCs w:val="24"/>
        </w:rPr>
        <w:t xml:space="preserve">, </w:t>
      </w:r>
      <w:r w:rsidR="001763EE" w:rsidRPr="00467561">
        <w:rPr>
          <w:rFonts w:asciiTheme="majorBidi" w:hAnsiTheme="majorBidi" w:cstheme="majorBidi"/>
          <w:i/>
          <w:iCs/>
          <w:szCs w:val="24"/>
        </w:rPr>
        <w:t>η</w:t>
      </w:r>
      <w:r w:rsidR="001763EE" w:rsidRPr="00467561">
        <w:rPr>
          <w:rFonts w:asciiTheme="majorBidi" w:hAnsiTheme="majorBidi" w:cstheme="majorBidi"/>
          <w:i/>
          <w:iCs/>
          <w:szCs w:val="24"/>
          <w:vertAlign w:val="subscript"/>
        </w:rPr>
        <w:t>p</w:t>
      </w:r>
      <w:r w:rsidR="001763EE" w:rsidRPr="00467561">
        <w:rPr>
          <w:rFonts w:asciiTheme="majorBidi" w:hAnsiTheme="majorBidi" w:cstheme="majorBidi"/>
          <w:i/>
          <w:iCs/>
          <w:szCs w:val="24"/>
          <w:vertAlign w:val="superscript"/>
        </w:rPr>
        <w:t>2</w:t>
      </w:r>
      <w:r w:rsidR="001A401C">
        <w:rPr>
          <w:rFonts w:asciiTheme="majorBidi" w:hAnsiTheme="majorBidi" w:cstheme="majorBidi"/>
          <w:szCs w:val="24"/>
        </w:rPr>
        <w:t>= .075</w:t>
      </w:r>
      <w:r w:rsidRPr="007B2CCD">
        <w:rPr>
          <w:rFonts w:asciiTheme="majorBidi" w:hAnsiTheme="majorBidi" w:cstheme="majorBidi"/>
          <w:szCs w:val="24"/>
        </w:rPr>
        <w:t xml:space="preserve">, indicating that the influence of wearing a mask varied as a function of both the type of smile and the rating scale in question. We proceeded with pairwise comparisons evaluating the influence of </w:t>
      </w:r>
      <w:r w:rsidR="00FB6C4C" w:rsidRPr="007B2CCD">
        <w:rPr>
          <w:rFonts w:asciiTheme="majorBidi" w:hAnsiTheme="majorBidi" w:cstheme="majorBidi"/>
          <w:szCs w:val="24"/>
        </w:rPr>
        <w:t>masked</w:t>
      </w:r>
      <w:r w:rsidRPr="007B2CCD">
        <w:rPr>
          <w:rFonts w:asciiTheme="majorBidi" w:hAnsiTheme="majorBidi" w:cstheme="majorBidi"/>
          <w:szCs w:val="24"/>
        </w:rPr>
        <w:t xml:space="preserve"> (vs. fully visible) faces separately for smile types and rating scales. </w:t>
      </w:r>
    </w:p>
    <w:p w14:paraId="6E0BACE9" w14:textId="79A384C2" w:rsidR="00516F46" w:rsidRPr="007B2CCD" w:rsidRDefault="00516F46" w:rsidP="007B2CCD">
      <w:pPr>
        <w:spacing w:line="480" w:lineRule="auto"/>
        <w:rPr>
          <w:rFonts w:asciiTheme="majorBidi" w:hAnsiTheme="majorBidi" w:cstheme="majorBidi"/>
          <w:szCs w:val="24"/>
        </w:rPr>
      </w:pPr>
      <w:r w:rsidRPr="007B2CCD">
        <w:rPr>
          <w:rFonts w:asciiTheme="majorBidi" w:hAnsiTheme="majorBidi" w:cstheme="majorBidi"/>
          <w:szCs w:val="24"/>
        </w:rPr>
        <w:tab/>
        <w:t xml:space="preserve">For reward smiles, there was a marginally significant face presentation by rating scale interaction, </w:t>
      </w:r>
      <w:r w:rsidRPr="007B2CCD">
        <w:rPr>
          <w:rFonts w:asciiTheme="majorBidi" w:hAnsiTheme="majorBidi" w:cstheme="majorBidi"/>
          <w:i/>
          <w:iCs/>
          <w:szCs w:val="24"/>
        </w:rPr>
        <w:t>F</w:t>
      </w:r>
      <w:r w:rsidRPr="007B2CCD">
        <w:rPr>
          <w:rFonts w:asciiTheme="majorBidi" w:hAnsiTheme="majorBidi" w:cstheme="majorBidi"/>
          <w:szCs w:val="24"/>
        </w:rPr>
        <w:t xml:space="preserve">(1, 59) = 3.35, </w:t>
      </w:r>
      <w:r w:rsidRPr="007B2CCD">
        <w:rPr>
          <w:rFonts w:asciiTheme="majorBidi" w:hAnsiTheme="majorBidi" w:cstheme="majorBidi"/>
          <w:i/>
          <w:iCs/>
          <w:szCs w:val="24"/>
        </w:rPr>
        <w:t>p</w:t>
      </w:r>
      <w:r w:rsidRPr="007B2CCD">
        <w:rPr>
          <w:rFonts w:asciiTheme="majorBidi" w:hAnsiTheme="majorBidi" w:cstheme="majorBidi"/>
          <w:szCs w:val="24"/>
        </w:rPr>
        <w:t xml:space="preserve"> = .072</w:t>
      </w:r>
      <w:r w:rsidR="00892194">
        <w:rPr>
          <w:rFonts w:asciiTheme="majorBidi" w:hAnsiTheme="majorBidi" w:cstheme="majorBidi"/>
          <w:szCs w:val="24"/>
        </w:rPr>
        <w:t xml:space="preserve">, </w:t>
      </w:r>
      <w:r w:rsidR="001763EE" w:rsidRPr="00467561">
        <w:rPr>
          <w:rFonts w:asciiTheme="majorBidi" w:hAnsiTheme="majorBidi" w:cstheme="majorBidi"/>
          <w:i/>
          <w:iCs/>
          <w:szCs w:val="24"/>
        </w:rPr>
        <w:t>η</w:t>
      </w:r>
      <w:r w:rsidR="001763EE" w:rsidRPr="00467561">
        <w:rPr>
          <w:rFonts w:asciiTheme="majorBidi" w:hAnsiTheme="majorBidi" w:cstheme="majorBidi"/>
          <w:i/>
          <w:iCs/>
          <w:szCs w:val="24"/>
          <w:vertAlign w:val="subscript"/>
        </w:rPr>
        <w:t>p</w:t>
      </w:r>
      <w:r w:rsidR="001763EE" w:rsidRPr="00467561">
        <w:rPr>
          <w:rFonts w:asciiTheme="majorBidi" w:hAnsiTheme="majorBidi" w:cstheme="majorBidi"/>
          <w:i/>
          <w:iCs/>
          <w:szCs w:val="24"/>
          <w:vertAlign w:val="superscript"/>
        </w:rPr>
        <w:t>2</w:t>
      </w:r>
      <w:r w:rsidR="00892194">
        <w:rPr>
          <w:rFonts w:asciiTheme="majorBidi" w:hAnsiTheme="majorBidi" w:cstheme="majorBidi"/>
          <w:szCs w:val="24"/>
        </w:rPr>
        <w:t xml:space="preserve">= </w:t>
      </w:r>
      <w:r w:rsidR="00A75307">
        <w:rPr>
          <w:rFonts w:asciiTheme="majorBidi" w:hAnsiTheme="majorBidi" w:cstheme="majorBidi"/>
          <w:szCs w:val="24"/>
        </w:rPr>
        <w:t>.054</w:t>
      </w:r>
      <w:r w:rsidRPr="007B2CCD">
        <w:rPr>
          <w:rFonts w:asciiTheme="majorBidi" w:hAnsiTheme="majorBidi" w:cstheme="majorBidi"/>
          <w:szCs w:val="24"/>
        </w:rPr>
        <w:t>. For fully visible reward smiles, target ratings (positiv</w:t>
      </w:r>
      <w:r w:rsidR="00A2766A" w:rsidRPr="007B2CCD">
        <w:rPr>
          <w:rFonts w:asciiTheme="majorBidi" w:hAnsiTheme="majorBidi" w:cstheme="majorBidi"/>
          <w:szCs w:val="24"/>
        </w:rPr>
        <w:t>e feeling</w:t>
      </w:r>
      <w:r w:rsidRPr="007B2CCD">
        <w:rPr>
          <w:rFonts w:asciiTheme="majorBidi" w:hAnsiTheme="majorBidi" w:cstheme="majorBidi"/>
          <w:szCs w:val="24"/>
        </w:rPr>
        <w:t xml:space="preserve">; </w:t>
      </w:r>
      <w:r w:rsidRPr="007B2CCD">
        <w:rPr>
          <w:rFonts w:asciiTheme="majorBidi" w:hAnsiTheme="majorBidi" w:cstheme="majorBidi"/>
          <w:i/>
          <w:iCs/>
          <w:szCs w:val="24"/>
        </w:rPr>
        <w:t>M</w:t>
      </w:r>
      <w:r w:rsidRPr="007B2CCD">
        <w:rPr>
          <w:rFonts w:asciiTheme="majorBidi" w:hAnsiTheme="majorBidi" w:cstheme="majorBidi"/>
          <w:szCs w:val="24"/>
        </w:rPr>
        <w:t xml:space="preserve"> = 72.5, </w:t>
      </w:r>
      <w:r w:rsidRPr="007B2CCD">
        <w:rPr>
          <w:rFonts w:asciiTheme="majorBidi" w:hAnsiTheme="majorBidi" w:cstheme="majorBidi"/>
          <w:i/>
          <w:iCs/>
          <w:szCs w:val="24"/>
        </w:rPr>
        <w:t>SE</w:t>
      </w:r>
      <w:r w:rsidRPr="007B2CCD">
        <w:rPr>
          <w:rFonts w:asciiTheme="majorBidi" w:hAnsiTheme="majorBidi" w:cstheme="majorBidi"/>
          <w:szCs w:val="24"/>
        </w:rPr>
        <w:t xml:space="preserve"> = 1.99) were higher than non-target ratings (</w:t>
      </w:r>
      <w:r w:rsidRPr="007B2CCD">
        <w:rPr>
          <w:rFonts w:asciiTheme="majorBidi" w:hAnsiTheme="majorBidi" w:cstheme="majorBidi"/>
          <w:i/>
          <w:iCs/>
          <w:szCs w:val="24"/>
        </w:rPr>
        <w:t>M</w:t>
      </w:r>
      <w:r w:rsidRPr="007B2CCD">
        <w:rPr>
          <w:rFonts w:asciiTheme="majorBidi" w:hAnsiTheme="majorBidi" w:cstheme="majorBidi"/>
          <w:szCs w:val="24"/>
        </w:rPr>
        <w:t xml:space="preserve"> = 59.1, </w:t>
      </w:r>
      <w:r w:rsidRPr="007B2CCD">
        <w:rPr>
          <w:rFonts w:asciiTheme="majorBidi" w:hAnsiTheme="majorBidi" w:cstheme="majorBidi"/>
          <w:i/>
          <w:iCs/>
          <w:szCs w:val="24"/>
        </w:rPr>
        <w:t>SE</w:t>
      </w:r>
      <w:r w:rsidRPr="007B2CCD">
        <w:rPr>
          <w:rFonts w:asciiTheme="majorBidi" w:hAnsiTheme="majorBidi" w:cstheme="majorBidi"/>
          <w:szCs w:val="24"/>
        </w:rPr>
        <w:t xml:space="preserve"> = 2.43), </w:t>
      </w:r>
      <w:r w:rsidRPr="007B2CCD">
        <w:rPr>
          <w:rFonts w:asciiTheme="majorBidi" w:hAnsiTheme="majorBidi" w:cstheme="majorBidi"/>
          <w:i/>
          <w:iCs/>
          <w:szCs w:val="24"/>
        </w:rPr>
        <w:t>t</w:t>
      </w:r>
      <w:r w:rsidRPr="007B2CCD">
        <w:rPr>
          <w:rFonts w:asciiTheme="majorBidi" w:hAnsiTheme="majorBidi" w:cstheme="majorBidi"/>
          <w:szCs w:val="24"/>
        </w:rPr>
        <w:t xml:space="preserve">(59) = 5.25, </w:t>
      </w:r>
      <w:r w:rsidRPr="007B2CCD">
        <w:rPr>
          <w:rFonts w:asciiTheme="majorBidi" w:hAnsiTheme="majorBidi" w:cstheme="majorBidi"/>
          <w:i/>
          <w:iCs/>
          <w:szCs w:val="24"/>
        </w:rPr>
        <w:t>p</w:t>
      </w:r>
      <w:r w:rsidRPr="007B2CCD">
        <w:rPr>
          <w:rFonts w:asciiTheme="majorBidi" w:hAnsiTheme="majorBidi" w:cstheme="majorBidi"/>
          <w:szCs w:val="24"/>
        </w:rPr>
        <w:t xml:space="preserve"> &lt; .001</w:t>
      </w:r>
      <w:r w:rsidR="00A1565A">
        <w:rPr>
          <w:rFonts w:asciiTheme="majorBidi" w:hAnsiTheme="majorBidi" w:cstheme="majorBidi"/>
          <w:szCs w:val="24"/>
        </w:rPr>
        <w:t>, d = .</w:t>
      </w:r>
      <w:r w:rsidR="00C51C5E">
        <w:rPr>
          <w:rFonts w:asciiTheme="majorBidi" w:hAnsiTheme="majorBidi" w:cstheme="majorBidi"/>
          <w:szCs w:val="24"/>
        </w:rPr>
        <w:t>68</w:t>
      </w:r>
      <w:r w:rsidRPr="007B2CCD">
        <w:rPr>
          <w:rFonts w:asciiTheme="majorBidi" w:hAnsiTheme="majorBidi" w:cstheme="majorBidi"/>
          <w:szCs w:val="24"/>
        </w:rPr>
        <w:t>. Masked faces (</w:t>
      </w:r>
      <w:r w:rsidRPr="007B2CCD">
        <w:rPr>
          <w:rFonts w:asciiTheme="majorBidi" w:hAnsiTheme="majorBidi" w:cstheme="majorBidi"/>
          <w:i/>
          <w:iCs/>
          <w:szCs w:val="24"/>
        </w:rPr>
        <w:t>M</w:t>
      </w:r>
      <w:r w:rsidRPr="007B2CCD">
        <w:rPr>
          <w:rFonts w:asciiTheme="majorBidi" w:hAnsiTheme="majorBidi" w:cstheme="majorBidi"/>
          <w:szCs w:val="24"/>
        </w:rPr>
        <w:t xml:space="preserve"> = 67.8, </w:t>
      </w:r>
      <w:r w:rsidRPr="007B2CCD">
        <w:rPr>
          <w:rFonts w:asciiTheme="majorBidi" w:hAnsiTheme="majorBidi" w:cstheme="majorBidi"/>
          <w:i/>
          <w:iCs/>
          <w:szCs w:val="24"/>
        </w:rPr>
        <w:t>SE</w:t>
      </w:r>
      <w:r w:rsidRPr="007B2CCD">
        <w:rPr>
          <w:rFonts w:asciiTheme="majorBidi" w:hAnsiTheme="majorBidi" w:cstheme="majorBidi"/>
          <w:szCs w:val="24"/>
        </w:rPr>
        <w:t xml:space="preserve"> = 2.18) were rated as having less of the target emotion (positiv</w:t>
      </w:r>
      <w:r w:rsidR="00A2766A" w:rsidRPr="007B2CCD">
        <w:rPr>
          <w:rFonts w:asciiTheme="majorBidi" w:hAnsiTheme="majorBidi" w:cstheme="majorBidi"/>
          <w:szCs w:val="24"/>
        </w:rPr>
        <w:t>e feeling</w:t>
      </w:r>
      <w:r w:rsidRPr="007B2CCD">
        <w:rPr>
          <w:rFonts w:asciiTheme="majorBidi" w:hAnsiTheme="majorBidi" w:cstheme="majorBidi"/>
          <w:szCs w:val="24"/>
        </w:rPr>
        <w:t>) than fully visible faces (</w:t>
      </w:r>
      <w:r w:rsidRPr="007B2CCD">
        <w:rPr>
          <w:rFonts w:asciiTheme="majorBidi" w:hAnsiTheme="majorBidi" w:cstheme="majorBidi"/>
          <w:i/>
          <w:iCs/>
          <w:szCs w:val="24"/>
        </w:rPr>
        <w:t>M</w:t>
      </w:r>
      <w:r w:rsidRPr="007B2CCD">
        <w:rPr>
          <w:rFonts w:asciiTheme="majorBidi" w:hAnsiTheme="majorBidi" w:cstheme="majorBidi"/>
          <w:szCs w:val="24"/>
        </w:rPr>
        <w:t xml:space="preserve"> = 72.5, </w:t>
      </w:r>
      <w:r w:rsidRPr="007B2CCD">
        <w:rPr>
          <w:rFonts w:asciiTheme="majorBidi" w:hAnsiTheme="majorBidi" w:cstheme="majorBidi"/>
          <w:i/>
          <w:iCs/>
          <w:szCs w:val="24"/>
        </w:rPr>
        <w:t>SE</w:t>
      </w:r>
      <w:r w:rsidRPr="007B2CCD">
        <w:rPr>
          <w:rFonts w:asciiTheme="majorBidi" w:hAnsiTheme="majorBidi" w:cstheme="majorBidi"/>
          <w:szCs w:val="24"/>
        </w:rPr>
        <w:t xml:space="preserve"> = 1.99), </w:t>
      </w:r>
      <w:r w:rsidRPr="007B2CCD">
        <w:rPr>
          <w:rFonts w:asciiTheme="majorBidi" w:hAnsiTheme="majorBidi" w:cstheme="majorBidi"/>
          <w:i/>
          <w:iCs/>
          <w:szCs w:val="24"/>
        </w:rPr>
        <w:t>t</w:t>
      </w:r>
      <w:r w:rsidRPr="007B2CCD">
        <w:rPr>
          <w:rFonts w:asciiTheme="majorBidi" w:hAnsiTheme="majorBidi" w:cstheme="majorBidi"/>
          <w:szCs w:val="24"/>
        </w:rPr>
        <w:t xml:space="preserve">(59) = 3.16, </w:t>
      </w:r>
      <w:r w:rsidRPr="007B2CCD">
        <w:rPr>
          <w:rFonts w:asciiTheme="majorBidi" w:hAnsiTheme="majorBidi" w:cstheme="majorBidi"/>
          <w:i/>
          <w:iCs/>
          <w:szCs w:val="24"/>
        </w:rPr>
        <w:t>p</w:t>
      </w:r>
      <w:r w:rsidRPr="007B2CCD">
        <w:rPr>
          <w:rFonts w:asciiTheme="majorBidi" w:hAnsiTheme="majorBidi" w:cstheme="majorBidi"/>
          <w:szCs w:val="24"/>
        </w:rPr>
        <w:t xml:space="preserve"> = .003</w:t>
      </w:r>
      <w:r w:rsidR="00C51C5E">
        <w:rPr>
          <w:rFonts w:asciiTheme="majorBidi" w:hAnsiTheme="majorBidi" w:cstheme="majorBidi"/>
          <w:szCs w:val="24"/>
        </w:rPr>
        <w:t>, d = .41</w:t>
      </w:r>
      <w:r w:rsidRPr="007B2CCD">
        <w:rPr>
          <w:rFonts w:asciiTheme="majorBidi" w:hAnsiTheme="majorBidi" w:cstheme="majorBidi"/>
          <w:szCs w:val="24"/>
        </w:rPr>
        <w:t>. Masked faces (</w:t>
      </w:r>
      <w:r w:rsidRPr="007B2CCD">
        <w:rPr>
          <w:rFonts w:asciiTheme="majorBidi" w:hAnsiTheme="majorBidi" w:cstheme="majorBidi"/>
          <w:i/>
          <w:iCs/>
          <w:szCs w:val="24"/>
        </w:rPr>
        <w:t>M</w:t>
      </w:r>
      <w:r w:rsidRPr="007B2CCD">
        <w:rPr>
          <w:rFonts w:asciiTheme="majorBidi" w:hAnsiTheme="majorBidi" w:cstheme="majorBidi"/>
          <w:szCs w:val="24"/>
        </w:rPr>
        <w:t xml:space="preserve"> = 56.8, </w:t>
      </w:r>
      <w:r w:rsidRPr="007B2CCD">
        <w:rPr>
          <w:rFonts w:asciiTheme="majorBidi" w:hAnsiTheme="majorBidi" w:cstheme="majorBidi"/>
          <w:i/>
          <w:iCs/>
          <w:szCs w:val="24"/>
        </w:rPr>
        <w:t>SE</w:t>
      </w:r>
      <w:r w:rsidRPr="007B2CCD">
        <w:rPr>
          <w:rFonts w:asciiTheme="majorBidi" w:hAnsiTheme="majorBidi" w:cstheme="majorBidi"/>
          <w:szCs w:val="24"/>
        </w:rPr>
        <w:t xml:space="preserve"> = 2.58) were also rated as having less of the non-target emotions than fully visible faces (</w:t>
      </w:r>
      <w:r w:rsidRPr="007B2CCD">
        <w:rPr>
          <w:rFonts w:asciiTheme="majorBidi" w:hAnsiTheme="majorBidi" w:cstheme="majorBidi"/>
          <w:i/>
          <w:iCs/>
          <w:szCs w:val="24"/>
        </w:rPr>
        <w:t>M</w:t>
      </w:r>
      <w:r w:rsidRPr="007B2CCD">
        <w:rPr>
          <w:rFonts w:asciiTheme="majorBidi" w:hAnsiTheme="majorBidi" w:cstheme="majorBidi"/>
          <w:szCs w:val="24"/>
        </w:rPr>
        <w:t xml:space="preserve"> = 59.1, </w:t>
      </w:r>
      <w:r w:rsidRPr="007B2CCD">
        <w:rPr>
          <w:rFonts w:asciiTheme="majorBidi" w:hAnsiTheme="majorBidi" w:cstheme="majorBidi"/>
          <w:i/>
          <w:iCs/>
          <w:szCs w:val="24"/>
        </w:rPr>
        <w:t>SE</w:t>
      </w:r>
      <w:r w:rsidRPr="007B2CCD">
        <w:rPr>
          <w:rFonts w:asciiTheme="majorBidi" w:hAnsiTheme="majorBidi" w:cstheme="majorBidi"/>
          <w:szCs w:val="24"/>
        </w:rPr>
        <w:t xml:space="preserve"> = 2.43), </w:t>
      </w:r>
      <w:r w:rsidRPr="007B2CCD">
        <w:rPr>
          <w:rFonts w:asciiTheme="majorBidi" w:hAnsiTheme="majorBidi" w:cstheme="majorBidi"/>
          <w:i/>
          <w:iCs/>
          <w:szCs w:val="24"/>
        </w:rPr>
        <w:t>t</w:t>
      </w:r>
      <w:r w:rsidRPr="007B2CCD">
        <w:rPr>
          <w:rFonts w:asciiTheme="majorBidi" w:hAnsiTheme="majorBidi" w:cstheme="majorBidi"/>
          <w:szCs w:val="24"/>
        </w:rPr>
        <w:t>(59) = 2.</w:t>
      </w:r>
      <w:r w:rsidR="00F0159F">
        <w:rPr>
          <w:rFonts w:asciiTheme="majorBidi" w:hAnsiTheme="majorBidi" w:cstheme="majorBidi"/>
          <w:szCs w:val="24"/>
        </w:rPr>
        <w:t>04</w:t>
      </w:r>
      <w:r w:rsidRPr="007B2CCD">
        <w:rPr>
          <w:rFonts w:asciiTheme="majorBidi" w:hAnsiTheme="majorBidi" w:cstheme="majorBidi"/>
          <w:szCs w:val="24"/>
        </w:rPr>
        <w:t xml:space="preserve">, </w:t>
      </w:r>
      <w:r w:rsidRPr="007B2CCD">
        <w:rPr>
          <w:rFonts w:asciiTheme="majorBidi" w:hAnsiTheme="majorBidi" w:cstheme="majorBidi"/>
          <w:i/>
          <w:iCs/>
          <w:szCs w:val="24"/>
        </w:rPr>
        <w:t>p</w:t>
      </w:r>
      <w:r w:rsidRPr="007B2CCD">
        <w:rPr>
          <w:rFonts w:asciiTheme="majorBidi" w:hAnsiTheme="majorBidi" w:cstheme="majorBidi"/>
          <w:szCs w:val="24"/>
        </w:rPr>
        <w:t xml:space="preserve"> = .046</w:t>
      </w:r>
      <w:r w:rsidR="00EA4115">
        <w:rPr>
          <w:rFonts w:asciiTheme="majorBidi" w:hAnsiTheme="majorBidi" w:cstheme="majorBidi"/>
          <w:szCs w:val="24"/>
        </w:rPr>
        <w:t>, d = .26</w:t>
      </w:r>
      <w:r w:rsidRPr="007B2CCD">
        <w:rPr>
          <w:rFonts w:asciiTheme="majorBidi" w:hAnsiTheme="majorBidi" w:cstheme="majorBidi"/>
          <w:szCs w:val="24"/>
        </w:rPr>
        <w:t>.</w:t>
      </w:r>
    </w:p>
    <w:p w14:paraId="50F55311" w14:textId="6FA13F8E" w:rsidR="00516F46" w:rsidRPr="007B2CCD" w:rsidRDefault="00516F46" w:rsidP="007B2CCD">
      <w:pPr>
        <w:spacing w:line="480" w:lineRule="auto"/>
        <w:rPr>
          <w:rFonts w:asciiTheme="majorBidi" w:hAnsiTheme="majorBidi" w:cstheme="majorBidi"/>
          <w:szCs w:val="24"/>
        </w:rPr>
      </w:pPr>
      <w:r w:rsidRPr="007B2CCD">
        <w:rPr>
          <w:rFonts w:asciiTheme="majorBidi" w:hAnsiTheme="majorBidi" w:cstheme="majorBidi"/>
          <w:szCs w:val="24"/>
        </w:rPr>
        <w:tab/>
        <w:t xml:space="preserve">For affiliation smiles, the interaction between face presentation and target rating scale was not significant, </w:t>
      </w:r>
      <w:r w:rsidRPr="007B2CCD">
        <w:rPr>
          <w:rFonts w:asciiTheme="majorBidi" w:hAnsiTheme="majorBidi" w:cstheme="majorBidi"/>
          <w:i/>
          <w:iCs/>
          <w:szCs w:val="24"/>
        </w:rPr>
        <w:t>F</w:t>
      </w:r>
      <w:r w:rsidRPr="007B2CCD">
        <w:rPr>
          <w:rFonts w:asciiTheme="majorBidi" w:hAnsiTheme="majorBidi" w:cstheme="majorBidi"/>
          <w:szCs w:val="24"/>
        </w:rPr>
        <w:t xml:space="preserve">(1, 59) = 0.71, </w:t>
      </w:r>
      <w:r w:rsidRPr="007B2CCD">
        <w:rPr>
          <w:rFonts w:asciiTheme="majorBidi" w:hAnsiTheme="majorBidi" w:cstheme="majorBidi"/>
          <w:i/>
          <w:iCs/>
          <w:szCs w:val="24"/>
        </w:rPr>
        <w:t>p</w:t>
      </w:r>
      <w:r w:rsidRPr="007B2CCD">
        <w:rPr>
          <w:rFonts w:asciiTheme="majorBidi" w:hAnsiTheme="majorBidi" w:cstheme="majorBidi"/>
          <w:szCs w:val="24"/>
        </w:rPr>
        <w:t xml:space="preserve"> = .40</w:t>
      </w:r>
      <w:r w:rsidR="00A650F0">
        <w:rPr>
          <w:rFonts w:asciiTheme="majorBidi" w:hAnsiTheme="majorBidi" w:cstheme="majorBidi"/>
          <w:szCs w:val="24"/>
        </w:rPr>
        <w:t xml:space="preserve">, </w:t>
      </w:r>
      <w:r w:rsidR="001763EE" w:rsidRPr="00467561">
        <w:rPr>
          <w:rFonts w:asciiTheme="majorBidi" w:hAnsiTheme="majorBidi" w:cstheme="majorBidi"/>
          <w:i/>
          <w:iCs/>
          <w:szCs w:val="24"/>
        </w:rPr>
        <w:t>η</w:t>
      </w:r>
      <w:r w:rsidR="001763EE" w:rsidRPr="00467561">
        <w:rPr>
          <w:rFonts w:asciiTheme="majorBidi" w:hAnsiTheme="majorBidi" w:cstheme="majorBidi"/>
          <w:i/>
          <w:iCs/>
          <w:szCs w:val="24"/>
          <w:vertAlign w:val="subscript"/>
        </w:rPr>
        <w:t>p</w:t>
      </w:r>
      <w:r w:rsidR="001763EE" w:rsidRPr="00467561">
        <w:rPr>
          <w:rFonts w:asciiTheme="majorBidi" w:hAnsiTheme="majorBidi" w:cstheme="majorBidi"/>
          <w:i/>
          <w:iCs/>
          <w:szCs w:val="24"/>
          <w:vertAlign w:val="superscript"/>
        </w:rPr>
        <w:t>2</w:t>
      </w:r>
      <w:r w:rsidR="00A650F0">
        <w:rPr>
          <w:rFonts w:asciiTheme="majorBidi" w:hAnsiTheme="majorBidi" w:cstheme="majorBidi"/>
          <w:szCs w:val="24"/>
        </w:rPr>
        <w:t xml:space="preserve">= </w:t>
      </w:r>
      <w:r w:rsidR="0093629F">
        <w:rPr>
          <w:rFonts w:asciiTheme="majorBidi" w:hAnsiTheme="majorBidi" w:cstheme="majorBidi"/>
          <w:szCs w:val="24"/>
        </w:rPr>
        <w:t>.012</w:t>
      </w:r>
      <w:r w:rsidRPr="007B2CCD">
        <w:rPr>
          <w:rFonts w:asciiTheme="majorBidi" w:hAnsiTheme="majorBidi" w:cstheme="majorBidi"/>
          <w:szCs w:val="24"/>
        </w:rPr>
        <w:t xml:space="preserve">. For fully-visible affiliation smiles, there was no difference between target (reassurance) and non-target ratings, </w:t>
      </w:r>
      <w:r w:rsidRPr="007B2CCD">
        <w:rPr>
          <w:rFonts w:asciiTheme="majorBidi" w:hAnsiTheme="majorBidi" w:cstheme="majorBidi"/>
          <w:i/>
          <w:iCs/>
          <w:szCs w:val="24"/>
        </w:rPr>
        <w:t>t</w:t>
      </w:r>
      <w:r w:rsidRPr="007B2CCD">
        <w:rPr>
          <w:rFonts w:asciiTheme="majorBidi" w:hAnsiTheme="majorBidi" w:cstheme="majorBidi"/>
          <w:szCs w:val="24"/>
        </w:rPr>
        <w:t xml:space="preserve">(59) </w:t>
      </w:r>
      <w:r w:rsidRPr="007B2CCD">
        <w:rPr>
          <w:rFonts w:asciiTheme="majorBidi" w:hAnsiTheme="majorBidi" w:cstheme="majorBidi"/>
          <w:szCs w:val="24"/>
        </w:rPr>
        <w:lastRenderedPageBreak/>
        <w:t xml:space="preserve">= .35, </w:t>
      </w:r>
      <w:r w:rsidRPr="007B2CCD">
        <w:rPr>
          <w:rFonts w:asciiTheme="majorBidi" w:hAnsiTheme="majorBidi" w:cstheme="majorBidi"/>
          <w:i/>
          <w:iCs/>
          <w:szCs w:val="24"/>
        </w:rPr>
        <w:t>p</w:t>
      </w:r>
      <w:r w:rsidRPr="007B2CCD">
        <w:rPr>
          <w:rFonts w:asciiTheme="majorBidi" w:hAnsiTheme="majorBidi" w:cstheme="majorBidi"/>
          <w:szCs w:val="24"/>
        </w:rPr>
        <w:t xml:space="preserve"> = .73</w:t>
      </w:r>
      <w:r w:rsidR="00EA4115">
        <w:rPr>
          <w:rFonts w:asciiTheme="majorBidi" w:hAnsiTheme="majorBidi" w:cstheme="majorBidi"/>
          <w:szCs w:val="24"/>
        </w:rPr>
        <w:t>, d = .05</w:t>
      </w:r>
      <w:r w:rsidRPr="007B2CCD">
        <w:rPr>
          <w:rFonts w:asciiTheme="majorBidi" w:hAnsiTheme="majorBidi" w:cstheme="majorBidi"/>
          <w:szCs w:val="24"/>
        </w:rPr>
        <w:t>. Masked faces (</w:t>
      </w:r>
      <w:r w:rsidRPr="007B2CCD">
        <w:rPr>
          <w:rFonts w:asciiTheme="majorBidi" w:hAnsiTheme="majorBidi" w:cstheme="majorBidi"/>
          <w:i/>
          <w:iCs/>
          <w:szCs w:val="24"/>
        </w:rPr>
        <w:t>M</w:t>
      </w:r>
      <w:r w:rsidRPr="007B2CCD">
        <w:rPr>
          <w:rFonts w:asciiTheme="majorBidi" w:hAnsiTheme="majorBidi" w:cstheme="majorBidi"/>
          <w:szCs w:val="24"/>
        </w:rPr>
        <w:t xml:space="preserve"> = 57.8, </w:t>
      </w:r>
      <w:r w:rsidRPr="007B2CCD">
        <w:rPr>
          <w:rFonts w:asciiTheme="majorBidi" w:hAnsiTheme="majorBidi" w:cstheme="majorBidi"/>
          <w:i/>
          <w:iCs/>
          <w:szCs w:val="24"/>
        </w:rPr>
        <w:t>SE</w:t>
      </w:r>
      <w:r w:rsidRPr="007B2CCD">
        <w:rPr>
          <w:rFonts w:asciiTheme="majorBidi" w:hAnsiTheme="majorBidi" w:cstheme="majorBidi"/>
          <w:szCs w:val="24"/>
        </w:rPr>
        <w:t xml:space="preserve"> = 2.50) were rated as having marginally less of the target emotion (reassurance) than fully visible faces (</w:t>
      </w:r>
      <w:r w:rsidRPr="007B2CCD">
        <w:rPr>
          <w:rFonts w:asciiTheme="majorBidi" w:hAnsiTheme="majorBidi" w:cstheme="majorBidi"/>
          <w:i/>
          <w:iCs/>
          <w:szCs w:val="24"/>
        </w:rPr>
        <w:t>M</w:t>
      </w:r>
      <w:r w:rsidRPr="007B2CCD">
        <w:rPr>
          <w:rFonts w:asciiTheme="majorBidi" w:hAnsiTheme="majorBidi" w:cstheme="majorBidi"/>
          <w:szCs w:val="24"/>
        </w:rPr>
        <w:t xml:space="preserve"> = 61.2, </w:t>
      </w:r>
      <w:r w:rsidRPr="007B2CCD">
        <w:rPr>
          <w:rFonts w:asciiTheme="majorBidi" w:hAnsiTheme="majorBidi" w:cstheme="majorBidi"/>
          <w:i/>
          <w:iCs/>
          <w:szCs w:val="24"/>
        </w:rPr>
        <w:t>SE</w:t>
      </w:r>
      <w:r w:rsidRPr="007B2CCD">
        <w:rPr>
          <w:rFonts w:asciiTheme="majorBidi" w:hAnsiTheme="majorBidi" w:cstheme="majorBidi"/>
          <w:szCs w:val="24"/>
        </w:rPr>
        <w:t xml:space="preserve"> = 2.35), </w:t>
      </w:r>
      <w:r w:rsidRPr="007B2CCD">
        <w:rPr>
          <w:rFonts w:asciiTheme="majorBidi" w:hAnsiTheme="majorBidi" w:cstheme="majorBidi"/>
          <w:i/>
          <w:iCs/>
          <w:szCs w:val="24"/>
        </w:rPr>
        <w:t>t</w:t>
      </w:r>
      <w:r w:rsidRPr="007B2CCD">
        <w:rPr>
          <w:rFonts w:asciiTheme="majorBidi" w:hAnsiTheme="majorBidi" w:cstheme="majorBidi"/>
          <w:szCs w:val="24"/>
        </w:rPr>
        <w:t xml:space="preserve">(59) = 1.92, </w:t>
      </w:r>
      <w:r w:rsidRPr="007B2CCD">
        <w:rPr>
          <w:rFonts w:asciiTheme="majorBidi" w:hAnsiTheme="majorBidi" w:cstheme="majorBidi"/>
          <w:i/>
          <w:iCs/>
          <w:szCs w:val="24"/>
        </w:rPr>
        <w:t>p</w:t>
      </w:r>
      <w:r w:rsidRPr="007B2CCD">
        <w:rPr>
          <w:rFonts w:asciiTheme="majorBidi" w:hAnsiTheme="majorBidi" w:cstheme="majorBidi"/>
          <w:szCs w:val="24"/>
        </w:rPr>
        <w:t xml:space="preserve"> = .060</w:t>
      </w:r>
      <w:r w:rsidR="00BA2B83">
        <w:rPr>
          <w:rFonts w:asciiTheme="majorBidi" w:hAnsiTheme="majorBidi" w:cstheme="majorBidi"/>
          <w:szCs w:val="24"/>
        </w:rPr>
        <w:t>, d = .25</w:t>
      </w:r>
      <w:r w:rsidRPr="007B2CCD">
        <w:rPr>
          <w:rFonts w:asciiTheme="majorBidi" w:hAnsiTheme="majorBidi" w:cstheme="majorBidi"/>
          <w:szCs w:val="24"/>
        </w:rPr>
        <w:t>. Masked faces (</w:t>
      </w:r>
      <w:r w:rsidRPr="007B2CCD">
        <w:rPr>
          <w:rFonts w:asciiTheme="majorBidi" w:hAnsiTheme="majorBidi" w:cstheme="majorBidi"/>
          <w:i/>
          <w:iCs/>
          <w:szCs w:val="24"/>
        </w:rPr>
        <w:t>M</w:t>
      </w:r>
      <w:r w:rsidRPr="007B2CCD">
        <w:rPr>
          <w:rFonts w:asciiTheme="majorBidi" w:hAnsiTheme="majorBidi" w:cstheme="majorBidi"/>
          <w:szCs w:val="24"/>
        </w:rPr>
        <w:t xml:space="preserve"> = 57.0, </w:t>
      </w:r>
      <w:r w:rsidRPr="007B2CCD">
        <w:rPr>
          <w:rFonts w:asciiTheme="majorBidi" w:hAnsiTheme="majorBidi" w:cstheme="majorBidi"/>
          <w:i/>
          <w:iCs/>
          <w:szCs w:val="24"/>
        </w:rPr>
        <w:t>SE</w:t>
      </w:r>
      <w:r w:rsidRPr="007B2CCD">
        <w:rPr>
          <w:rFonts w:asciiTheme="majorBidi" w:hAnsiTheme="majorBidi" w:cstheme="majorBidi"/>
          <w:szCs w:val="24"/>
        </w:rPr>
        <w:t xml:space="preserve"> = 2.37) were also rated as having less of the non-target emotions than fully visible faces (</w:t>
      </w:r>
      <w:r w:rsidRPr="007B2CCD">
        <w:rPr>
          <w:rFonts w:asciiTheme="majorBidi" w:hAnsiTheme="majorBidi" w:cstheme="majorBidi"/>
          <w:i/>
          <w:iCs/>
          <w:szCs w:val="24"/>
        </w:rPr>
        <w:t>M</w:t>
      </w:r>
      <w:r w:rsidRPr="007B2CCD">
        <w:rPr>
          <w:rFonts w:asciiTheme="majorBidi" w:hAnsiTheme="majorBidi" w:cstheme="majorBidi"/>
          <w:szCs w:val="24"/>
        </w:rPr>
        <w:t xml:space="preserve"> = 61.6, </w:t>
      </w:r>
      <w:r w:rsidRPr="007B2CCD">
        <w:rPr>
          <w:rFonts w:asciiTheme="majorBidi" w:hAnsiTheme="majorBidi" w:cstheme="majorBidi"/>
          <w:i/>
          <w:iCs/>
          <w:szCs w:val="24"/>
        </w:rPr>
        <w:t>SE</w:t>
      </w:r>
      <w:r w:rsidRPr="007B2CCD">
        <w:rPr>
          <w:rFonts w:asciiTheme="majorBidi" w:hAnsiTheme="majorBidi" w:cstheme="majorBidi"/>
          <w:szCs w:val="24"/>
        </w:rPr>
        <w:t xml:space="preserve"> = 2.28), </w:t>
      </w:r>
      <w:r w:rsidRPr="007B2CCD">
        <w:rPr>
          <w:rFonts w:asciiTheme="majorBidi" w:hAnsiTheme="majorBidi" w:cstheme="majorBidi"/>
          <w:i/>
          <w:iCs/>
          <w:szCs w:val="24"/>
        </w:rPr>
        <w:t>t</w:t>
      </w:r>
      <w:r w:rsidRPr="007B2CCD">
        <w:rPr>
          <w:rFonts w:asciiTheme="majorBidi" w:hAnsiTheme="majorBidi" w:cstheme="majorBidi"/>
          <w:szCs w:val="24"/>
        </w:rPr>
        <w:t xml:space="preserve">(59) = 3.21, </w:t>
      </w:r>
      <w:r w:rsidRPr="007B2CCD">
        <w:rPr>
          <w:rFonts w:asciiTheme="majorBidi" w:hAnsiTheme="majorBidi" w:cstheme="majorBidi"/>
          <w:i/>
          <w:iCs/>
          <w:szCs w:val="24"/>
        </w:rPr>
        <w:t>p</w:t>
      </w:r>
      <w:r w:rsidRPr="007B2CCD">
        <w:rPr>
          <w:rFonts w:asciiTheme="majorBidi" w:hAnsiTheme="majorBidi" w:cstheme="majorBidi"/>
          <w:szCs w:val="24"/>
        </w:rPr>
        <w:t xml:space="preserve"> = .002</w:t>
      </w:r>
      <w:r w:rsidR="00BA2B83">
        <w:rPr>
          <w:rFonts w:asciiTheme="majorBidi" w:hAnsiTheme="majorBidi" w:cstheme="majorBidi"/>
          <w:szCs w:val="24"/>
        </w:rPr>
        <w:t>, d = .41</w:t>
      </w:r>
      <w:r w:rsidRPr="007B2CCD">
        <w:rPr>
          <w:rFonts w:asciiTheme="majorBidi" w:hAnsiTheme="majorBidi" w:cstheme="majorBidi"/>
          <w:szCs w:val="24"/>
        </w:rPr>
        <w:t>.</w:t>
      </w:r>
    </w:p>
    <w:p w14:paraId="6266F2EA" w14:textId="3F99B54E" w:rsidR="00516F46" w:rsidRPr="007B2CCD" w:rsidRDefault="00516F46" w:rsidP="007B2CCD">
      <w:pPr>
        <w:spacing w:line="480" w:lineRule="auto"/>
        <w:ind w:firstLine="720"/>
        <w:rPr>
          <w:rFonts w:asciiTheme="majorBidi" w:hAnsiTheme="majorBidi" w:cstheme="majorBidi"/>
          <w:szCs w:val="24"/>
        </w:rPr>
      </w:pPr>
      <w:r w:rsidRPr="007B2CCD">
        <w:rPr>
          <w:rFonts w:asciiTheme="majorBidi" w:hAnsiTheme="majorBidi" w:cstheme="majorBidi"/>
          <w:szCs w:val="24"/>
        </w:rPr>
        <w:t xml:space="preserve">For dominance smiles, there was a significant face presentation by rating scale interaction, </w:t>
      </w:r>
      <w:r w:rsidRPr="007B2CCD">
        <w:rPr>
          <w:rFonts w:asciiTheme="majorBidi" w:hAnsiTheme="majorBidi" w:cstheme="majorBidi"/>
          <w:i/>
          <w:iCs/>
          <w:szCs w:val="24"/>
        </w:rPr>
        <w:t>F</w:t>
      </w:r>
      <w:r w:rsidRPr="007B2CCD">
        <w:rPr>
          <w:rFonts w:asciiTheme="majorBidi" w:hAnsiTheme="majorBidi" w:cstheme="majorBidi"/>
          <w:szCs w:val="24"/>
        </w:rPr>
        <w:t xml:space="preserve">(1, 59) = 8.10, </w:t>
      </w:r>
      <w:r w:rsidRPr="007B2CCD">
        <w:rPr>
          <w:rFonts w:asciiTheme="majorBidi" w:hAnsiTheme="majorBidi" w:cstheme="majorBidi"/>
          <w:i/>
          <w:iCs/>
          <w:szCs w:val="24"/>
        </w:rPr>
        <w:t>p</w:t>
      </w:r>
      <w:r w:rsidRPr="007B2CCD">
        <w:rPr>
          <w:rFonts w:asciiTheme="majorBidi" w:hAnsiTheme="majorBidi" w:cstheme="majorBidi"/>
          <w:szCs w:val="24"/>
        </w:rPr>
        <w:t xml:space="preserve"> = .006</w:t>
      </w:r>
      <w:r w:rsidR="0041107F">
        <w:rPr>
          <w:rFonts w:asciiTheme="majorBidi" w:hAnsiTheme="majorBidi" w:cstheme="majorBidi"/>
          <w:szCs w:val="24"/>
        </w:rPr>
        <w:t xml:space="preserve">, </w:t>
      </w:r>
      <w:r w:rsidR="001763EE" w:rsidRPr="00467561">
        <w:rPr>
          <w:rFonts w:asciiTheme="majorBidi" w:hAnsiTheme="majorBidi" w:cstheme="majorBidi"/>
          <w:i/>
          <w:iCs/>
          <w:szCs w:val="24"/>
        </w:rPr>
        <w:t>η</w:t>
      </w:r>
      <w:r w:rsidR="001763EE" w:rsidRPr="00467561">
        <w:rPr>
          <w:rFonts w:asciiTheme="majorBidi" w:hAnsiTheme="majorBidi" w:cstheme="majorBidi"/>
          <w:i/>
          <w:iCs/>
          <w:szCs w:val="24"/>
          <w:vertAlign w:val="subscript"/>
        </w:rPr>
        <w:t>p</w:t>
      </w:r>
      <w:r w:rsidR="001763EE" w:rsidRPr="00467561">
        <w:rPr>
          <w:rFonts w:asciiTheme="majorBidi" w:hAnsiTheme="majorBidi" w:cstheme="majorBidi"/>
          <w:i/>
          <w:iCs/>
          <w:szCs w:val="24"/>
          <w:vertAlign w:val="superscript"/>
        </w:rPr>
        <w:t>2</w:t>
      </w:r>
      <w:r w:rsidR="0041107F">
        <w:rPr>
          <w:rFonts w:asciiTheme="majorBidi" w:hAnsiTheme="majorBidi" w:cstheme="majorBidi"/>
          <w:szCs w:val="24"/>
        </w:rPr>
        <w:t xml:space="preserve">= </w:t>
      </w:r>
      <w:r w:rsidR="00B913D3">
        <w:rPr>
          <w:rFonts w:asciiTheme="majorBidi" w:hAnsiTheme="majorBidi" w:cstheme="majorBidi"/>
          <w:szCs w:val="24"/>
        </w:rPr>
        <w:t>.121</w:t>
      </w:r>
      <w:r w:rsidRPr="007B2CCD">
        <w:rPr>
          <w:rFonts w:asciiTheme="majorBidi" w:hAnsiTheme="majorBidi" w:cstheme="majorBidi"/>
          <w:szCs w:val="24"/>
        </w:rPr>
        <w:t xml:space="preserve">. For fully-visible dominance smiles, target ratings (superiority; </w:t>
      </w:r>
      <w:r w:rsidRPr="007B2CCD">
        <w:rPr>
          <w:rFonts w:asciiTheme="majorBidi" w:hAnsiTheme="majorBidi" w:cstheme="majorBidi"/>
          <w:i/>
          <w:iCs/>
          <w:szCs w:val="24"/>
        </w:rPr>
        <w:t>M</w:t>
      </w:r>
      <w:r w:rsidRPr="007B2CCD">
        <w:rPr>
          <w:rFonts w:asciiTheme="majorBidi" w:hAnsiTheme="majorBidi" w:cstheme="majorBidi"/>
          <w:szCs w:val="24"/>
        </w:rPr>
        <w:t xml:space="preserve"> = 64.2, </w:t>
      </w:r>
      <w:r w:rsidRPr="007B2CCD">
        <w:rPr>
          <w:rFonts w:asciiTheme="majorBidi" w:hAnsiTheme="majorBidi" w:cstheme="majorBidi"/>
          <w:i/>
          <w:iCs/>
          <w:szCs w:val="24"/>
        </w:rPr>
        <w:t>SE</w:t>
      </w:r>
      <w:r w:rsidRPr="007B2CCD">
        <w:rPr>
          <w:rFonts w:asciiTheme="majorBidi" w:hAnsiTheme="majorBidi" w:cstheme="majorBidi"/>
          <w:szCs w:val="24"/>
        </w:rPr>
        <w:t xml:space="preserve"> = 2.33) were higher than non-target ratings (</w:t>
      </w:r>
      <w:r w:rsidRPr="007B2CCD">
        <w:rPr>
          <w:rFonts w:asciiTheme="majorBidi" w:hAnsiTheme="majorBidi" w:cstheme="majorBidi"/>
          <w:i/>
          <w:iCs/>
          <w:szCs w:val="24"/>
        </w:rPr>
        <w:t>M</w:t>
      </w:r>
      <w:r w:rsidRPr="007B2CCD">
        <w:rPr>
          <w:rFonts w:asciiTheme="majorBidi" w:hAnsiTheme="majorBidi" w:cstheme="majorBidi"/>
          <w:szCs w:val="24"/>
        </w:rPr>
        <w:t xml:space="preserve"> = 58.2, </w:t>
      </w:r>
      <w:r w:rsidRPr="007B2CCD">
        <w:rPr>
          <w:rFonts w:asciiTheme="majorBidi" w:hAnsiTheme="majorBidi" w:cstheme="majorBidi"/>
          <w:i/>
          <w:iCs/>
          <w:szCs w:val="24"/>
        </w:rPr>
        <w:t>SE</w:t>
      </w:r>
      <w:r w:rsidRPr="007B2CCD">
        <w:rPr>
          <w:rFonts w:asciiTheme="majorBidi" w:hAnsiTheme="majorBidi" w:cstheme="majorBidi"/>
          <w:szCs w:val="24"/>
        </w:rPr>
        <w:t xml:space="preserve"> = 2.28), </w:t>
      </w:r>
      <w:r w:rsidRPr="007B2CCD">
        <w:rPr>
          <w:rFonts w:asciiTheme="majorBidi" w:hAnsiTheme="majorBidi" w:cstheme="majorBidi"/>
          <w:i/>
          <w:iCs/>
          <w:szCs w:val="24"/>
        </w:rPr>
        <w:t>t</w:t>
      </w:r>
      <w:r w:rsidRPr="007B2CCD">
        <w:rPr>
          <w:rFonts w:asciiTheme="majorBidi" w:hAnsiTheme="majorBidi" w:cstheme="majorBidi"/>
          <w:szCs w:val="24"/>
        </w:rPr>
        <w:t xml:space="preserve">(59) = 3.43, </w:t>
      </w:r>
      <w:r w:rsidRPr="007B2CCD">
        <w:rPr>
          <w:rFonts w:asciiTheme="majorBidi" w:hAnsiTheme="majorBidi" w:cstheme="majorBidi"/>
          <w:i/>
          <w:iCs/>
          <w:szCs w:val="24"/>
        </w:rPr>
        <w:t>p</w:t>
      </w:r>
      <w:r w:rsidRPr="007B2CCD">
        <w:rPr>
          <w:rFonts w:asciiTheme="majorBidi" w:hAnsiTheme="majorBidi" w:cstheme="majorBidi"/>
          <w:szCs w:val="24"/>
        </w:rPr>
        <w:t xml:space="preserve"> = .001</w:t>
      </w:r>
      <w:r w:rsidR="00CF4374">
        <w:rPr>
          <w:rFonts w:asciiTheme="majorBidi" w:hAnsiTheme="majorBidi" w:cstheme="majorBidi"/>
          <w:szCs w:val="24"/>
        </w:rPr>
        <w:t>, d = .44</w:t>
      </w:r>
      <w:r w:rsidRPr="007B2CCD">
        <w:rPr>
          <w:rFonts w:asciiTheme="majorBidi" w:hAnsiTheme="majorBidi" w:cstheme="majorBidi"/>
          <w:szCs w:val="24"/>
        </w:rPr>
        <w:t>. Masked faces (</w:t>
      </w:r>
      <w:r w:rsidRPr="007B2CCD">
        <w:rPr>
          <w:rFonts w:asciiTheme="majorBidi" w:hAnsiTheme="majorBidi" w:cstheme="majorBidi"/>
          <w:i/>
          <w:iCs/>
          <w:szCs w:val="24"/>
        </w:rPr>
        <w:t>M</w:t>
      </w:r>
      <w:r w:rsidRPr="007B2CCD">
        <w:rPr>
          <w:rFonts w:asciiTheme="majorBidi" w:hAnsiTheme="majorBidi" w:cstheme="majorBidi"/>
          <w:szCs w:val="24"/>
        </w:rPr>
        <w:t xml:space="preserve"> = 57.7, </w:t>
      </w:r>
      <w:r w:rsidRPr="007B2CCD">
        <w:rPr>
          <w:rFonts w:asciiTheme="majorBidi" w:hAnsiTheme="majorBidi" w:cstheme="majorBidi"/>
          <w:i/>
          <w:iCs/>
          <w:szCs w:val="24"/>
        </w:rPr>
        <w:t>SE</w:t>
      </w:r>
      <w:r w:rsidRPr="007B2CCD">
        <w:rPr>
          <w:rFonts w:asciiTheme="majorBidi" w:hAnsiTheme="majorBidi" w:cstheme="majorBidi"/>
          <w:szCs w:val="24"/>
        </w:rPr>
        <w:t xml:space="preserve"> = 2.56) were rated as having less of the target emotion (superiority) than fully visible faces (</w:t>
      </w:r>
      <w:r w:rsidRPr="007B2CCD">
        <w:rPr>
          <w:rFonts w:asciiTheme="majorBidi" w:hAnsiTheme="majorBidi" w:cstheme="majorBidi"/>
          <w:i/>
          <w:iCs/>
          <w:szCs w:val="24"/>
        </w:rPr>
        <w:t>M</w:t>
      </w:r>
      <w:r w:rsidRPr="007B2CCD">
        <w:rPr>
          <w:rFonts w:asciiTheme="majorBidi" w:hAnsiTheme="majorBidi" w:cstheme="majorBidi"/>
          <w:szCs w:val="24"/>
        </w:rPr>
        <w:t xml:space="preserve"> = 64.2, </w:t>
      </w:r>
      <w:r w:rsidRPr="007B2CCD">
        <w:rPr>
          <w:rFonts w:asciiTheme="majorBidi" w:hAnsiTheme="majorBidi" w:cstheme="majorBidi"/>
          <w:i/>
          <w:iCs/>
          <w:szCs w:val="24"/>
        </w:rPr>
        <w:t>SE</w:t>
      </w:r>
      <w:r w:rsidRPr="007B2CCD">
        <w:rPr>
          <w:rFonts w:asciiTheme="majorBidi" w:hAnsiTheme="majorBidi" w:cstheme="majorBidi"/>
          <w:szCs w:val="24"/>
        </w:rPr>
        <w:t xml:space="preserve"> = 2.33), </w:t>
      </w:r>
      <w:r w:rsidRPr="007B2CCD">
        <w:rPr>
          <w:rFonts w:asciiTheme="majorBidi" w:hAnsiTheme="majorBidi" w:cstheme="majorBidi"/>
          <w:i/>
          <w:iCs/>
          <w:szCs w:val="24"/>
        </w:rPr>
        <w:t>t</w:t>
      </w:r>
      <w:r w:rsidRPr="007B2CCD">
        <w:rPr>
          <w:rFonts w:asciiTheme="majorBidi" w:hAnsiTheme="majorBidi" w:cstheme="majorBidi"/>
          <w:szCs w:val="24"/>
        </w:rPr>
        <w:t xml:space="preserve">(59) = 3.54, </w:t>
      </w:r>
      <w:r w:rsidRPr="007B2CCD">
        <w:rPr>
          <w:rFonts w:asciiTheme="majorBidi" w:hAnsiTheme="majorBidi" w:cstheme="majorBidi"/>
          <w:i/>
          <w:iCs/>
          <w:szCs w:val="24"/>
        </w:rPr>
        <w:t>p</w:t>
      </w:r>
      <w:r w:rsidRPr="007B2CCD">
        <w:rPr>
          <w:rFonts w:asciiTheme="majorBidi" w:hAnsiTheme="majorBidi" w:cstheme="majorBidi"/>
          <w:szCs w:val="24"/>
        </w:rPr>
        <w:t xml:space="preserve"> &lt; .001</w:t>
      </w:r>
      <w:r w:rsidR="00CF4374">
        <w:rPr>
          <w:rFonts w:asciiTheme="majorBidi" w:hAnsiTheme="majorBidi" w:cstheme="majorBidi"/>
          <w:szCs w:val="24"/>
        </w:rPr>
        <w:t>, d = .46</w:t>
      </w:r>
      <w:r w:rsidRPr="007B2CCD">
        <w:rPr>
          <w:rFonts w:asciiTheme="majorBidi" w:hAnsiTheme="majorBidi" w:cstheme="majorBidi"/>
          <w:szCs w:val="24"/>
        </w:rPr>
        <w:t>. There was no difference between masked (</w:t>
      </w:r>
      <w:r w:rsidRPr="007B2CCD">
        <w:rPr>
          <w:rFonts w:asciiTheme="majorBidi" w:hAnsiTheme="majorBidi" w:cstheme="majorBidi"/>
          <w:i/>
          <w:iCs/>
          <w:szCs w:val="24"/>
        </w:rPr>
        <w:t>M</w:t>
      </w:r>
      <w:r w:rsidRPr="007B2CCD">
        <w:rPr>
          <w:rFonts w:asciiTheme="majorBidi" w:hAnsiTheme="majorBidi" w:cstheme="majorBidi"/>
          <w:szCs w:val="24"/>
        </w:rPr>
        <w:t xml:space="preserve"> = 57.6, </w:t>
      </w:r>
      <w:r w:rsidRPr="007B2CCD">
        <w:rPr>
          <w:rFonts w:asciiTheme="majorBidi" w:hAnsiTheme="majorBidi" w:cstheme="majorBidi"/>
          <w:i/>
          <w:iCs/>
          <w:szCs w:val="24"/>
        </w:rPr>
        <w:t>SE</w:t>
      </w:r>
      <w:r w:rsidRPr="007B2CCD">
        <w:rPr>
          <w:rFonts w:asciiTheme="majorBidi" w:hAnsiTheme="majorBidi" w:cstheme="majorBidi"/>
          <w:szCs w:val="24"/>
        </w:rPr>
        <w:t xml:space="preserve"> = 2.56) and fully visible (</w:t>
      </w:r>
      <w:r w:rsidRPr="007B2CCD">
        <w:rPr>
          <w:rFonts w:asciiTheme="majorBidi" w:hAnsiTheme="majorBidi" w:cstheme="majorBidi"/>
          <w:i/>
          <w:iCs/>
          <w:szCs w:val="24"/>
        </w:rPr>
        <w:t>M</w:t>
      </w:r>
      <w:r w:rsidRPr="007B2CCD">
        <w:rPr>
          <w:rFonts w:asciiTheme="majorBidi" w:hAnsiTheme="majorBidi" w:cstheme="majorBidi"/>
          <w:szCs w:val="24"/>
        </w:rPr>
        <w:t xml:space="preserve"> = 58.2, </w:t>
      </w:r>
      <w:r w:rsidRPr="007B2CCD">
        <w:rPr>
          <w:rFonts w:asciiTheme="majorBidi" w:hAnsiTheme="majorBidi" w:cstheme="majorBidi"/>
          <w:i/>
          <w:iCs/>
          <w:szCs w:val="24"/>
        </w:rPr>
        <w:t>SE</w:t>
      </w:r>
      <w:r w:rsidRPr="007B2CCD">
        <w:rPr>
          <w:rFonts w:asciiTheme="majorBidi" w:hAnsiTheme="majorBidi" w:cstheme="majorBidi"/>
          <w:szCs w:val="24"/>
        </w:rPr>
        <w:t xml:space="preserve"> = 2.28) faces for non-target emotion ratings, </w:t>
      </w:r>
      <w:r w:rsidRPr="007B2CCD">
        <w:rPr>
          <w:rFonts w:asciiTheme="majorBidi" w:hAnsiTheme="majorBidi" w:cstheme="majorBidi"/>
          <w:i/>
          <w:iCs/>
          <w:szCs w:val="24"/>
        </w:rPr>
        <w:t>t</w:t>
      </w:r>
      <w:r w:rsidRPr="007B2CCD">
        <w:rPr>
          <w:rFonts w:asciiTheme="majorBidi" w:hAnsiTheme="majorBidi" w:cstheme="majorBidi"/>
          <w:szCs w:val="24"/>
        </w:rPr>
        <w:t xml:space="preserve">(59) = 0.42, </w:t>
      </w:r>
      <w:r w:rsidRPr="007B2CCD">
        <w:rPr>
          <w:rFonts w:asciiTheme="majorBidi" w:hAnsiTheme="majorBidi" w:cstheme="majorBidi"/>
          <w:i/>
          <w:iCs/>
          <w:szCs w:val="24"/>
        </w:rPr>
        <w:t>p</w:t>
      </w:r>
      <w:r w:rsidRPr="007B2CCD">
        <w:rPr>
          <w:rFonts w:asciiTheme="majorBidi" w:hAnsiTheme="majorBidi" w:cstheme="majorBidi"/>
          <w:szCs w:val="24"/>
        </w:rPr>
        <w:t xml:space="preserve"> = .67</w:t>
      </w:r>
      <w:r w:rsidR="001C7A79">
        <w:rPr>
          <w:rFonts w:asciiTheme="majorBidi" w:hAnsiTheme="majorBidi" w:cstheme="majorBidi"/>
          <w:szCs w:val="24"/>
        </w:rPr>
        <w:t>, d = .05</w:t>
      </w:r>
      <w:r w:rsidRPr="007B2CCD">
        <w:rPr>
          <w:rFonts w:asciiTheme="majorBidi" w:hAnsiTheme="majorBidi" w:cstheme="majorBidi"/>
          <w:szCs w:val="24"/>
        </w:rPr>
        <w:t>.</w:t>
      </w:r>
    </w:p>
    <w:p w14:paraId="6A341F04" w14:textId="427CF92D" w:rsidR="00C50C6D" w:rsidRPr="007B2CCD" w:rsidRDefault="00C3257B" w:rsidP="007B2CCD">
      <w:pPr>
        <w:spacing w:line="480" w:lineRule="auto"/>
        <w:rPr>
          <w:rFonts w:asciiTheme="majorBidi" w:hAnsiTheme="majorBidi" w:cstheme="majorBidi"/>
          <w:color w:val="000000" w:themeColor="text1"/>
          <w:szCs w:val="24"/>
        </w:rPr>
      </w:pPr>
      <w:r w:rsidRPr="00C3257B">
        <w:rPr>
          <w:rFonts w:asciiTheme="majorBidi" w:hAnsiTheme="majorBidi" w:cstheme="majorBidi"/>
          <w:i/>
          <w:iCs/>
          <w:color w:val="000000" w:themeColor="text1"/>
          <w:szCs w:val="24"/>
        </w:rPr>
        <w:t>Study 2</w:t>
      </w:r>
      <w:r w:rsidR="003A165C" w:rsidRPr="007B2CCD">
        <w:rPr>
          <w:rFonts w:asciiTheme="majorBidi" w:hAnsiTheme="majorBidi" w:cstheme="majorBidi"/>
          <w:color w:val="000000" w:themeColor="text1"/>
          <w:szCs w:val="24"/>
        </w:rPr>
        <w:t xml:space="preserve"> Moderation by Political </w:t>
      </w:r>
      <w:r w:rsidR="003A165C" w:rsidRPr="007B2CCD">
        <w:rPr>
          <w:rFonts w:asciiTheme="majorBidi" w:hAnsiTheme="majorBidi" w:cstheme="majorBidi"/>
          <w:szCs w:val="24"/>
        </w:rPr>
        <w:t xml:space="preserve">Ideology </w:t>
      </w:r>
      <w:r w:rsidR="003A165C" w:rsidRPr="007B2CCD">
        <w:rPr>
          <w:rFonts w:asciiTheme="majorBidi" w:hAnsiTheme="majorBidi" w:cstheme="majorBidi"/>
          <w:color w:val="000000" w:themeColor="text1"/>
          <w:szCs w:val="24"/>
        </w:rPr>
        <w:t>and Gender of Participant</w:t>
      </w:r>
    </w:p>
    <w:p w14:paraId="1F78848F" w14:textId="287FB995" w:rsidR="00516F46" w:rsidRPr="007B2CCD" w:rsidRDefault="00516F46" w:rsidP="007B2CCD">
      <w:pPr>
        <w:spacing w:line="480" w:lineRule="auto"/>
        <w:ind w:firstLine="720"/>
        <w:rPr>
          <w:rFonts w:asciiTheme="majorBidi" w:hAnsiTheme="majorBidi" w:cstheme="majorBidi"/>
          <w:szCs w:val="24"/>
        </w:rPr>
      </w:pPr>
      <w:r w:rsidRPr="007B2CCD">
        <w:rPr>
          <w:rFonts w:asciiTheme="majorBidi" w:hAnsiTheme="majorBidi" w:cstheme="majorBidi"/>
          <w:szCs w:val="24"/>
        </w:rPr>
        <w:t>We also tested political affiliation as a potential moderator. A linear mixed effect model using</w:t>
      </w:r>
      <w:r w:rsidR="00E6563C" w:rsidRPr="007B2CCD">
        <w:rPr>
          <w:rFonts w:asciiTheme="majorBidi" w:hAnsiTheme="majorBidi" w:cstheme="majorBidi"/>
          <w:szCs w:val="24"/>
        </w:rPr>
        <w:t xml:space="preserve"> the</w:t>
      </w:r>
      <w:r w:rsidRPr="007B2CCD">
        <w:rPr>
          <w:rFonts w:asciiTheme="majorBidi" w:hAnsiTheme="majorBidi" w:cstheme="majorBidi"/>
          <w:szCs w:val="24"/>
        </w:rPr>
        <w:t xml:space="preserve"> Satterthwaite method including face presentation, smile type, rating scale and political affiliation as fixed effects</w:t>
      </w:r>
      <w:r w:rsidR="009D21F9">
        <w:rPr>
          <w:rFonts w:asciiTheme="majorBidi" w:hAnsiTheme="majorBidi" w:cstheme="majorBidi"/>
          <w:szCs w:val="24"/>
        </w:rPr>
        <w:t xml:space="preserve"> was</w:t>
      </w:r>
      <w:r w:rsidRPr="007B2CCD">
        <w:rPr>
          <w:rFonts w:asciiTheme="majorBidi" w:hAnsiTheme="majorBidi" w:cstheme="majorBidi"/>
          <w:szCs w:val="24"/>
        </w:rPr>
        <w:t xml:space="preserve"> conducted. The 4-way interaction between face presentation, smile type, target rating scale, and political attitudes was not significant, </w:t>
      </w:r>
      <w:r w:rsidRPr="007B2CCD">
        <w:rPr>
          <w:rFonts w:asciiTheme="majorBidi" w:hAnsiTheme="majorBidi" w:cstheme="majorBidi"/>
          <w:i/>
          <w:iCs/>
          <w:szCs w:val="24"/>
        </w:rPr>
        <w:t>F</w:t>
      </w:r>
      <w:r w:rsidRPr="007B2CCD">
        <w:rPr>
          <w:rFonts w:asciiTheme="majorBidi" w:hAnsiTheme="majorBidi" w:cstheme="majorBidi"/>
          <w:szCs w:val="24"/>
        </w:rPr>
        <w:t xml:space="preserve">(2,5858) = .77, </w:t>
      </w:r>
      <w:r w:rsidRPr="007B2CCD">
        <w:rPr>
          <w:rFonts w:asciiTheme="majorBidi" w:hAnsiTheme="majorBidi" w:cstheme="majorBidi"/>
          <w:i/>
          <w:iCs/>
          <w:szCs w:val="24"/>
        </w:rPr>
        <w:t>p</w:t>
      </w:r>
      <w:r w:rsidRPr="007B2CCD">
        <w:rPr>
          <w:rFonts w:asciiTheme="majorBidi" w:hAnsiTheme="majorBidi" w:cstheme="majorBidi"/>
          <w:szCs w:val="24"/>
        </w:rPr>
        <w:t xml:space="preserve"> = .46, nor were any lower-order interactions involving politics and masks. </w:t>
      </w:r>
    </w:p>
    <w:p w14:paraId="6D822B4D" w14:textId="065AB00E" w:rsidR="00516F46" w:rsidRPr="007B2CCD" w:rsidRDefault="00516F46" w:rsidP="007B2CCD">
      <w:pPr>
        <w:pBdr>
          <w:top w:val="nil"/>
          <w:left w:val="nil"/>
          <w:bottom w:val="nil"/>
          <w:right w:val="nil"/>
          <w:between w:val="nil"/>
        </w:pBdr>
        <w:spacing w:line="480" w:lineRule="auto"/>
        <w:ind w:firstLine="720"/>
        <w:contextualSpacing/>
        <w:rPr>
          <w:rFonts w:asciiTheme="majorBidi" w:hAnsiTheme="majorBidi" w:cstheme="majorBidi"/>
          <w:color w:val="000000"/>
          <w:szCs w:val="24"/>
        </w:rPr>
      </w:pPr>
      <w:r w:rsidRPr="007B2CCD">
        <w:rPr>
          <w:rFonts w:asciiTheme="majorBidi" w:hAnsiTheme="majorBidi" w:cstheme="majorBidi"/>
          <w:color w:val="000000"/>
          <w:szCs w:val="24"/>
        </w:rPr>
        <w:t xml:space="preserve">We then explored participant gender as a potential moderator. We conducted linear mixed effect model including face presentation, smile type, target rating scale, and gender as fixed factors with participant as a random effect. Gender did not significantly </w:t>
      </w:r>
      <w:r w:rsidRPr="007B2CCD">
        <w:rPr>
          <w:rFonts w:asciiTheme="majorBidi" w:hAnsiTheme="majorBidi" w:cstheme="majorBidi"/>
          <w:color w:val="000000"/>
          <w:szCs w:val="24"/>
        </w:rPr>
        <w:lastRenderedPageBreak/>
        <w:t>interact with any terms involving face presentation (</w:t>
      </w:r>
      <w:r w:rsidR="003F2D1E" w:rsidRPr="007B2CCD">
        <w:rPr>
          <w:rFonts w:asciiTheme="majorBidi" w:hAnsiTheme="majorBidi" w:cstheme="majorBidi"/>
          <w:color w:val="000000"/>
          <w:szCs w:val="24"/>
        </w:rPr>
        <w:t>fully visible</w:t>
      </w:r>
      <w:r w:rsidRPr="007B2CCD">
        <w:rPr>
          <w:rFonts w:asciiTheme="majorBidi" w:hAnsiTheme="majorBidi" w:cstheme="majorBidi"/>
          <w:color w:val="000000"/>
          <w:szCs w:val="24"/>
        </w:rPr>
        <w:t xml:space="preserve"> vs. </w:t>
      </w:r>
      <w:r w:rsidR="003F2D1E" w:rsidRPr="007B2CCD">
        <w:rPr>
          <w:rFonts w:asciiTheme="majorBidi" w:hAnsiTheme="majorBidi" w:cstheme="majorBidi"/>
          <w:color w:val="000000"/>
          <w:szCs w:val="24"/>
        </w:rPr>
        <w:t>masked</w:t>
      </w:r>
      <w:r w:rsidRPr="007B2CCD">
        <w:rPr>
          <w:rFonts w:asciiTheme="majorBidi" w:hAnsiTheme="majorBidi" w:cstheme="majorBidi"/>
          <w:color w:val="000000"/>
          <w:szCs w:val="24"/>
        </w:rPr>
        <w:t>), and therefore we found no evidence for moderation by participant gender.</w:t>
      </w:r>
    </w:p>
    <w:p w14:paraId="0AA738C7" w14:textId="7809AE23" w:rsidR="00030840" w:rsidRDefault="00030840" w:rsidP="005C0606">
      <w:pPr>
        <w:pStyle w:val="SMcaption"/>
        <w:rPr>
          <w:rFonts w:asciiTheme="majorBidi" w:hAnsiTheme="majorBidi" w:cstheme="majorBidi"/>
          <w:szCs w:val="24"/>
        </w:rPr>
      </w:pPr>
    </w:p>
    <w:p w14:paraId="266A725F" w14:textId="77777777" w:rsidR="00655663" w:rsidRPr="007B2CCD" w:rsidRDefault="00655663" w:rsidP="005C0606">
      <w:pPr>
        <w:pStyle w:val="SMcaption"/>
        <w:rPr>
          <w:rFonts w:asciiTheme="majorBidi" w:hAnsiTheme="majorBidi" w:cstheme="majorBidi"/>
          <w:szCs w:val="24"/>
        </w:rPr>
      </w:pPr>
    </w:p>
    <w:p w14:paraId="477B1F4B" w14:textId="596C603A" w:rsidR="00655663" w:rsidRDefault="00F514EC" w:rsidP="00655663">
      <w:pPr>
        <w:pStyle w:val="SMcaption"/>
        <w:rPr>
          <w:rFonts w:asciiTheme="majorBidi" w:hAnsiTheme="majorBidi" w:cstheme="majorBidi"/>
          <w:b/>
          <w:szCs w:val="24"/>
        </w:rPr>
      </w:pPr>
      <w:r w:rsidRPr="007B2CCD">
        <w:rPr>
          <w:rFonts w:asciiTheme="majorBidi" w:hAnsiTheme="majorBidi" w:cstheme="majorBidi"/>
          <w:b/>
          <w:szCs w:val="24"/>
        </w:rPr>
        <w:t xml:space="preserve">SI </w:t>
      </w:r>
      <w:r w:rsidR="00820484" w:rsidRPr="007B2CCD">
        <w:rPr>
          <w:rFonts w:asciiTheme="majorBidi" w:hAnsiTheme="majorBidi" w:cstheme="majorBidi"/>
          <w:b/>
          <w:szCs w:val="24"/>
        </w:rPr>
        <w:t>Reference</w:t>
      </w:r>
      <w:r w:rsidR="00655663">
        <w:rPr>
          <w:rFonts w:asciiTheme="majorBidi" w:hAnsiTheme="majorBidi" w:cstheme="majorBidi"/>
          <w:b/>
          <w:szCs w:val="24"/>
        </w:rPr>
        <w:t>s</w:t>
      </w:r>
    </w:p>
    <w:p w14:paraId="24E4E38C" w14:textId="77777777" w:rsidR="00655663" w:rsidRPr="00392D65" w:rsidRDefault="00655663" w:rsidP="00655663">
      <w:pPr>
        <w:pStyle w:val="SMcaption"/>
        <w:rPr>
          <w:rFonts w:asciiTheme="majorBidi" w:hAnsiTheme="majorBidi" w:cstheme="majorBidi"/>
          <w:bCs/>
          <w:szCs w:val="24"/>
        </w:rPr>
      </w:pPr>
      <w:r w:rsidRPr="00392D65">
        <w:rPr>
          <w:rFonts w:asciiTheme="majorBidi" w:hAnsiTheme="majorBidi" w:cstheme="majorBidi"/>
          <w:bCs/>
          <w:szCs w:val="24"/>
        </w:rPr>
        <w:t>1. R. Lenth, emmeans: Estimated Marginal Means, aka Least-Squares Means. R package version 1.5.1. (2020). https://CRAN.R-project.org/package=emmeans</w:t>
      </w:r>
    </w:p>
    <w:p w14:paraId="2DB48510" w14:textId="7BFA2FAC" w:rsidR="00655663" w:rsidRPr="00392D65" w:rsidRDefault="00655663" w:rsidP="00655663">
      <w:pPr>
        <w:pStyle w:val="SMcaption"/>
        <w:rPr>
          <w:rFonts w:asciiTheme="majorBidi" w:hAnsiTheme="majorBidi" w:cstheme="majorBidi"/>
          <w:bCs/>
          <w:szCs w:val="24"/>
        </w:rPr>
      </w:pPr>
    </w:p>
    <w:p w14:paraId="438BD105" w14:textId="65DE90B2" w:rsidR="00655663" w:rsidRPr="00392D65" w:rsidRDefault="00655663" w:rsidP="00655663">
      <w:pPr>
        <w:pStyle w:val="SMcaption"/>
        <w:rPr>
          <w:rFonts w:asciiTheme="majorBidi" w:hAnsiTheme="majorBidi" w:cstheme="majorBidi"/>
          <w:bCs/>
          <w:szCs w:val="24"/>
        </w:rPr>
      </w:pPr>
      <w:r w:rsidRPr="00392D65">
        <w:rPr>
          <w:rFonts w:asciiTheme="majorBidi" w:hAnsiTheme="majorBidi" w:cstheme="majorBidi"/>
          <w:bCs/>
          <w:szCs w:val="24"/>
        </w:rPr>
        <w:t xml:space="preserve">2. H. Singmann, B.  Bolker, J. Westfall, F. Aust, M. S. Ben-Shachar, afex: Analysis of Factorial  Experiments. R package version 0.28-0. (2020). </w:t>
      </w:r>
      <w:hyperlink r:id="rId9" w:history="1">
        <w:r w:rsidRPr="00392D65">
          <w:rPr>
            <w:rStyle w:val="Hyperlink"/>
            <w:rFonts w:asciiTheme="majorBidi" w:hAnsiTheme="majorBidi" w:cstheme="majorBidi"/>
            <w:bCs/>
            <w:szCs w:val="24"/>
          </w:rPr>
          <w:t>https://CRAN.R-project.org/package=afex</w:t>
        </w:r>
      </w:hyperlink>
    </w:p>
    <w:p w14:paraId="44B9A7F9" w14:textId="44406243" w:rsidR="00655663" w:rsidRPr="00392D65" w:rsidRDefault="00655663" w:rsidP="00655663">
      <w:pPr>
        <w:pStyle w:val="SMcaption"/>
        <w:rPr>
          <w:rFonts w:asciiTheme="majorBidi" w:hAnsiTheme="majorBidi" w:cstheme="majorBidi"/>
          <w:bCs/>
          <w:szCs w:val="24"/>
        </w:rPr>
      </w:pPr>
    </w:p>
    <w:p w14:paraId="1329BC22" w14:textId="29D22986" w:rsidR="00655663" w:rsidRPr="00392D65" w:rsidRDefault="00655663" w:rsidP="00655663">
      <w:pPr>
        <w:pStyle w:val="SMcaption"/>
        <w:rPr>
          <w:rFonts w:asciiTheme="majorBidi" w:hAnsiTheme="majorBidi" w:cstheme="majorBidi"/>
          <w:bCs/>
          <w:szCs w:val="24"/>
        </w:rPr>
      </w:pPr>
      <w:r w:rsidRPr="00392D65">
        <w:rPr>
          <w:rFonts w:asciiTheme="majorBidi" w:hAnsiTheme="majorBidi" w:cstheme="majorBidi"/>
          <w:bCs/>
          <w:szCs w:val="24"/>
        </w:rPr>
        <w:t>3. J. Fox et al. Package ‘car’. Vienna: R Foundation for Statistical Computing (2012). https://cran.r-project.org/web/packages/car/index.html</w:t>
      </w:r>
    </w:p>
    <w:p w14:paraId="5CF320D9" w14:textId="4323180D" w:rsidR="00655663" w:rsidRPr="00392D65" w:rsidRDefault="00655663" w:rsidP="00655663">
      <w:pPr>
        <w:pStyle w:val="SMcaption"/>
        <w:rPr>
          <w:rFonts w:asciiTheme="majorBidi" w:hAnsiTheme="majorBidi" w:cstheme="majorBidi"/>
          <w:bCs/>
          <w:szCs w:val="24"/>
        </w:rPr>
      </w:pPr>
    </w:p>
    <w:p w14:paraId="6F5A9490" w14:textId="51191C90" w:rsidR="00655663" w:rsidRPr="00392D65" w:rsidRDefault="00655663" w:rsidP="00655663">
      <w:pPr>
        <w:pStyle w:val="SMcaption"/>
        <w:rPr>
          <w:rFonts w:asciiTheme="majorBidi" w:hAnsiTheme="majorBidi" w:cstheme="majorBidi"/>
          <w:bCs/>
          <w:szCs w:val="24"/>
        </w:rPr>
      </w:pPr>
      <w:r w:rsidRPr="00392D65">
        <w:rPr>
          <w:rFonts w:asciiTheme="majorBidi" w:hAnsiTheme="majorBidi" w:cstheme="majorBidi"/>
          <w:bCs/>
          <w:szCs w:val="24"/>
        </w:rPr>
        <w:t>4. D. Bates, M. Mächler, B. Bolker, S. Walker, Fitting Linear Mixed-Effects Models Using lme4.” Journal of Statistical Software, 67(1), 1–48 (2015). https://doi.org/10.18637/jss.v067.i01.</w:t>
      </w:r>
    </w:p>
    <w:p w14:paraId="02E00A3C" w14:textId="0102523A" w:rsidR="00655663" w:rsidRPr="00392D65" w:rsidRDefault="00655663" w:rsidP="00655663">
      <w:pPr>
        <w:pStyle w:val="SMcaption"/>
        <w:rPr>
          <w:rFonts w:asciiTheme="majorBidi" w:hAnsiTheme="majorBidi" w:cstheme="majorBidi"/>
          <w:bCs/>
          <w:szCs w:val="24"/>
        </w:rPr>
      </w:pPr>
    </w:p>
    <w:p w14:paraId="5ECA1207" w14:textId="12154CE8" w:rsidR="00655663" w:rsidRPr="00392D65" w:rsidRDefault="00655663" w:rsidP="00655663">
      <w:pPr>
        <w:pStyle w:val="SMcaption"/>
        <w:rPr>
          <w:rFonts w:asciiTheme="majorBidi" w:hAnsiTheme="majorBidi" w:cstheme="majorBidi"/>
          <w:bCs/>
          <w:szCs w:val="24"/>
        </w:rPr>
      </w:pPr>
      <w:r w:rsidRPr="00392D65">
        <w:rPr>
          <w:rFonts w:asciiTheme="majorBidi" w:hAnsiTheme="majorBidi" w:cstheme="majorBidi"/>
          <w:bCs/>
          <w:szCs w:val="24"/>
        </w:rPr>
        <w:t>5. M.</w:t>
      </w:r>
      <w:r w:rsidR="007B012B" w:rsidRPr="00392D65">
        <w:rPr>
          <w:rFonts w:asciiTheme="majorBidi" w:hAnsiTheme="majorBidi" w:cstheme="majorBidi"/>
          <w:bCs/>
          <w:szCs w:val="24"/>
        </w:rPr>
        <w:t xml:space="preserve"> Brauer</w:t>
      </w:r>
      <w:r w:rsidRPr="00392D65">
        <w:rPr>
          <w:rFonts w:asciiTheme="majorBidi" w:hAnsiTheme="majorBidi" w:cstheme="majorBidi"/>
          <w:bCs/>
          <w:szCs w:val="24"/>
        </w:rPr>
        <w:t xml:space="preserve"> &amp; J. J. </w:t>
      </w:r>
      <w:r w:rsidR="007B012B" w:rsidRPr="00392D65">
        <w:rPr>
          <w:rFonts w:asciiTheme="majorBidi" w:hAnsiTheme="majorBidi" w:cstheme="majorBidi"/>
          <w:bCs/>
          <w:szCs w:val="24"/>
        </w:rPr>
        <w:t>Curtain</w:t>
      </w:r>
      <w:r w:rsidR="00392D65">
        <w:rPr>
          <w:rFonts w:asciiTheme="majorBidi" w:hAnsiTheme="majorBidi" w:cstheme="majorBidi"/>
          <w:bCs/>
          <w:szCs w:val="24"/>
        </w:rPr>
        <w:t>,</w:t>
      </w:r>
      <w:r w:rsidRPr="00392D65">
        <w:rPr>
          <w:rFonts w:asciiTheme="majorBidi" w:hAnsiTheme="majorBidi" w:cstheme="majorBidi"/>
          <w:bCs/>
          <w:szCs w:val="24"/>
        </w:rPr>
        <w:t xml:space="preserve"> Linear mixed-effects models and the analysis of nonindependent data: A unified framework to analyze categorical and continuous independent variables that vary within-subjects and/or within-items. Psychological Methods, 23(3), 389</w:t>
      </w:r>
      <w:r w:rsidR="007B012B" w:rsidRPr="00392D65">
        <w:rPr>
          <w:rFonts w:asciiTheme="majorBidi" w:hAnsiTheme="majorBidi" w:cstheme="majorBidi"/>
          <w:bCs/>
          <w:szCs w:val="24"/>
        </w:rPr>
        <w:t xml:space="preserve"> (2018)</w:t>
      </w:r>
    </w:p>
    <w:p w14:paraId="2B307753" w14:textId="092292A1" w:rsidR="00655663" w:rsidRPr="00392D65" w:rsidRDefault="00655663" w:rsidP="00655663">
      <w:pPr>
        <w:pStyle w:val="SMcaption"/>
        <w:rPr>
          <w:rFonts w:asciiTheme="majorBidi" w:hAnsiTheme="majorBidi" w:cstheme="majorBidi"/>
          <w:bCs/>
          <w:szCs w:val="24"/>
        </w:rPr>
      </w:pPr>
    </w:p>
    <w:p w14:paraId="5CFB7D0A" w14:textId="1B51E0B7" w:rsidR="003D1561" w:rsidRPr="00392D65" w:rsidRDefault="00655663" w:rsidP="00655663">
      <w:pPr>
        <w:pStyle w:val="SMcaption"/>
        <w:rPr>
          <w:rFonts w:asciiTheme="majorBidi" w:hAnsiTheme="majorBidi" w:cstheme="majorBidi"/>
          <w:bCs/>
          <w:szCs w:val="24"/>
        </w:rPr>
      </w:pPr>
      <w:r w:rsidRPr="00392D65">
        <w:rPr>
          <w:rFonts w:asciiTheme="majorBidi" w:hAnsiTheme="majorBidi" w:cstheme="majorBidi"/>
          <w:bCs/>
          <w:szCs w:val="24"/>
        </w:rPr>
        <w:t>6.</w:t>
      </w:r>
      <w:r w:rsidR="003D1561" w:rsidRPr="00392D65">
        <w:rPr>
          <w:rFonts w:asciiTheme="majorBidi" w:hAnsiTheme="majorBidi" w:cstheme="majorBidi"/>
          <w:bCs/>
          <w:szCs w:val="24"/>
        </w:rPr>
        <w:t xml:space="preserve"> J. L.</w:t>
      </w:r>
      <w:r w:rsidRPr="00392D65">
        <w:rPr>
          <w:rFonts w:asciiTheme="majorBidi" w:hAnsiTheme="majorBidi" w:cstheme="majorBidi"/>
          <w:bCs/>
          <w:szCs w:val="24"/>
        </w:rPr>
        <w:t xml:space="preserve"> Cheal &amp; </w:t>
      </w:r>
      <w:r w:rsidR="003D1561" w:rsidRPr="00392D65">
        <w:rPr>
          <w:rFonts w:asciiTheme="majorBidi" w:hAnsiTheme="majorBidi" w:cstheme="majorBidi"/>
          <w:bCs/>
          <w:szCs w:val="24"/>
        </w:rPr>
        <w:t xml:space="preserve">M. D. </w:t>
      </w:r>
      <w:r w:rsidRPr="00392D65">
        <w:rPr>
          <w:rFonts w:asciiTheme="majorBidi" w:hAnsiTheme="majorBidi" w:cstheme="majorBidi"/>
          <w:bCs/>
          <w:szCs w:val="24"/>
        </w:rPr>
        <w:t>Rutherford</w:t>
      </w:r>
      <w:r w:rsidR="00392D65">
        <w:rPr>
          <w:rFonts w:asciiTheme="majorBidi" w:hAnsiTheme="majorBidi" w:cstheme="majorBidi"/>
          <w:bCs/>
          <w:szCs w:val="24"/>
        </w:rPr>
        <w:t>,</w:t>
      </w:r>
      <w:r w:rsidRPr="00392D65">
        <w:rPr>
          <w:rFonts w:asciiTheme="majorBidi" w:hAnsiTheme="majorBidi" w:cstheme="majorBidi"/>
          <w:bCs/>
          <w:szCs w:val="24"/>
        </w:rPr>
        <w:t xml:space="preserve"> Context-dependent categorical perception of surprise. Perception, 42(3), 294-301</w:t>
      </w:r>
      <w:r w:rsidR="003D1561" w:rsidRPr="00392D65">
        <w:rPr>
          <w:rFonts w:asciiTheme="majorBidi" w:hAnsiTheme="majorBidi" w:cstheme="majorBidi"/>
          <w:bCs/>
          <w:szCs w:val="24"/>
        </w:rPr>
        <w:t xml:space="preserve"> (2013).</w:t>
      </w:r>
    </w:p>
    <w:p w14:paraId="005AACDB" w14:textId="77777777" w:rsidR="003D1561" w:rsidRPr="00392D65" w:rsidRDefault="003D1561" w:rsidP="00655663">
      <w:pPr>
        <w:pStyle w:val="SMcaption"/>
        <w:rPr>
          <w:rFonts w:asciiTheme="majorBidi" w:hAnsiTheme="majorBidi" w:cstheme="majorBidi"/>
          <w:bCs/>
          <w:szCs w:val="24"/>
        </w:rPr>
      </w:pPr>
    </w:p>
    <w:p w14:paraId="1FEF67FA" w14:textId="26B989FB" w:rsidR="00655663" w:rsidRPr="00392D65" w:rsidRDefault="00392D65" w:rsidP="00655663">
      <w:pPr>
        <w:pStyle w:val="SMcaption"/>
        <w:rPr>
          <w:rFonts w:asciiTheme="majorBidi" w:hAnsiTheme="majorBidi" w:cstheme="majorBidi"/>
          <w:bCs/>
          <w:szCs w:val="24"/>
        </w:rPr>
      </w:pPr>
      <w:r w:rsidRPr="00392D65">
        <w:rPr>
          <w:rFonts w:asciiTheme="majorBidi" w:hAnsiTheme="majorBidi" w:cstheme="majorBidi"/>
          <w:bCs/>
          <w:szCs w:val="24"/>
        </w:rPr>
        <w:t>7.</w:t>
      </w:r>
      <w:r w:rsidR="00655663" w:rsidRPr="00392D65">
        <w:rPr>
          <w:rFonts w:asciiTheme="majorBidi" w:hAnsiTheme="majorBidi" w:cstheme="majorBidi"/>
          <w:bCs/>
          <w:szCs w:val="24"/>
        </w:rPr>
        <w:t xml:space="preserve"> F. E. </w:t>
      </w:r>
      <w:r>
        <w:rPr>
          <w:rFonts w:asciiTheme="majorBidi" w:hAnsiTheme="majorBidi" w:cstheme="majorBidi"/>
          <w:bCs/>
          <w:szCs w:val="24"/>
        </w:rPr>
        <w:t>Satterthwaite,</w:t>
      </w:r>
      <w:r w:rsidR="00655663" w:rsidRPr="00392D65">
        <w:rPr>
          <w:rFonts w:asciiTheme="majorBidi" w:hAnsiTheme="majorBidi" w:cstheme="majorBidi"/>
          <w:bCs/>
          <w:szCs w:val="24"/>
        </w:rPr>
        <w:t xml:space="preserve"> An approximate distribution of estimates of variance components. Biometrics bulletin, 2(6), 110-114</w:t>
      </w:r>
      <w:r>
        <w:rPr>
          <w:rFonts w:asciiTheme="majorBidi" w:hAnsiTheme="majorBidi" w:cstheme="majorBidi"/>
          <w:bCs/>
          <w:szCs w:val="24"/>
        </w:rPr>
        <w:t xml:space="preserve"> (1946).</w:t>
      </w:r>
    </w:p>
    <w:p w14:paraId="51293711" w14:textId="3E74A867" w:rsidR="00655663" w:rsidRDefault="00655663" w:rsidP="00655663">
      <w:pPr>
        <w:pStyle w:val="SMcaption"/>
        <w:rPr>
          <w:rFonts w:asciiTheme="majorBidi" w:hAnsiTheme="majorBidi" w:cstheme="majorBidi"/>
          <w:b/>
          <w:szCs w:val="24"/>
        </w:rPr>
      </w:pPr>
    </w:p>
    <w:p w14:paraId="12ED8327" w14:textId="77777777" w:rsidR="00655663" w:rsidRDefault="00655663" w:rsidP="00655663">
      <w:pPr>
        <w:pStyle w:val="SMcaption"/>
        <w:rPr>
          <w:rFonts w:asciiTheme="majorBidi" w:hAnsiTheme="majorBidi" w:cstheme="majorBidi"/>
          <w:b/>
          <w:szCs w:val="24"/>
        </w:rPr>
      </w:pPr>
    </w:p>
    <w:p w14:paraId="5BE5BADC" w14:textId="77777777" w:rsidR="005C0606" w:rsidRPr="005C0606" w:rsidRDefault="005C0606" w:rsidP="005C0606">
      <w:pPr>
        <w:pStyle w:val="SMcaption"/>
        <w:ind w:left="720"/>
        <w:rPr>
          <w:rFonts w:asciiTheme="majorBidi" w:hAnsiTheme="majorBidi" w:cstheme="majorBidi"/>
          <w:bCs/>
          <w:szCs w:val="24"/>
        </w:rPr>
      </w:pPr>
    </w:p>
    <w:p w14:paraId="10C22F57" w14:textId="462CF794" w:rsidR="007843C9" w:rsidRPr="007B2CCD" w:rsidRDefault="007843C9" w:rsidP="007B2CCD">
      <w:pPr>
        <w:pStyle w:val="SMcaption"/>
        <w:spacing w:line="480" w:lineRule="auto"/>
        <w:rPr>
          <w:rFonts w:asciiTheme="majorBidi" w:hAnsiTheme="majorBidi" w:cstheme="majorBidi"/>
          <w:szCs w:val="24"/>
        </w:rPr>
      </w:pPr>
    </w:p>
    <w:sectPr w:rsidR="007843C9" w:rsidRPr="007B2CCD" w:rsidSect="00F125EE">
      <w:headerReference w:type="default" r:id="rId10"/>
      <w:footerReference w:type="default" r:id="rId11"/>
      <w:pgSz w:w="12240" w:h="15840"/>
      <w:pgMar w:top="1440" w:right="1800" w:bottom="1440" w:left="180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7E01AFB" w14:textId="77777777" w:rsidR="00360F97" w:rsidRDefault="00360F97">
      <w:r>
        <w:separator/>
      </w:r>
    </w:p>
  </w:endnote>
  <w:endnote w:type="continuationSeparator" w:id="0">
    <w:p w14:paraId="775221F3" w14:textId="77777777" w:rsidR="00360F97" w:rsidRDefault="00360F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096907" w14:textId="7EFF20DE" w:rsidR="00F125EE" w:rsidRDefault="00114193">
    <w:pPr>
      <w:pStyle w:val="Footer"/>
      <w:jc w:val="right"/>
    </w:pPr>
    <w:r>
      <w:fldChar w:fldCharType="begin"/>
    </w:r>
    <w:r>
      <w:instrText xml:space="preserve"> PAGE   \* MERGEFORMAT </w:instrText>
    </w:r>
    <w:r>
      <w:fldChar w:fldCharType="separate"/>
    </w:r>
    <w:r w:rsidR="00DC623A">
      <w:rPr>
        <w:noProof/>
      </w:rPr>
      <w:t>1</w:t>
    </w:r>
    <w:r>
      <w:fldChar w:fldCharType="end"/>
    </w:r>
  </w:p>
  <w:p w14:paraId="180EEFF6" w14:textId="77777777" w:rsidR="00F125EE" w:rsidRDefault="00F125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80188ED" w14:textId="77777777" w:rsidR="00360F97" w:rsidRDefault="00360F97">
      <w:r>
        <w:separator/>
      </w:r>
    </w:p>
  </w:footnote>
  <w:footnote w:type="continuationSeparator" w:id="0">
    <w:p w14:paraId="5FCFAFF5" w14:textId="77777777" w:rsidR="00360F97" w:rsidRDefault="00360F9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040DC9" w14:textId="77777777" w:rsidR="003A2FD8" w:rsidRPr="005001AC" w:rsidRDefault="003A2FD8" w:rsidP="005001AC">
    <w:pPr>
      <w:jc w:val="right"/>
      <w:rPr>
        <w:sz w:val="20"/>
      </w:rPr>
    </w:pPr>
  </w:p>
  <w:p w14:paraId="0091C365" w14:textId="77777777" w:rsidR="003A2FD8" w:rsidRDefault="003A2FD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3E9A098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110F80"/>
    <w:multiLevelType w:val="hybridMultilevel"/>
    <w:tmpl w:val="C220C8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161123F"/>
    <w:multiLevelType w:val="hybridMultilevel"/>
    <w:tmpl w:val="6E9A75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3A628B6"/>
    <w:multiLevelType w:val="hybridMultilevel"/>
    <w:tmpl w:val="F3E640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0B963FF"/>
    <w:multiLevelType w:val="hybridMultilevel"/>
    <w:tmpl w:val="43A20FFE"/>
    <w:lvl w:ilvl="0" w:tplc="041866E8">
      <w:start w:val="2020"/>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3F8D4926"/>
    <w:multiLevelType w:val="hybridMultilevel"/>
    <w:tmpl w:val="2FCC0058"/>
    <w:lvl w:ilvl="0" w:tplc="7FF67990">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C116BDC"/>
    <w:multiLevelType w:val="hybridMultilevel"/>
    <w:tmpl w:val="1D98BF46"/>
    <w:lvl w:ilvl="0" w:tplc="F40C2976">
      <w:start w:val="2020"/>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ED176AB"/>
    <w:multiLevelType w:val="hybridMultilevel"/>
    <w:tmpl w:val="A9744C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 w:numId="12">
    <w:abstractNumId w:val="14"/>
  </w:num>
  <w:num w:numId="13">
    <w:abstractNumId w:val="15"/>
  </w:num>
  <w:num w:numId="14">
    <w:abstractNumId w:val="13"/>
  </w:num>
  <w:num w:numId="15">
    <w:abstractNumId w:val="16"/>
  </w:num>
  <w:num w:numId="16">
    <w:abstractNumId w:val="12"/>
  </w:num>
  <w:num w:numId="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030F"/>
    <w:rsid w:val="000004B2"/>
    <w:rsid w:val="00015F74"/>
    <w:rsid w:val="00017C53"/>
    <w:rsid w:val="00030840"/>
    <w:rsid w:val="00065EBD"/>
    <w:rsid w:val="00083B44"/>
    <w:rsid w:val="000850DC"/>
    <w:rsid w:val="000A41E4"/>
    <w:rsid w:val="000C2771"/>
    <w:rsid w:val="000E6BC1"/>
    <w:rsid w:val="000F0DCE"/>
    <w:rsid w:val="00112C5B"/>
    <w:rsid w:val="00114193"/>
    <w:rsid w:val="0011574A"/>
    <w:rsid w:val="00115A38"/>
    <w:rsid w:val="0011687B"/>
    <w:rsid w:val="00124F82"/>
    <w:rsid w:val="0016337A"/>
    <w:rsid w:val="00164269"/>
    <w:rsid w:val="001763EE"/>
    <w:rsid w:val="001A1BDE"/>
    <w:rsid w:val="001A401C"/>
    <w:rsid w:val="001C0520"/>
    <w:rsid w:val="001C0975"/>
    <w:rsid w:val="001C7A79"/>
    <w:rsid w:val="001F0876"/>
    <w:rsid w:val="001F167C"/>
    <w:rsid w:val="001F5E91"/>
    <w:rsid w:val="002077B9"/>
    <w:rsid w:val="002116AE"/>
    <w:rsid w:val="00262D72"/>
    <w:rsid w:val="002750A5"/>
    <w:rsid w:val="00294FBB"/>
    <w:rsid w:val="002C030F"/>
    <w:rsid w:val="002C667A"/>
    <w:rsid w:val="00325D90"/>
    <w:rsid w:val="00331D75"/>
    <w:rsid w:val="00332BFB"/>
    <w:rsid w:val="00342704"/>
    <w:rsid w:val="00355362"/>
    <w:rsid w:val="00360F97"/>
    <w:rsid w:val="00363E44"/>
    <w:rsid w:val="00387114"/>
    <w:rsid w:val="00392D65"/>
    <w:rsid w:val="00395E86"/>
    <w:rsid w:val="00397983"/>
    <w:rsid w:val="003A165C"/>
    <w:rsid w:val="003A2FD8"/>
    <w:rsid w:val="003A305F"/>
    <w:rsid w:val="003B40E6"/>
    <w:rsid w:val="003B7D41"/>
    <w:rsid w:val="003D1561"/>
    <w:rsid w:val="003F2D1E"/>
    <w:rsid w:val="003F6E14"/>
    <w:rsid w:val="00405336"/>
    <w:rsid w:val="0041107F"/>
    <w:rsid w:val="004378BD"/>
    <w:rsid w:val="004571D5"/>
    <w:rsid w:val="00461D81"/>
    <w:rsid w:val="0046356B"/>
    <w:rsid w:val="00464E17"/>
    <w:rsid w:val="00467561"/>
    <w:rsid w:val="00477182"/>
    <w:rsid w:val="004779CB"/>
    <w:rsid w:val="004A159F"/>
    <w:rsid w:val="004B2F21"/>
    <w:rsid w:val="004E42D8"/>
    <w:rsid w:val="004E7BA2"/>
    <w:rsid w:val="004F7EDF"/>
    <w:rsid w:val="005001AC"/>
    <w:rsid w:val="00516F46"/>
    <w:rsid w:val="0052673A"/>
    <w:rsid w:val="00527D71"/>
    <w:rsid w:val="00547F14"/>
    <w:rsid w:val="005607DD"/>
    <w:rsid w:val="005A558C"/>
    <w:rsid w:val="005C0606"/>
    <w:rsid w:val="005D044C"/>
    <w:rsid w:val="005D088E"/>
    <w:rsid w:val="005E28F8"/>
    <w:rsid w:val="005E6513"/>
    <w:rsid w:val="005F5C35"/>
    <w:rsid w:val="006008AC"/>
    <w:rsid w:val="006069C6"/>
    <w:rsid w:val="00611A19"/>
    <w:rsid w:val="00613940"/>
    <w:rsid w:val="006140DF"/>
    <w:rsid w:val="00651114"/>
    <w:rsid w:val="00655663"/>
    <w:rsid w:val="0065772A"/>
    <w:rsid w:val="00670299"/>
    <w:rsid w:val="00673627"/>
    <w:rsid w:val="00691985"/>
    <w:rsid w:val="006A1B64"/>
    <w:rsid w:val="006A3DB0"/>
    <w:rsid w:val="006C7A9F"/>
    <w:rsid w:val="006D169A"/>
    <w:rsid w:val="006E3E68"/>
    <w:rsid w:val="007108F5"/>
    <w:rsid w:val="00711198"/>
    <w:rsid w:val="00713E5B"/>
    <w:rsid w:val="007402FC"/>
    <w:rsid w:val="007411A1"/>
    <w:rsid w:val="0074642A"/>
    <w:rsid w:val="00763345"/>
    <w:rsid w:val="0077682A"/>
    <w:rsid w:val="007843C9"/>
    <w:rsid w:val="00797F24"/>
    <w:rsid w:val="007B012B"/>
    <w:rsid w:val="007B2CCD"/>
    <w:rsid w:val="007B5946"/>
    <w:rsid w:val="007E690E"/>
    <w:rsid w:val="007F516D"/>
    <w:rsid w:val="007F5297"/>
    <w:rsid w:val="0080107D"/>
    <w:rsid w:val="00807D35"/>
    <w:rsid w:val="00817A48"/>
    <w:rsid w:val="00820484"/>
    <w:rsid w:val="00824DF3"/>
    <w:rsid w:val="00840BB2"/>
    <w:rsid w:val="008602E3"/>
    <w:rsid w:val="00875C0A"/>
    <w:rsid w:val="00885C9B"/>
    <w:rsid w:val="00892194"/>
    <w:rsid w:val="008C069B"/>
    <w:rsid w:val="008D5D2A"/>
    <w:rsid w:val="008F7783"/>
    <w:rsid w:val="00912119"/>
    <w:rsid w:val="00914B63"/>
    <w:rsid w:val="009258B8"/>
    <w:rsid w:val="009354F3"/>
    <w:rsid w:val="0093629F"/>
    <w:rsid w:val="00943C3C"/>
    <w:rsid w:val="009447DC"/>
    <w:rsid w:val="009519CF"/>
    <w:rsid w:val="00961BA5"/>
    <w:rsid w:val="009743A9"/>
    <w:rsid w:val="009A0D39"/>
    <w:rsid w:val="009A5287"/>
    <w:rsid w:val="009A670E"/>
    <w:rsid w:val="009B2AC5"/>
    <w:rsid w:val="009B7984"/>
    <w:rsid w:val="009D21F9"/>
    <w:rsid w:val="009E7C30"/>
    <w:rsid w:val="009F4BED"/>
    <w:rsid w:val="009F7CBF"/>
    <w:rsid w:val="009F7D93"/>
    <w:rsid w:val="00A055C9"/>
    <w:rsid w:val="00A1565A"/>
    <w:rsid w:val="00A2002F"/>
    <w:rsid w:val="00A2766A"/>
    <w:rsid w:val="00A3403B"/>
    <w:rsid w:val="00A51A12"/>
    <w:rsid w:val="00A627D4"/>
    <w:rsid w:val="00A650F0"/>
    <w:rsid w:val="00A72B81"/>
    <w:rsid w:val="00A74DA2"/>
    <w:rsid w:val="00A75307"/>
    <w:rsid w:val="00A93C92"/>
    <w:rsid w:val="00AA2D4F"/>
    <w:rsid w:val="00AC15B4"/>
    <w:rsid w:val="00AC44A9"/>
    <w:rsid w:val="00AD499C"/>
    <w:rsid w:val="00AE5A70"/>
    <w:rsid w:val="00B003EE"/>
    <w:rsid w:val="00B01613"/>
    <w:rsid w:val="00B15008"/>
    <w:rsid w:val="00B16F99"/>
    <w:rsid w:val="00B20CD2"/>
    <w:rsid w:val="00B244BC"/>
    <w:rsid w:val="00B36869"/>
    <w:rsid w:val="00B42F9C"/>
    <w:rsid w:val="00B43B31"/>
    <w:rsid w:val="00B465F8"/>
    <w:rsid w:val="00B46ABE"/>
    <w:rsid w:val="00B47CFA"/>
    <w:rsid w:val="00B57F00"/>
    <w:rsid w:val="00B77B2A"/>
    <w:rsid w:val="00B82C22"/>
    <w:rsid w:val="00B8723B"/>
    <w:rsid w:val="00B913D3"/>
    <w:rsid w:val="00B93DBA"/>
    <w:rsid w:val="00B9440A"/>
    <w:rsid w:val="00BA2B83"/>
    <w:rsid w:val="00BB2D2A"/>
    <w:rsid w:val="00BD58CF"/>
    <w:rsid w:val="00C046DC"/>
    <w:rsid w:val="00C04CC1"/>
    <w:rsid w:val="00C3257B"/>
    <w:rsid w:val="00C47714"/>
    <w:rsid w:val="00C50C6D"/>
    <w:rsid w:val="00C51C5E"/>
    <w:rsid w:val="00C600D9"/>
    <w:rsid w:val="00C93E14"/>
    <w:rsid w:val="00CB6300"/>
    <w:rsid w:val="00CC1384"/>
    <w:rsid w:val="00CD3720"/>
    <w:rsid w:val="00CF07D6"/>
    <w:rsid w:val="00CF16C9"/>
    <w:rsid w:val="00CF1848"/>
    <w:rsid w:val="00CF4374"/>
    <w:rsid w:val="00CF5C2F"/>
    <w:rsid w:val="00D04BCF"/>
    <w:rsid w:val="00D143D9"/>
    <w:rsid w:val="00D269AB"/>
    <w:rsid w:val="00D346C2"/>
    <w:rsid w:val="00D56FB2"/>
    <w:rsid w:val="00D61B80"/>
    <w:rsid w:val="00D75262"/>
    <w:rsid w:val="00DA22DA"/>
    <w:rsid w:val="00DA59EA"/>
    <w:rsid w:val="00DC623A"/>
    <w:rsid w:val="00DD1128"/>
    <w:rsid w:val="00DD421A"/>
    <w:rsid w:val="00E00512"/>
    <w:rsid w:val="00E2462E"/>
    <w:rsid w:val="00E257C8"/>
    <w:rsid w:val="00E37047"/>
    <w:rsid w:val="00E60D0F"/>
    <w:rsid w:val="00E6563C"/>
    <w:rsid w:val="00E95B31"/>
    <w:rsid w:val="00E9773B"/>
    <w:rsid w:val="00EA4115"/>
    <w:rsid w:val="00EA596B"/>
    <w:rsid w:val="00EB5A52"/>
    <w:rsid w:val="00EC13A3"/>
    <w:rsid w:val="00EC7C85"/>
    <w:rsid w:val="00F0159F"/>
    <w:rsid w:val="00F04CD9"/>
    <w:rsid w:val="00F125EE"/>
    <w:rsid w:val="00F12E98"/>
    <w:rsid w:val="00F22029"/>
    <w:rsid w:val="00F25DEF"/>
    <w:rsid w:val="00F514EC"/>
    <w:rsid w:val="00F60CD4"/>
    <w:rsid w:val="00F630EA"/>
    <w:rsid w:val="00F7007E"/>
    <w:rsid w:val="00F70200"/>
    <w:rsid w:val="00F73193"/>
    <w:rsid w:val="00F74F95"/>
    <w:rsid w:val="00F80705"/>
    <w:rsid w:val="00F84DB9"/>
    <w:rsid w:val="00F970D1"/>
    <w:rsid w:val="00FA1481"/>
    <w:rsid w:val="00FB6C4C"/>
    <w:rsid w:val="00FF04E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257D1EA8"/>
  <w15:docId w15:val="{44D555E4-DB32-4E4E-914C-3E579D6D7A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630EA"/>
    <w:rPr>
      <w:sz w:val="24"/>
    </w:rPr>
  </w:style>
  <w:style w:type="paragraph" w:styleId="Heading1">
    <w:name w:val="heading 1"/>
    <w:basedOn w:val="Normal"/>
    <w:next w:val="Normal"/>
    <w:link w:val="Heading1Char"/>
    <w:semiHidden/>
    <w:qFormat/>
    <w:rsid w:val="00B43B31"/>
    <w:pPr>
      <w:keepNext/>
      <w:spacing w:before="240" w:after="60"/>
      <w:outlineLvl w:val="0"/>
    </w:pPr>
    <w:rPr>
      <w:b/>
      <w:bCs/>
      <w:kern w:val="32"/>
      <w:szCs w:val="24"/>
    </w:rPr>
  </w:style>
  <w:style w:type="paragraph" w:styleId="Heading2">
    <w:name w:val="heading 2"/>
    <w:basedOn w:val="Normal"/>
    <w:next w:val="Normal"/>
    <w:link w:val="Heading2Char"/>
    <w:semiHidden/>
    <w:qFormat/>
    <w:rsid w:val="007411A1"/>
    <w:pPr>
      <w:keepNext/>
      <w:spacing w:before="240" w:after="60"/>
      <w:outlineLvl w:val="1"/>
    </w:pPr>
    <w:rPr>
      <w:rFonts w:ascii="Cambria" w:hAnsi="Cambria"/>
      <w:b/>
      <w:bCs/>
      <w:i/>
      <w:iCs/>
      <w:sz w:val="28"/>
      <w:szCs w:val="28"/>
    </w:rPr>
  </w:style>
  <w:style w:type="paragraph" w:styleId="Heading3">
    <w:name w:val="heading 3"/>
    <w:basedOn w:val="Normal"/>
    <w:next w:val="Normal"/>
    <w:semiHidden/>
    <w:qFormat/>
    <w:rsid w:val="00C600D9"/>
    <w:pPr>
      <w:keepNext/>
      <w:spacing w:line="480" w:lineRule="auto"/>
      <w:outlineLvl w:val="2"/>
    </w:pPr>
    <w:rPr>
      <w:rFonts w:ascii="Times" w:eastAsia="Times" w:hAnsi="Times"/>
      <w:b/>
    </w:rPr>
  </w:style>
  <w:style w:type="paragraph" w:styleId="Heading4">
    <w:name w:val="heading 4"/>
    <w:basedOn w:val="Normal"/>
    <w:next w:val="Normal"/>
    <w:semiHidden/>
    <w:qFormat/>
    <w:rsid w:val="00C600D9"/>
    <w:pPr>
      <w:keepNext/>
      <w:spacing w:line="480" w:lineRule="auto"/>
      <w:outlineLvl w:val="3"/>
    </w:pPr>
    <w:rPr>
      <w:rFonts w:ascii="Times" w:hAnsi="Times"/>
      <w:b/>
      <w:color w:val="0000FF"/>
      <w:sz w:val="44"/>
    </w:rPr>
  </w:style>
  <w:style w:type="paragraph" w:styleId="Heading5">
    <w:name w:val="heading 5"/>
    <w:basedOn w:val="Normal"/>
    <w:next w:val="Normal"/>
    <w:link w:val="Heading5Char"/>
    <w:semiHidden/>
    <w:qFormat/>
    <w:rsid w:val="007411A1"/>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qFormat/>
    <w:rsid w:val="007411A1"/>
    <w:pPr>
      <w:spacing w:before="240" w:after="60"/>
      <w:outlineLvl w:val="5"/>
    </w:pPr>
    <w:rPr>
      <w:rFonts w:ascii="Calibri" w:hAnsi="Calibri"/>
      <w:b/>
      <w:bCs/>
      <w:sz w:val="22"/>
      <w:szCs w:val="22"/>
    </w:rPr>
  </w:style>
  <w:style w:type="paragraph" w:styleId="Heading7">
    <w:name w:val="heading 7"/>
    <w:basedOn w:val="Normal"/>
    <w:next w:val="Normal"/>
    <w:link w:val="Heading7Char"/>
    <w:semiHidden/>
    <w:qFormat/>
    <w:rsid w:val="007411A1"/>
    <w:pPr>
      <w:spacing w:before="240" w:after="60"/>
      <w:outlineLvl w:val="6"/>
    </w:pPr>
    <w:rPr>
      <w:rFonts w:ascii="Calibri" w:hAnsi="Calibri"/>
      <w:szCs w:val="24"/>
    </w:rPr>
  </w:style>
  <w:style w:type="paragraph" w:styleId="Heading8">
    <w:name w:val="heading 8"/>
    <w:basedOn w:val="Normal"/>
    <w:next w:val="Normal"/>
    <w:link w:val="Heading8Char"/>
    <w:semiHidden/>
    <w:qFormat/>
    <w:rsid w:val="007411A1"/>
    <w:pPr>
      <w:spacing w:before="240" w:after="60"/>
      <w:outlineLvl w:val="7"/>
    </w:pPr>
    <w:rPr>
      <w:rFonts w:ascii="Calibri" w:hAnsi="Calibri"/>
      <w:i/>
      <w:iCs/>
      <w:szCs w:val="24"/>
    </w:rPr>
  </w:style>
  <w:style w:type="paragraph" w:styleId="Heading9">
    <w:name w:val="heading 9"/>
    <w:basedOn w:val="Normal"/>
    <w:next w:val="Normal"/>
    <w:link w:val="Heading9Char"/>
    <w:semiHidden/>
    <w:qFormat/>
    <w:rsid w:val="007411A1"/>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semiHidden/>
    <w:rsid w:val="00477182"/>
  </w:style>
  <w:style w:type="character" w:customStyle="1" w:styleId="Heading1Char">
    <w:name w:val="Heading 1 Char"/>
    <w:basedOn w:val="DefaultParagraphFont"/>
    <w:link w:val="Heading1"/>
    <w:semiHidden/>
    <w:rsid w:val="00FF04E3"/>
    <w:rPr>
      <w:b/>
      <w:bCs/>
      <w:kern w:val="32"/>
      <w:sz w:val="24"/>
      <w:szCs w:val="24"/>
    </w:rPr>
  </w:style>
  <w:style w:type="character" w:customStyle="1" w:styleId="Heading2Char">
    <w:name w:val="Heading 2 Char"/>
    <w:basedOn w:val="DefaultParagraphFont"/>
    <w:link w:val="Heading2"/>
    <w:semiHidden/>
    <w:rsid w:val="00FF04E3"/>
    <w:rPr>
      <w:rFonts w:ascii="Cambria" w:hAnsi="Cambria"/>
      <w:b/>
      <w:bCs/>
      <w:i/>
      <w:iCs/>
      <w:sz w:val="28"/>
      <w:szCs w:val="28"/>
    </w:rPr>
  </w:style>
  <w:style w:type="character" w:customStyle="1" w:styleId="Heading5Char">
    <w:name w:val="Heading 5 Char"/>
    <w:basedOn w:val="DefaultParagraphFont"/>
    <w:link w:val="Heading5"/>
    <w:semiHidden/>
    <w:rsid w:val="00FF04E3"/>
    <w:rPr>
      <w:rFonts w:ascii="Calibri" w:hAnsi="Calibri"/>
      <w:b/>
      <w:bCs/>
      <w:i/>
      <w:iCs/>
      <w:sz w:val="26"/>
      <w:szCs w:val="26"/>
    </w:rPr>
  </w:style>
  <w:style w:type="character" w:customStyle="1" w:styleId="Heading6Char">
    <w:name w:val="Heading 6 Char"/>
    <w:basedOn w:val="DefaultParagraphFont"/>
    <w:link w:val="Heading6"/>
    <w:semiHidden/>
    <w:rsid w:val="00FF04E3"/>
    <w:rPr>
      <w:rFonts w:ascii="Calibri" w:hAnsi="Calibri"/>
      <w:b/>
      <w:bCs/>
      <w:sz w:val="22"/>
      <w:szCs w:val="22"/>
    </w:rPr>
  </w:style>
  <w:style w:type="character" w:customStyle="1" w:styleId="Heading7Char">
    <w:name w:val="Heading 7 Char"/>
    <w:basedOn w:val="DefaultParagraphFont"/>
    <w:link w:val="Heading7"/>
    <w:semiHidden/>
    <w:rsid w:val="00FF04E3"/>
    <w:rPr>
      <w:rFonts w:ascii="Calibri" w:hAnsi="Calibri"/>
      <w:sz w:val="24"/>
      <w:szCs w:val="24"/>
    </w:rPr>
  </w:style>
  <w:style w:type="character" w:customStyle="1" w:styleId="Heading8Char">
    <w:name w:val="Heading 8 Char"/>
    <w:basedOn w:val="DefaultParagraphFont"/>
    <w:link w:val="Heading8"/>
    <w:semiHidden/>
    <w:rsid w:val="00FF04E3"/>
    <w:rPr>
      <w:rFonts w:ascii="Calibri" w:hAnsi="Calibri"/>
      <w:i/>
      <w:iCs/>
      <w:sz w:val="24"/>
      <w:szCs w:val="24"/>
    </w:rPr>
  </w:style>
  <w:style w:type="character" w:customStyle="1" w:styleId="Heading9Char">
    <w:name w:val="Heading 9 Char"/>
    <w:basedOn w:val="DefaultParagraphFont"/>
    <w:link w:val="Heading9"/>
    <w:semiHidden/>
    <w:rsid w:val="00FF04E3"/>
    <w:rPr>
      <w:rFonts w:ascii="Cambria" w:hAnsi="Cambria"/>
      <w:sz w:val="22"/>
      <w:szCs w:val="22"/>
    </w:rPr>
  </w:style>
  <w:style w:type="paragraph" w:customStyle="1" w:styleId="SMHeading">
    <w:name w:val="SM Heading"/>
    <w:basedOn w:val="Heading1"/>
    <w:qFormat/>
    <w:rsid w:val="00F74F95"/>
  </w:style>
  <w:style w:type="paragraph" w:customStyle="1" w:styleId="SMSubheading">
    <w:name w:val="SM Subheading"/>
    <w:basedOn w:val="Normal"/>
    <w:qFormat/>
    <w:rsid w:val="00B9440A"/>
    <w:rPr>
      <w:u w:val="words"/>
    </w:rPr>
  </w:style>
  <w:style w:type="paragraph" w:customStyle="1" w:styleId="SMText">
    <w:name w:val="SM Text"/>
    <w:basedOn w:val="Normal"/>
    <w:qFormat/>
    <w:rsid w:val="00B9440A"/>
    <w:pPr>
      <w:ind w:firstLine="480"/>
    </w:pPr>
  </w:style>
  <w:style w:type="paragraph" w:customStyle="1" w:styleId="SMcaption">
    <w:name w:val="SM caption"/>
    <w:basedOn w:val="SMText"/>
    <w:qFormat/>
    <w:rsid w:val="00B9440A"/>
    <w:pPr>
      <w:ind w:firstLine="0"/>
    </w:pPr>
  </w:style>
  <w:style w:type="paragraph" w:styleId="BalloonText">
    <w:name w:val="Balloon Text"/>
    <w:basedOn w:val="Normal"/>
    <w:link w:val="BalloonTextChar"/>
    <w:semiHidden/>
    <w:rsid w:val="00405336"/>
    <w:rPr>
      <w:rFonts w:ascii="Tahoma" w:hAnsi="Tahoma" w:cs="Tahoma"/>
      <w:sz w:val="16"/>
      <w:szCs w:val="16"/>
    </w:rPr>
  </w:style>
  <w:style w:type="character" w:customStyle="1" w:styleId="BalloonTextChar">
    <w:name w:val="Balloon Text Char"/>
    <w:basedOn w:val="DefaultParagraphFont"/>
    <w:link w:val="BalloonText"/>
    <w:semiHidden/>
    <w:rsid w:val="00FF04E3"/>
    <w:rPr>
      <w:rFonts w:ascii="Tahoma" w:hAnsi="Tahoma" w:cs="Tahoma"/>
      <w:sz w:val="16"/>
      <w:szCs w:val="16"/>
    </w:rPr>
  </w:style>
  <w:style w:type="paragraph" w:styleId="Bibliography">
    <w:name w:val="Bibliography"/>
    <w:basedOn w:val="Normal"/>
    <w:next w:val="Normal"/>
    <w:uiPriority w:val="37"/>
    <w:semiHidden/>
    <w:rsid w:val="00405336"/>
  </w:style>
  <w:style w:type="paragraph" w:styleId="BlockText">
    <w:name w:val="Block Text"/>
    <w:basedOn w:val="Normal"/>
    <w:semiHidden/>
    <w:rsid w:val="00405336"/>
    <w:pPr>
      <w:spacing w:after="120"/>
      <w:ind w:left="1440" w:right="1440"/>
    </w:pPr>
  </w:style>
  <w:style w:type="paragraph" w:styleId="BodyText">
    <w:name w:val="Body Text"/>
    <w:basedOn w:val="Normal"/>
    <w:link w:val="BodyTextChar"/>
    <w:semiHidden/>
    <w:rsid w:val="00405336"/>
    <w:pPr>
      <w:spacing w:after="120"/>
    </w:pPr>
  </w:style>
  <w:style w:type="character" w:customStyle="1" w:styleId="BodyTextChar">
    <w:name w:val="Body Text Char"/>
    <w:basedOn w:val="DefaultParagraphFont"/>
    <w:link w:val="BodyText"/>
    <w:semiHidden/>
    <w:rsid w:val="00FF04E3"/>
    <w:rPr>
      <w:sz w:val="24"/>
    </w:rPr>
  </w:style>
  <w:style w:type="paragraph" w:styleId="BodyText2">
    <w:name w:val="Body Text 2"/>
    <w:basedOn w:val="Normal"/>
    <w:link w:val="BodyText2Char"/>
    <w:semiHidden/>
    <w:rsid w:val="00405336"/>
    <w:pPr>
      <w:spacing w:after="120" w:line="480" w:lineRule="auto"/>
    </w:pPr>
  </w:style>
  <w:style w:type="character" w:customStyle="1" w:styleId="BodyText2Char">
    <w:name w:val="Body Text 2 Char"/>
    <w:basedOn w:val="DefaultParagraphFont"/>
    <w:link w:val="BodyText2"/>
    <w:semiHidden/>
    <w:rsid w:val="00FF04E3"/>
    <w:rPr>
      <w:sz w:val="24"/>
    </w:rPr>
  </w:style>
  <w:style w:type="paragraph" w:styleId="BodyText3">
    <w:name w:val="Body Text 3"/>
    <w:basedOn w:val="Normal"/>
    <w:link w:val="BodyText3Char"/>
    <w:semiHidden/>
    <w:rsid w:val="00405336"/>
    <w:pPr>
      <w:spacing w:after="120"/>
    </w:pPr>
    <w:rPr>
      <w:sz w:val="16"/>
      <w:szCs w:val="16"/>
    </w:rPr>
  </w:style>
  <w:style w:type="character" w:customStyle="1" w:styleId="BodyText3Char">
    <w:name w:val="Body Text 3 Char"/>
    <w:basedOn w:val="DefaultParagraphFont"/>
    <w:link w:val="BodyText3"/>
    <w:semiHidden/>
    <w:rsid w:val="00FF04E3"/>
    <w:rPr>
      <w:sz w:val="16"/>
      <w:szCs w:val="16"/>
    </w:rPr>
  </w:style>
  <w:style w:type="paragraph" w:styleId="BodyTextFirstIndent">
    <w:name w:val="Body Text First Indent"/>
    <w:basedOn w:val="BodyText"/>
    <w:link w:val="BodyTextFirstIndentChar"/>
    <w:semiHidden/>
    <w:rsid w:val="00405336"/>
    <w:pPr>
      <w:ind w:firstLine="210"/>
    </w:pPr>
  </w:style>
  <w:style w:type="character" w:customStyle="1" w:styleId="BodyTextFirstIndentChar">
    <w:name w:val="Body Text First Indent Char"/>
    <w:basedOn w:val="BodyTextChar"/>
    <w:link w:val="BodyTextFirstIndent"/>
    <w:semiHidden/>
    <w:rsid w:val="00FF04E3"/>
    <w:rPr>
      <w:sz w:val="24"/>
    </w:rPr>
  </w:style>
  <w:style w:type="paragraph" w:styleId="BodyTextIndent">
    <w:name w:val="Body Text Indent"/>
    <w:basedOn w:val="Normal"/>
    <w:link w:val="BodyTextIndentChar"/>
    <w:semiHidden/>
    <w:rsid w:val="00405336"/>
    <w:pPr>
      <w:spacing w:after="120"/>
      <w:ind w:left="360"/>
    </w:pPr>
  </w:style>
  <w:style w:type="character" w:customStyle="1" w:styleId="BodyTextIndentChar">
    <w:name w:val="Body Text Indent Char"/>
    <w:basedOn w:val="DefaultParagraphFont"/>
    <w:link w:val="BodyTextIndent"/>
    <w:semiHidden/>
    <w:rsid w:val="00FF04E3"/>
    <w:rPr>
      <w:sz w:val="24"/>
    </w:rPr>
  </w:style>
  <w:style w:type="paragraph" w:styleId="BodyTextFirstIndent2">
    <w:name w:val="Body Text First Indent 2"/>
    <w:basedOn w:val="BodyTextIndent"/>
    <w:link w:val="BodyTextFirstIndent2Char"/>
    <w:semiHidden/>
    <w:rsid w:val="00405336"/>
    <w:pPr>
      <w:ind w:firstLine="210"/>
    </w:pPr>
  </w:style>
  <w:style w:type="character" w:customStyle="1" w:styleId="BodyTextFirstIndent2Char">
    <w:name w:val="Body Text First Indent 2 Char"/>
    <w:basedOn w:val="BodyTextIndentChar"/>
    <w:link w:val="BodyTextFirstIndent2"/>
    <w:semiHidden/>
    <w:rsid w:val="00FF04E3"/>
    <w:rPr>
      <w:sz w:val="24"/>
    </w:rPr>
  </w:style>
  <w:style w:type="paragraph" w:styleId="BodyTextIndent2">
    <w:name w:val="Body Text Indent 2"/>
    <w:basedOn w:val="Normal"/>
    <w:link w:val="BodyTextIndent2Char"/>
    <w:semiHidden/>
    <w:rsid w:val="00405336"/>
    <w:pPr>
      <w:spacing w:after="120" w:line="480" w:lineRule="auto"/>
      <w:ind w:left="360"/>
    </w:pPr>
  </w:style>
  <w:style w:type="character" w:customStyle="1" w:styleId="BodyTextIndent2Char">
    <w:name w:val="Body Text Indent 2 Char"/>
    <w:basedOn w:val="DefaultParagraphFont"/>
    <w:link w:val="BodyTextIndent2"/>
    <w:semiHidden/>
    <w:rsid w:val="00FF04E3"/>
    <w:rPr>
      <w:sz w:val="24"/>
    </w:rPr>
  </w:style>
  <w:style w:type="paragraph" w:styleId="BodyTextIndent3">
    <w:name w:val="Body Text Indent 3"/>
    <w:basedOn w:val="Normal"/>
    <w:link w:val="BodyTextIndent3Char"/>
    <w:semiHidden/>
    <w:rsid w:val="00405336"/>
    <w:pPr>
      <w:spacing w:after="120"/>
      <w:ind w:left="360"/>
    </w:pPr>
    <w:rPr>
      <w:sz w:val="16"/>
      <w:szCs w:val="16"/>
    </w:rPr>
  </w:style>
  <w:style w:type="character" w:customStyle="1" w:styleId="BodyTextIndent3Char">
    <w:name w:val="Body Text Indent 3 Char"/>
    <w:basedOn w:val="DefaultParagraphFont"/>
    <w:link w:val="BodyTextIndent3"/>
    <w:semiHidden/>
    <w:rsid w:val="00FF04E3"/>
    <w:rPr>
      <w:sz w:val="16"/>
      <w:szCs w:val="16"/>
    </w:rPr>
  </w:style>
  <w:style w:type="paragraph" w:styleId="Caption">
    <w:name w:val="caption"/>
    <w:basedOn w:val="Normal"/>
    <w:next w:val="Normal"/>
    <w:semiHidden/>
    <w:qFormat/>
    <w:rsid w:val="00405336"/>
    <w:rPr>
      <w:b/>
      <w:bCs/>
      <w:sz w:val="20"/>
    </w:rPr>
  </w:style>
  <w:style w:type="paragraph" w:styleId="Closing">
    <w:name w:val="Closing"/>
    <w:basedOn w:val="Normal"/>
    <w:link w:val="ClosingChar"/>
    <w:semiHidden/>
    <w:rsid w:val="00405336"/>
    <w:pPr>
      <w:ind w:left="4320"/>
    </w:pPr>
  </w:style>
  <w:style w:type="character" w:customStyle="1" w:styleId="ClosingChar">
    <w:name w:val="Closing Char"/>
    <w:basedOn w:val="DefaultParagraphFont"/>
    <w:link w:val="Closing"/>
    <w:semiHidden/>
    <w:rsid w:val="00FF04E3"/>
    <w:rPr>
      <w:sz w:val="24"/>
    </w:rPr>
  </w:style>
  <w:style w:type="paragraph" w:styleId="CommentText">
    <w:name w:val="annotation text"/>
    <w:basedOn w:val="Normal"/>
    <w:link w:val="CommentTextChar"/>
    <w:semiHidden/>
    <w:rsid w:val="00405336"/>
    <w:rPr>
      <w:sz w:val="20"/>
    </w:rPr>
  </w:style>
  <w:style w:type="character" w:customStyle="1" w:styleId="CommentTextChar">
    <w:name w:val="Comment Text Char"/>
    <w:basedOn w:val="DefaultParagraphFont"/>
    <w:link w:val="CommentText"/>
    <w:semiHidden/>
    <w:rsid w:val="00FF04E3"/>
  </w:style>
  <w:style w:type="paragraph" w:styleId="CommentSubject">
    <w:name w:val="annotation subject"/>
    <w:basedOn w:val="CommentText"/>
    <w:next w:val="CommentText"/>
    <w:link w:val="CommentSubjectChar"/>
    <w:semiHidden/>
    <w:rsid w:val="00405336"/>
    <w:rPr>
      <w:b/>
      <w:bCs/>
    </w:rPr>
  </w:style>
  <w:style w:type="character" w:customStyle="1" w:styleId="CommentSubjectChar">
    <w:name w:val="Comment Subject Char"/>
    <w:basedOn w:val="CommentTextChar"/>
    <w:link w:val="CommentSubject"/>
    <w:semiHidden/>
    <w:rsid w:val="00FF04E3"/>
    <w:rPr>
      <w:b/>
      <w:bCs/>
    </w:rPr>
  </w:style>
  <w:style w:type="paragraph" w:styleId="Date">
    <w:name w:val="Date"/>
    <w:basedOn w:val="Normal"/>
    <w:next w:val="Normal"/>
    <w:link w:val="DateChar"/>
    <w:semiHidden/>
    <w:rsid w:val="00405336"/>
  </w:style>
  <w:style w:type="character" w:customStyle="1" w:styleId="DateChar">
    <w:name w:val="Date Char"/>
    <w:basedOn w:val="DefaultParagraphFont"/>
    <w:link w:val="Date"/>
    <w:semiHidden/>
    <w:rsid w:val="00FF04E3"/>
    <w:rPr>
      <w:sz w:val="24"/>
    </w:rPr>
  </w:style>
  <w:style w:type="paragraph" w:styleId="DocumentMap">
    <w:name w:val="Document Map"/>
    <w:basedOn w:val="Normal"/>
    <w:link w:val="DocumentMapChar"/>
    <w:semiHidden/>
    <w:rsid w:val="00405336"/>
    <w:rPr>
      <w:rFonts w:ascii="Tahoma" w:hAnsi="Tahoma" w:cs="Tahoma"/>
      <w:sz w:val="16"/>
      <w:szCs w:val="16"/>
    </w:rPr>
  </w:style>
  <w:style w:type="character" w:customStyle="1" w:styleId="DocumentMapChar">
    <w:name w:val="Document Map Char"/>
    <w:basedOn w:val="DefaultParagraphFont"/>
    <w:link w:val="DocumentMap"/>
    <w:semiHidden/>
    <w:rsid w:val="00FF04E3"/>
    <w:rPr>
      <w:rFonts w:ascii="Tahoma" w:hAnsi="Tahoma" w:cs="Tahoma"/>
      <w:sz w:val="16"/>
      <w:szCs w:val="16"/>
    </w:rPr>
  </w:style>
  <w:style w:type="paragraph" w:styleId="E-mailSignature">
    <w:name w:val="E-mail Signature"/>
    <w:basedOn w:val="Normal"/>
    <w:link w:val="E-mailSignatureChar"/>
    <w:semiHidden/>
    <w:rsid w:val="00405336"/>
  </w:style>
  <w:style w:type="character" w:customStyle="1" w:styleId="E-mailSignatureChar">
    <w:name w:val="E-mail Signature Char"/>
    <w:basedOn w:val="DefaultParagraphFont"/>
    <w:link w:val="E-mailSignature"/>
    <w:semiHidden/>
    <w:rsid w:val="00FF04E3"/>
    <w:rPr>
      <w:sz w:val="24"/>
    </w:rPr>
  </w:style>
  <w:style w:type="paragraph" w:styleId="EndnoteText">
    <w:name w:val="endnote text"/>
    <w:basedOn w:val="Normal"/>
    <w:link w:val="EndnoteTextChar"/>
    <w:semiHidden/>
    <w:rsid w:val="00405336"/>
    <w:rPr>
      <w:sz w:val="20"/>
    </w:rPr>
  </w:style>
  <w:style w:type="character" w:customStyle="1" w:styleId="EndnoteTextChar">
    <w:name w:val="Endnote Text Char"/>
    <w:basedOn w:val="DefaultParagraphFont"/>
    <w:link w:val="EndnoteText"/>
    <w:semiHidden/>
    <w:rsid w:val="00FF04E3"/>
  </w:style>
  <w:style w:type="paragraph" w:styleId="EnvelopeAddress">
    <w:name w:val="envelope address"/>
    <w:basedOn w:val="Normal"/>
    <w:semiHidden/>
    <w:rsid w:val="00405336"/>
    <w:pPr>
      <w:framePr w:w="7920" w:h="1980" w:hRule="exact" w:hSpace="180" w:wrap="auto" w:hAnchor="page" w:xAlign="center" w:yAlign="bottom"/>
      <w:ind w:left="2880"/>
    </w:pPr>
    <w:rPr>
      <w:rFonts w:ascii="Cambria" w:hAnsi="Cambria"/>
      <w:szCs w:val="24"/>
    </w:rPr>
  </w:style>
  <w:style w:type="paragraph" w:styleId="EnvelopeReturn">
    <w:name w:val="envelope return"/>
    <w:basedOn w:val="Normal"/>
    <w:semiHidden/>
    <w:rsid w:val="00405336"/>
    <w:rPr>
      <w:rFonts w:ascii="Cambria" w:hAnsi="Cambria"/>
      <w:sz w:val="20"/>
    </w:rPr>
  </w:style>
  <w:style w:type="paragraph" w:styleId="Footer">
    <w:name w:val="footer"/>
    <w:basedOn w:val="Normal"/>
    <w:link w:val="FooterChar"/>
    <w:semiHidden/>
    <w:rsid w:val="00405336"/>
    <w:pPr>
      <w:tabs>
        <w:tab w:val="center" w:pos="4680"/>
        <w:tab w:val="right" w:pos="9360"/>
      </w:tabs>
    </w:pPr>
  </w:style>
  <w:style w:type="character" w:customStyle="1" w:styleId="FooterChar">
    <w:name w:val="Footer Char"/>
    <w:basedOn w:val="DefaultParagraphFont"/>
    <w:link w:val="Footer"/>
    <w:semiHidden/>
    <w:rsid w:val="00FF04E3"/>
    <w:rPr>
      <w:sz w:val="24"/>
    </w:rPr>
  </w:style>
  <w:style w:type="paragraph" w:styleId="FootnoteText">
    <w:name w:val="footnote text"/>
    <w:basedOn w:val="Normal"/>
    <w:link w:val="FootnoteTextChar"/>
    <w:semiHidden/>
    <w:rsid w:val="00405336"/>
    <w:rPr>
      <w:sz w:val="20"/>
    </w:rPr>
  </w:style>
  <w:style w:type="character" w:customStyle="1" w:styleId="FootnoteTextChar">
    <w:name w:val="Footnote Text Char"/>
    <w:basedOn w:val="DefaultParagraphFont"/>
    <w:link w:val="FootnoteText"/>
    <w:semiHidden/>
    <w:rsid w:val="00FF04E3"/>
  </w:style>
  <w:style w:type="paragraph" w:styleId="Header">
    <w:name w:val="header"/>
    <w:basedOn w:val="Normal"/>
    <w:link w:val="HeaderChar"/>
    <w:semiHidden/>
    <w:rsid w:val="00405336"/>
    <w:pPr>
      <w:tabs>
        <w:tab w:val="center" w:pos="4680"/>
        <w:tab w:val="right" w:pos="9360"/>
      </w:tabs>
    </w:pPr>
  </w:style>
  <w:style w:type="character" w:customStyle="1" w:styleId="HeaderChar">
    <w:name w:val="Header Char"/>
    <w:basedOn w:val="DefaultParagraphFont"/>
    <w:link w:val="Header"/>
    <w:semiHidden/>
    <w:rsid w:val="00FF04E3"/>
    <w:rPr>
      <w:sz w:val="24"/>
    </w:rPr>
  </w:style>
  <w:style w:type="paragraph" w:styleId="HTMLAddress">
    <w:name w:val="HTML Address"/>
    <w:basedOn w:val="Normal"/>
    <w:link w:val="HTMLAddressChar"/>
    <w:semiHidden/>
    <w:rsid w:val="00405336"/>
    <w:rPr>
      <w:i/>
      <w:iCs/>
    </w:rPr>
  </w:style>
  <w:style w:type="character" w:customStyle="1" w:styleId="HTMLAddressChar">
    <w:name w:val="HTML Address Char"/>
    <w:basedOn w:val="DefaultParagraphFont"/>
    <w:link w:val="HTMLAddress"/>
    <w:semiHidden/>
    <w:rsid w:val="00FF04E3"/>
    <w:rPr>
      <w:i/>
      <w:iCs/>
      <w:sz w:val="24"/>
    </w:rPr>
  </w:style>
  <w:style w:type="paragraph" w:styleId="HTMLPreformatted">
    <w:name w:val="HTML Preformatted"/>
    <w:basedOn w:val="Normal"/>
    <w:link w:val="HTMLPreformattedChar"/>
    <w:semiHidden/>
    <w:rsid w:val="00405336"/>
    <w:rPr>
      <w:rFonts w:ascii="Courier New" w:hAnsi="Courier New" w:cs="Courier New"/>
      <w:sz w:val="20"/>
    </w:rPr>
  </w:style>
  <w:style w:type="character" w:customStyle="1" w:styleId="HTMLPreformattedChar">
    <w:name w:val="HTML Preformatted Char"/>
    <w:basedOn w:val="DefaultParagraphFont"/>
    <w:link w:val="HTMLPreformatted"/>
    <w:semiHidden/>
    <w:rsid w:val="00FF04E3"/>
    <w:rPr>
      <w:rFonts w:ascii="Courier New" w:hAnsi="Courier New" w:cs="Courier New"/>
    </w:rPr>
  </w:style>
  <w:style w:type="paragraph" w:styleId="Index1">
    <w:name w:val="index 1"/>
    <w:basedOn w:val="Normal"/>
    <w:next w:val="Normal"/>
    <w:autoRedefine/>
    <w:semiHidden/>
    <w:rsid w:val="00405336"/>
    <w:pPr>
      <w:ind w:left="240" w:hanging="240"/>
    </w:pPr>
  </w:style>
  <w:style w:type="paragraph" w:styleId="Index2">
    <w:name w:val="index 2"/>
    <w:basedOn w:val="Normal"/>
    <w:next w:val="Normal"/>
    <w:autoRedefine/>
    <w:semiHidden/>
    <w:rsid w:val="00405336"/>
    <w:pPr>
      <w:ind w:left="480" w:hanging="240"/>
    </w:pPr>
  </w:style>
  <w:style w:type="paragraph" w:styleId="Index3">
    <w:name w:val="index 3"/>
    <w:basedOn w:val="Normal"/>
    <w:next w:val="Normal"/>
    <w:autoRedefine/>
    <w:semiHidden/>
    <w:rsid w:val="00405336"/>
    <w:pPr>
      <w:ind w:left="720" w:hanging="240"/>
    </w:pPr>
  </w:style>
  <w:style w:type="paragraph" w:styleId="Index4">
    <w:name w:val="index 4"/>
    <w:basedOn w:val="Normal"/>
    <w:next w:val="Normal"/>
    <w:autoRedefine/>
    <w:semiHidden/>
    <w:rsid w:val="00405336"/>
    <w:pPr>
      <w:ind w:left="960" w:hanging="240"/>
    </w:pPr>
  </w:style>
  <w:style w:type="paragraph" w:styleId="Index5">
    <w:name w:val="index 5"/>
    <w:basedOn w:val="Normal"/>
    <w:next w:val="Normal"/>
    <w:autoRedefine/>
    <w:semiHidden/>
    <w:rsid w:val="00405336"/>
    <w:pPr>
      <w:ind w:left="1200" w:hanging="240"/>
    </w:pPr>
  </w:style>
  <w:style w:type="paragraph" w:styleId="Index6">
    <w:name w:val="index 6"/>
    <w:basedOn w:val="Normal"/>
    <w:next w:val="Normal"/>
    <w:autoRedefine/>
    <w:semiHidden/>
    <w:rsid w:val="00405336"/>
    <w:pPr>
      <w:ind w:left="1440" w:hanging="240"/>
    </w:pPr>
  </w:style>
  <w:style w:type="paragraph" w:styleId="Index7">
    <w:name w:val="index 7"/>
    <w:basedOn w:val="Normal"/>
    <w:next w:val="Normal"/>
    <w:autoRedefine/>
    <w:semiHidden/>
    <w:rsid w:val="00405336"/>
    <w:pPr>
      <w:ind w:left="1680" w:hanging="240"/>
    </w:pPr>
  </w:style>
  <w:style w:type="paragraph" w:styleId="Index8">
    <w:name w:val="index 8"/>
    <w:basedOn w:val="Normal"/>
    <w:next w:val="Normal"/>
    <w:autoRedefine/>
    <w:semiHidden/>
    <w:rsid w:val="00405336"/>
    <w:pPr>
      <w:ind w:left="1920" w:hanging="240"/>
    </w:pPr>
  </w:style>
  <w:style w:type="paragraph" w:styleId="Index9">
    <w:name w:val="index 9"/>
    <w:basedOn w:val="Normal"/>
    <w:next w:val="Normal"/>
    <w:autoRedefine/>
    <w:semiHidden/>
    <w:rsid w:val="00405336"/>
    <w:pPr>
      <w:ind w:left="2160" w:hanging="240"/>
    </w:pPr>
  </w:style>
  <w:style w:type="paragraph" w:styleId="IndexHeading">
    <w:name w:val="index heading"/>
    <w:basedOn w:val="Normal"/>
    <w:next w:val="Index1"/>
    <w:semiHidden/>
    <w:rsid w:val="00405336"/>
    <w:rPr>
      <w:rFonts w:ascii="Cambria" w:hAnsi="Cambria"/>
      <w:b/>
      <w:bCs/>
    </w:rPr>
  </w:style>
  <w:style w:type="paragraph" w:styleId="IntenseQuote">
    <w:name w:val="Intense Quote"/>
    <w:basedOn w:val="Normal"/>
    <w:next w:val="Normal"/>
    <w:link w:val="IntenseQuoteChar"/>
    <w:uiPriority w:val="30"/>
    <w:semiHidden/>
    <w:qFormat/>
    <w:rsid w:val="00405336"/>
    <w:pPr>
      <w:pBdr>
        <w:bottom w:val="single" w:sz="4" w:space="4" w:color="4F81BD"/>
      </w:pBdr>
      <w:spacing w:before="200" w:after="280"/>
      <w:ind w:left="936" w:right="936"/>
    </w:pPr>
    <w:rPr>
      <w:b/>
      <w:bCs/>
      <w:i/>
      <w:iCs/>
      <w:color w:val="4F81BD"/>
    </w:rPr>
  </w:style>
  <w:style w:type="character" w:customStyle="1" w:styleId="IntenseQuoteChar">
    <w:name w:val="Intense Quote Char"/>
    <w:basedOn w:val="DefaultParagraphFont"/>
    <w:link w:val="IntenseQuote"/>
    <w:uiPriority w:val="30"/>
    <w:semiHidden/>
    <w:rsid w:val="00FF04E3"/>
    <w:rPr>
      <w:b/>
      <w:bCs/>
      <w:i/>
      <w:iCs/>
      <w:color w:val="4F81BD"/>
      <w:sz w:val="24"/>
    </w:rPr>
  </w:style>
  <w:style w:type="paragraph" w:styleId="List">
    <w:name w:val="List"/>
    <w:basedOn w:val="Normal"/>
    <w:semiHidden/>
    <w:rsid w:val="00405336"/>
    <w:pPr>
      <w:ind w:left="360" w:hanging="360"/>
      <w:contextualSpacing/>
    </w:pPr>
  </w:style>
  <w:style w:type="paragraph" w:styleId="List2">
    <w:name w:val="List 2"/>
    <w:basedOn w:val="Normal"/>
    <w:semiHidden/>
    <w:rsid w:val="00405336"/>
    <w:pPr>
      <w:ind w:left="720" w:hanging="360"/>
      <w:contextualSpacing/>
    </w:pPr>
  </w:style>
  <w:style w:type="paragraph" w:styleId="List3">
    <w:name w:val="List 3"/>
    <w:basedOn w:val="Normal"/>
    <w:semiHidden/>
    <w:rsid w:val="00405336"/>
    <w:pPr>
      <w:ind w:left="1080" w:hanging="360"/>
      <w:contextualSpacing/>
    </w:pPr>
  </w:style>
  <w:style w:type="paragraph" w:styleId="List4">
    <w:name w:val="List 4"/>
    <w:basedOn w:val="Normal"/>
    <w:semiHidden/>
    <w:rsid w:val="00405336"/>
    <w:pPr>
      <w:ind w:left="1440" w:hanging="360"/>
      <w:contextualSpacing/>
    </w:pPr>
  </w:style>
  <w:style w:type="paragraph" w:styleId="List5">
    <w:name w:val="List 5"/>
    <w:basedOn w:val="Normal"/>
    <w:semiHidden/>
    <w:rsid w:val="00405336"/>
    <w:pPr>
      <w:ind w:left="1800" w:hanging="360"/>
      <w:contextualSpacing/>
    </w:pPr>
  </w:style>
  <w:style w:type="paragraph" w:styleId="ListBullet">
    <w:name w:val="List Bullet"/>
    <w:basedOn w:val="Normal"/>
    <w:semiHidden/>
    <w:rsid w:val="00405336"/>
    <w:pPr>
      <w:numPr>
        <w:numId w:val="1"/>
      </w:numPr>
      <w:contextualSpacing/>
    </w:pPr>
  </w:style>
  <w:style w:type="paragraph" w:styleId="ListBullet2">
    <w:name w:val="List Bullet 2"/>
    <w:basedOn w:val="Normal"/>
    <w:semiHidden/>
    <w:rsid w:val="00405336"/>
    <w:pPr>
      <w:numPr>
        <w:numId w:val="2"/>
      </w:numPr>
      <w:contextualSpacing/>
    </w:pPr>
  </w:style>
  <w:style w:type="paragraph" w:styleId="ListBullet3">
    <w:name w:val="List Bullet 3"/>
    <w:basedOn w:val="Normal"/>
    <w:semiHidden/>
    <w:rsid w:val="00405336"/>
    <w:pPr>
      <w:numPr>
        <w:numId w:val="3"/>
      </w:numPr>
      <w:contextualSpacing/>
    </w:pPr>
  </w:style>
  <w:style w:type="paragraph" w:styleId="ListBullet4">
    <w:name w:val="List Bullet 4"/>
    <w:basedOn w:val="Normal"/>
    <w:semiHidden/>
    <w:rsid w:val="00405336"/>
    <w:pPr>
      <w:numPr>
        <w:numId w:val="4"/>
      </w:numPr>
      <w:contextualSpacing/>
    </w:pPr>
  </w:style>
  <w:style w:type="paragraph" w:styleId="ListBullet5">
    <w:name w:val="List Bullet 5"/>
    <w:basedOn w:val="Normal"/>
    <w:semiHidden/>
    <w:rsid w:val="00405336"/>
    <w:pPr>
      <w:numPr>
        <w:numId w:val="5"/>
      </w:numPr>
      <w:contextualSpacing/>
    </w:pPr>
  </w:style>
  <w:style w:type="paragraph" w:styleId="ListContinue">
    <w:name w:val="List Continue"/>
    <w:basedOn w:val="Normal"/>
    <w:semiHidden/>
    <w:rsid w:val="00405336"/>
    <w:pPr>
      <w:spacing w:after="120"/>
      <w:ind w:left="360"/>
      <w:contextualSpacing/>
    </w:pPr>
  </w:style>
  <w:style w:type="paragraph" w:styleId="ListContinue2">
    <w:name w:val="List Continue 2"/>
    <w:basedOn w:val="Normal"/>
    <w:semiHidden/>
    <w:rsid w:val="00405336"/>
    <w:pPr>
      <w:spacing w:after="120"/>
      <w:ind w:left="720"/>
      <w:contextualSpacing/>
    </w:pPr>
  </w:style>
  <w:style w:type="paragraph" w:styleId="ListContinue3">
    <w:name w:val="List Continue 3"/>
    <w:basedOn w:val="Normal"/>
    <w:semiHidden/>
    <w:rsid w:val="00405336"/>
    <w:pPr>
      <w:spacing w:after="120"/>
      <w:ind w:left="1080"/>
      <w:contextualSpacing/>
    </w:pPr>
  </w:style>
  <w:style w:type="paragraph" w:styleId="ListContinue4">
    <w:name w:val="List Continue 4"/>
    <w:basedOn w:val="Normal"/>
    <w:semiHidden/>
    <w:rsid w:val="00405336"/>
    <w:pPr>
      <w:spacing w:after="120"/>
      <w:ind w:left="1440"/>
      <w:contextualSpacing/>
    </w:pPr>
  </w:style>
  <w:style w:type="paragraph" w:styleId="ListContinue5">
    <w:name w:val="List Continue 5"/>
    <w:basedOn w:val="Normal"/>
    <w:semiHidden/>
    <w:rsid w:val="00405336"/>
    <w:pPr>
      <w:spacing w:after="120"/>
      <w:ind w:left="1800"/>
      <w:contextualSpacing/>
    </w:pPr>
  </w:style>
  <w:style w:type="paragraph" w:styleId="ListNumber">
    <w:name w:val="List Number"/>
    <w:basedOn w:val="Normal"/>
    <w:semiHidden/>
    <w:rsid w:val="00405336"/>
    <w:pPr>
      <w:numPr>
        <w:numId w:val="6"/>
      </w:numPr>
      <w:contextualSpacing/>
    </w:pPr>
  </w:style>
  <w:style w:type="paragraph" w:styleId="ListNumber2">
    <w:name w:val="List Number 2"/>
    <w:basedOn w:val="Normal"/>
    <w:semiHidden/>
    <w:rsid w:val="00405336"/>
    <w:pPr>
      <w:numPr>
        <w:numId w:val="7"/>
      </w:numPr>
      <w:contextualSpacing/>
    </w:pPr>
  </w:style>
  <w:style w:type="paragraph" w:styleId="ListNumber3">
    <w:name w:val="List Number 3"/>
    <w:basedOn w:val="Normal"/>
    <w:semiHidden/>
    <w:rsid w:val="00405336"/>
    <w:pPr>
      <w:numPr>
        <w:numId w:val="8"/>
      </w:numPr>
      <w:contextualSpacing/>
    </w:pPr>
  </w:style>
  <w:style w:type="paragraph" w:styleId="ListNumber4">
    <w:name w:val="List Number 4"/>
    <w:basedOn w:val="Normal"/>
    <w:semiHidden/>
    <w:rsid w:val="00405336"/>
    <w:pPr>
      <w:numPr>
        <w:numId w:val="9"/>
      </w:numPr>
      <w:contextualSpacing/>
    </w:pPr>
  </w:style>
  <w:style w:type="paragraph" w:styleId="ListNumber5">
    <w:name w:val="List Number 5"/>
    <w:basedOn w:val="Normal"/>
    <w:semiHidden/>
    <w:rsid w:val="00405336"/>
    <w:pPr>
      <w:numPr>
        <w:numId w:val="10"/>
      </w:numPr>
      <w:contextualSpacing/>
    </w:pPr>
  </w:style>
  <w:style w:type="paragraph" w:styleId="ListParagraph">
    <w:name w:val="List Paragraph"/>
    <w:basedOn w:val="Normal"/>
    <w:uiPriority w:val="34"/>
    <w:semiHidden/>
    <w:qFormat/>
    <w:rsid w:val="00405336"/>
    <w:pPr>
      <w:ind w:left="720"/>
    </w:pPr>
  </w:style>
  <w:style w:type="paragraph" w:styleId="MacroText">
    <w:name w:val="macro"/>
    <w:link w:val="MacroTextChar"/>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basedOn w:val="DefaultParagraphFont"/>
    <w:link w:val="MacroText"/>
    <w:semiHidden/>
    <w:rsid w:val="00FF04E3"/>
    <w:rPr>
      <w:rFonts w:ascii="Courier New" w:hAnsi="Courier New" w:cs="Courier New"/>
      <w:lang w:val="en-US" w:eastAsia="en-US" w:bidi="ar-SA"/>
    </w:rPr>
  </w:style>
  <w:style w:type="paragraph" w:styleId="MessageHeader">
    <w:name w:val="Message Header"/>
    <w:basedOn w:val="Normal"/>
    <w:link w:val="MessageHeaderChar"/>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MessageHeaderChar">
    <w:name w:val="Message Header Char"/>
    <w:basedOn w:val="DefaultParagraphFont"/>
    <w:link w:val="MessageHeader"/>
    <w:semiHidden/>
    <w:rsid w:val="00FF04E3"/>
    <w:rPr>
      <w:rFonts w:ascii="Cambria" w:hAnsi="Cambria"/>
      <w:sz w:val="24"/>
      <w:szCs w:val="24"/>
      <w:shd w:val="pct20" w:color="auto" w:fill="auto"/>
    </w:rPr>
  </w:style>
  <w:style w:type="paragraph" w:styleId="NoSpacing">
    <w:name w:val="No Spacing"/>
    <w:uiPriority w:val="1"/>
    <w:semiHidden/>
    <w:qFormat/>
    <w:rsid w:val="00405336"/>
    <w:rPr>
      <w:sz w:val="24"/>
    </w:rPr>
  </w:style>
  <w:style w:type="paragraph" w:styleId="NormalWeb">
    <w:name w:val="Normal (Web)"/>
    <w:basedOn w:val="Normal"/>
    <w:uiPriority w:val="99"/>
    <w:semiHidden/>
    <w:rsid w:val="00405336"/>
    <w:rPr>
      <w:szCs w:val="24"/>
    </w:rPr>
  </w:style>
  <w:style w:type="paragraph" w:styleId="NormalIndent">
    <w:name w:val="Normal Indent"/>
    <w:basedOn w:val="Normal"/>
    <w:semiHidden/>
    <w:rsid w:val="00405336"/>
    <w:pPr>
      <w:ind w:left="720"/>
    </w:pPr>
  </w:style>
  <w:style w:type="paragraph" w:styleId="NoteHeading">
    <w:name w:val="Note Heading"/>
    <w:basedOn w:val="Normal"/>
    <w:next w:val="Normal"/>
    <w:link w:val="NoteHeadingChar"/>
    <w:semiHidden/>
    <w:rsid w:val="00405336"/>
  </w:style>
  <w:style w:type="character" w:customStyle="1" w:styleId="NoteHeadingChar">
    <w:name w:val="Note Heading Char"/>
    <w:basedOn w:val="DefaultParagraphFont"/>
    <w:link w:val="NoteHeading"/>
    <w:semiHidden/>
    <w:rsid w:val="00FF04E3"/>
    <w:rPr>
      <w:sz w:val="24"/>
    </w:rPr>
  </w:style>
  <w:style w:type="paragraph" w:styleId="PlainText">
    <w:name w:val="Plain Text"/>
    <w:basedOn w:val="Normal"/>
    <w:link w:val="PlainTextChar"/>
    <w:semiHidden/>
    <w:rsid w:val="00405336"/>
    <w:rPr>
      <w:rFonts w:ascii="Courier New" w:hAnsi="Courier New" w:cs="Courier New"/>
      <w:sz w:val="20"/>
    </w:rPr>
  </w:style>
  <w:style w:type="character" w:customStyle="1" w:styleId="PlainTextChar">
    <w:name w:val="Plain Text Char"/>
    <w:basedOn w:val="DefaultParagraphFont"/>
    <w:link w:val="PlainText"/>
    <w:semiHidden/>
    <w:rsid w:val="00FF04E3"/>
    <w:rPr>
      <w:rFonts w:ascii="Courier New" w:hAnsi="Courier New" w:cs="Courier New"/>
    </w:rPr>
  </w:style>
  <w:style w:type="paragraph" w:styleId="Quote">
    <w:name w:val="Quote"/>
    <w:basedOn w:val="Normal"/>
    <w:next w:val="Normal"/>
    <w:link w:val="QuoteChar"/>
    <w:uiPriority w:val="29"/>
    <w:semiHidden/>
    <w:qFormat/>
    <w:rsid w:val="00405336"/>
    <w:rPr>
      <w:i/>
      <w:iCs/>
      <w:color w:val="000000"/>
    </w:rPr>
  </w:style>
  <w:style w:type="character" w:customStyle="1" w:styleId="QuoteChar">
    <w:name w:val="Quote Char"/>
    <w:basedOn w:val="DefaultParagraphFont"/>
    <w:link w:val="Quote"/>
    <w:uiPriority w:val="29"/>
    <w:semiHidden/>
    <w:rsid w:val="00FF04E3"/>
    <w:rPr>
      <w:i/>
      <w:iCs/>
      <w:color w:val="000000"/>
      <w:sz w:val="24"/>
    </w:rPr>
  </w:style>
  <w:style w:type="paragraph" w:styleId="Salutation">
    <w:name w:val="Salutation"/>
    <w:basedOn w:val="Normal"/>
    <w:next w:val="Normal"/>
    <w:link w:val="SalutationChar"/>
    <w:semiHidden/>
    <w:rsid w:val="00405336"/>
  </w:style>
  <w:style w:type="character" w:customStyle="1" w:styleId="SalutationChar">
    <w:name w:val="Salutation Char"/>
    <w:basedOn w:val="DefaultParagraphFont"/>
    <w:link w:val="Salutation"/>
    <w:semiHidden/>
    <w:rsid w:val="00FF04E3"/>
    <w:rPr>
      <w:sz w:val="24"/>
    </w:rPr>
  </w:style>
  <w:style w:type="paragraph" w:styleId="Signature">
    <w:name w:val="Signature"/>
    <w:basedOn w:val="Normal"/>
    <w:link w:val="SignatureChar"/>
    <w:semiHidden/>
    <w:rsid w:val="00405336"/>
    <w:pPr>
      <w:ind w:left="4320"/>
    </w:pPr>
  </w:style>
  <w:style w:type="character" w:customStyle="1" w:styleId="SignatureChar">
    <w:name w:val="Signature Char"/>
    <w:basedOn w:val="DefaultParagraphFont"/>
    <w:link w:val="Signature"/>
    <w:semiHidden/>
    <w:rsid w:val="00FF04E3"/>
    <w:rPr>
      <w:sz w:val="24"/>
    </w:rPr>
  </w:style>
  <w:style w:type="paragraph" w:styleId="Subtitle">
    <w:name w:val="Subtitle"/>
    <w:basedOn w:val="Normal"/>
    <w:next w:val="Normal"/>
    <w:link w:val="SubtitleChar"/>
    <w:semiHidden/>
    <w:qFormat/>
    <w:rsid w:val="00405336"/>
    <w:pPr>
      <w:spacing w:after="60"/>
      <w:jc w:val="center"/>
      <w:outlineLvl w:val="1"/>
    </w:pPr>
    <w:rPr>
      <w:rFonts w:ascii="Cambria" w:hAnsi="Cambria"/>
      <w:szCs w:val="24"/>
    </w:rPr>
  </w:style>
  <w:style w:type="character" w:customStyle="1" w:styleId="SubtitleChar">
    <w:name w:val="Subtitle Char"/>
    <w:basedOn w:val="DefaultParagraphFont"/>
    <w:link w:val="Subtitle"/>
    <w:semiHidden/>
    <w:rsid w:val="00FF04E3"/>
    <w:rPr>
      <w:rFonts w:ascii="Cambria" w:hAnsi="Cambria"/>
      <w:sz w:val="24"/>
      <w:szCs w:val="24"/>
    </w:rPr>
  </w:style>
  <w:style w:type="paragraph" w:styleId="TableofAuthorities">
    <w:name w:val="table of authorities"/>
    <w:basedOn w:val="Normal"/>
    <w:next w:val="Normal"/>
    <w:semiHidden/>
    <w:rsid w:val="00405336"/>
    <w:pPr>
      <w:ind w:left="240" w:hanging="240"/>
    </w:pPr>
  </w:style>
  <w:style w:type="paragraph" w:styleId="TableofFigures">
    <w:name w:val="table of figures"/>
    <w:basedOn w:val="Normal"/>
    <w:next w:val="Normal"/>
    <w:semiHidden/>
    <w:rsid w:val="00405336"/>
  </w:style>
  <w:style w:type="paragraph" w:styleId="Title">
    <w:name w:val="Title"/>
    <w:basedOn w:val="Normal"/>
    <w:next w:val="Normal"/>
    <w:link w:val="TitleChar"/>
    <w:semiHidden/>
    <w:qFormat/>
    <w:rsid w:val="00405336"/>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semiHidden/>
    <w:rsid w:val="00FF04E3"/>
    <w:rPr>
      <w:rFonts w:ascii="Cambria" w:hAnsi="Cambria"/>
      <w:b/>
      <w:bCs/>
      <w:kern w:val="28"/>
      <w:sz w:val="32"/>
      <w:szCs w:val="32"/>
    </w:rPr>
  </w:style>
  <w:style w:type="paragraph" w:styleId="TOAHeading">
    <w:name w:val="toa heading"/>
    <w:basedOn w:val="Normal"/>
    <w:next w:val="Normal"/>
    <w:semiHidden/>
    <w:rsid w:val="00405336"/>
    <w:pPr>
      <w:spacing w:before="120"/>
    </w:pPr>
    <w:rPr>
      <w:rFonts w:ascii="Cambria" w:hAnsi="Cambria"/>
      <w:b/>
      <w:bCs/>
      <w:szCs w:val="24"/>
    </w:rPr>
  </w:style>
  <w:style w:type="paragraph" w:styleId="TOC1">
    <w:name w:val="toc 1"/>
    <w:basedOn w:val="Normal"/>
    <w:next w:val="Normal"/>
    <w:autoRedefine/>
    <w:semiHidden/>
    <w:rsid w:val="00405336"/>
  </w:style>
  <w:style w:type="paragraph" w:styleId="TOC2">
    <w:name w:val="toc 2"/>
    <w:basedOn w:val="Normal"/>
    <w:next w:val="Normal"/>
    <w:autoRedefine/>
    <w:semiHidden/>
    <w:rsid w:val="00405336"/>
    <w:pPr>
      <w:ind w:left="240"/>
    </w:pPr>
  </w:style>
  <w:style w:type="paragraph" w:styleId="TOC3">
    <w:name w:val="toc 3"/>
    <w:basedOn w:val="Normal"/>
    <w:next w:val="Normal"/>
    <w:autoRedefine/>
    <w:semiHidden/>
    <w:rsid w:val="00405336"/>
    <w:pPr>
      <w:ind w:left="480"/>
    </w:pPr>
  </w:style>
  <w:style w:type="paragraph" w:styleId="TOC4">
    <w:name w:val="toc 4"/>
    <w:basedOn w:val="Normal"/>
    <w:next w:val="Normal"/>
    <w:autoRedefine/>
    <w:semiHidden/>
    <w:rsid w:val="00405336"/>
    <w:pPr>
      <w:ind w:left="720"/>
    </w:pPr>
  </w:style>
  <w:style w:type="paragraph" w:styleId="TOC5">
    <w:name w:val="toc 5"/>
    <w:basedOn w:val="Normal"/>
    <w:next w:val="Normal"/>
    <w:autoRedefine/>
    <w:semiHidden/>
    <w:rsid w:val="00405336"/>
    <w:pPr>
      <w:ind w:left="960"/>
    </w:pPr>
  </w:style>
  <w:style w:type="paragraph" w:styleId="TOC6">
    <w:name w:val="toc 6"/>
    <w:basedOn w:val="Normal"/>
    <w:next w:val="Normal"/>
    <w:autoRedefine/>
    <w:semiHidden/>
    <w:rsid w:val="00405336"/>
    <w:pPr>
      <w:ind w:left="1200"/>
    </w:pPr>
  </w:style>
  <w:style w:type="paragraph" w:styleId="TOC7">
    <w:name w:val="toc 7"/>
    <w:basedOn w:val="Normal"/>
    <w:next w:val="Normal"/>
    <w:autoRedefine/>
    <w:semiHidden/>
    <w:rsid w:val="00405336"/>
    <w:pPr>
      <w:ind w:left="1440"/>
    </w:pPr>
  </w:style>
  <w:style w:type="paragraph" w:styleId="TOC8">
    <w:name w:val="toc 8"/>
    <w:basedOn w:val="Normal"/>
    <w:next w:val="Normal"/>
    <w:autoRedefine/>
    <w:semiHidden/>
    <w:rsid w:val="00405336"/>
    <w:pPr>
      <w:ind w:left="1680"/>
    </w:pPr>
  </w:style>
  <w:style w:type="paragraph" w:styleId="TOC9">
    <w:name w:val="toc 9"/>
    <w:basedOn w:val="Normal"/>
    <w:next w:val="Normal"/>
    <w:autoRedefine/>
    <w:semiHidden/>
    <w:rsid w:val="00405336"/>
    <w:pPr>
      <w:ind w:left="1920"/>
    </w:pPr>
  </w:style>
  <w:style w:type="paragraph" w:styleId="TOCHeading">
    <w:name w:val="TOC Heading"/>
    <w:basedOn w:val="Heading1"/>
    <w:next w:val="Normal"/>
    <w:uiPriority w:val="39"/>
    <w:semiHidden/>
    <w:unhideWhenUsed/>
    <w:qFormat/>
    <w:rsid w:val="00405336"/>
    <w:pPr>
      <w:outlineLvl w:val="9"/>
    </w:pPr>
    <w:rPr>
      <w:rFonts w:ascii="Cambria" w:hAnsi="Cambria"/>
      <w:sz w:val="32"/>
      <w:szCs w:val="32"/>
    </w:rPr>
  </w:style>
  <w:style w:type="character" w:styleId="Hyperlink">
    <w:name w:val="Hyperlink"/>
    <w:basedOn w:val="DefaultParagraphFont"/>
    <w:semiHidden/>
    <w:rsid w:val="007402FC"/>
    <w:rPr>
      <w:color w:val="0000FF"/>
      <w:u w:val="single"/>
    </w:rPr>
  </w:style>
  <w:style w:type="character" w:styleId="Emphasis">
    <w:name w:val="Emphasis"/>
    <w:basedOn w:val="DefaultParagraphFont"/>
    <w:uiPriority w:val="20"/>
    <w:qFormat/>
    <w:rsid w:val="00B42F9C"/>
    <w:rPr>
      <w:i/>
      <w:iCs/>
    </w:rPr>
  </w:style>
  <w:style w:type="character" w:styleId="CommentReference">
    <w:name w:val="annotation reference"/>
    <w:basedOn w:val="DefaultParagraphFont"/>
    <w:semiHidden/>
    <w:rsid w:val="009258B8"/>
    <w:rPr>
      <w:sz w:val="16"/>
      <w:szCs w:val="16"/>
    </w:rPr>
  </w:style>
  <w:style w:type="character" w:styleId="FollowedHyperlink">
    <w:name w:val="FollowedHyperlink"/>
    <w:basedOn w:val="DefaultParagraphFont"/>
    <w:semiHidden/>
    <w:unhideWhenUsed/>
    <w:rsid w:val="00611A19"/>
    <w:rPr>
      <w:color w:val="800080" w:themeColor="followedHyperlink"/>
      <w:u w:val="single"/>
    </w:rPr>
  </w:style>
  <w:style w:type="character" w:styleId="UnresolvedMention">
    <w:name w:val="Unresolved Mention"/>
    <w:basedOn w:val="DefaultParagraphFont"/>
    <w:uiPriority w:val="99"/>
    <w:semiHidden/>
    <w:unhideWhenUsed/>
    <w:rsid w:val="0011574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71860151">
      <w:bodyDiv w:val="1"/>
      <w:marLeft w:val="0"/>
      <w:marRight w:val="0"/>
      <w:marTop w:val="0"/>
      <w:marBottom w:val="0"/>
      <w:divBdr>
        <w:top w:val="none" w:sz="0" w:space="0" w:color="auto"/>
        <w:left w:val="none" w:sz="0" w:space="0" w:color="auto"/>
        <w:bottom w:val="none" w:sz="0" w:space="0" w:color="auto"/>
        <w:right w:val="none" w:sz="0" w:space="0" w:color="auto"/>
      </w:divBdr>
    </w:div>
    <w:div w:id="543178651">
      <w:bodyDiv w:val="1"/>
      <w:marLeft w:val="0"/>
      <w:marRight w:val="0"/>
      <w:marTop w:val="0"/>
      <w:marBottom w:val="0"/>
      <w:divBdr>
        <w:top w:val="none" w:sz="0" w:space="0" w:color="auto"/>
        <w:left w:val="none" w:sz="0" w:space="0" w:color="auto"/>
        <w:bottom w:val="none" w:sz="0" w:space="0" w:color="auto"/>
        <w:right w:val="none" w:sz="0" w:space="0" w:color="auto"/>
      </w:divBdr>
    </w:div>
    <w:div w:id="1469545632">
      <w:bodyDiv w:val="1"/>
      <w:marLeft w:val="0"/>
      <w:marRight w:val="0"/>
      <w:marTop w:val="0"/>
      <w:marBottom w:val="0"/>
      <w:divBdr>
        <w:top w:val="none" w:sz="0" w:space="0" w:color="auto"/>
        <w:left w:val="none" w:sz="0" w:space="0" w:color="auto"/>
        <w:bottom w:val="none" w:sz="0" w:space="0" w:color="auto"/>
        <w:right w:val="none" w:sz="0" w:space="0" w:color="auto"/>
      </w:divBdr>
    </w:div>
    <w:div w:id="21019451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xxxxx@xxxx.xxx"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CRAN.R-project.org/package=afe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BAA570-445A-4792-B7C4-EE81A5C6C5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624</TotalTime>
  <Pages>13</Pages>
  <Words>3647</Words>
  <Characters>18856</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22459</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creator>Brooks Hanson</dc:creator>
  <cp:lastModifiedBy>Chris Thorstenson</cp:lastModifiedBy>
  <cp:revision>60</cp:revision>
  <cp:lastPrinted>2018-02-26T17:19:00Z</cp:lastPrinted>
  <dcterms:created xsi:type="dcterms:W3CDTF">2020-11-14T01:41:00Z</dcterms:created>
  <dcterms:modified xsi:type="dcterms:W3CDTF">2020-12-13T18:10:00Z</dcterms:modified>
</cp:coreProperties>
</file>