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A5527D" w14:textId="77777777" w:rsidR="00D41A4B" w:rsidRPr="003A270E" w:rsidRDefault="00D41A4B" w:rsidP="00D41A4B">
      <w:pPr>
        <w:rPr>
          <w:rStyle w:val="af"/>
          <w:rFonts w:ascii="Times New Roman" w:eastAsia="ＭＳ Ｐゴシック" w:hAnsi="Times New Roman" w:cs="Times New Roman"/>
          <w:b/>
          <w:bCs/>
          <w:color w:val="000000" w:themeColor="text1"/>
          <w:sz w:val="24"/>
          <w:szCs w:val="24"/>
        </w:rPr>
      </w:pPr>
      <w:r w:rsidRPr="003A270E">
        <w:rPr>
          <w:rStyle w:val="af"/>
          <w:rFonts w:ascii="Times New Roman" w:eastAsia="ＭＳ Ｐゴシック" w:hAnsi="Times New Roman" w:cs="Times New Roman"/>
          <w:b/>
          <w:bCs/>
          <w:i/>
          <w:iCs/>
          <w:color w:val="000000" w:themeColor="text1"/>
          <w:sz w:val="24"/>
          <w:szCs w:val="24"/>
        </w:rPr>
        <w:t>Supporting Information for</w:t>
      </w:r>
      <w:r w:rsidRPr="003A270E">
        <w:rPr>
          <w:rStyle w:val="af"/>
          <w:rFonts w:ascii="Times New Roman" w:eastAsia="ＭＳ Ｐゴシック" w:hAnsi="Times New Roman" w:cs="Times New Roman"/>
          <w:b/>
          <w:bCs/>
          <w:color w:val="000000" w:themeColor="text1"/>
          <w:sz w:val="24"/>
          <w:szCs w:val="24"/>
        </w:rPr>
        <w:t>:</w:t>
      </w:r>
    </w:p>
    <w:p w14:paraId="6BAEFB3B" w14:textId="1266E5CB" w:rsidR="00D41A4B" w:rsidRPr="003A270E" w:rsidRDefault="00D41A4B" w:rsidP="00D41A4B">
      <w:pPr>
        <w:jc w:val="both"/>
        <w:rPr>
          <w:rFonts w:ascii="Times New Roman" w:hAnsi="Times New Roman" w:cs="Times New Roman"/>
          <w:color w:val="000000" w:themeColor="text1"/>
          <w:sz w:val="24"/>
          <w:szCs w:val="24"/>
        </w:rPr>
      </w:pPr>
      <w:r w:rsidRPr="003A270E">
        <w:rPr>
          <w:rFonts w:ascii="Times New Roman" w:hAnsi="Times New Roman" w:cs="Times New Roman"/>
          <w:b/>
          <w:bCs/>
          <w:color w:val="000000" w:themeColor="text1"/>
          <w:sz w:val="24"/>
          <w:szCs w:val="24"/>
        </w:rPr>
        <w:t xml:space="preserve">12-Hydroxyjasmonic acid glucoside causes leaf-folding of </w:t>
      </w:r>
      <w:proofErr w:type="spellStart"/>
      <w:r w:rsidRPr="003A270E">
        <w:rPr>
          <w:rFonts w:ascii="Times New Roman" w:hAnsi="Times New Roman" w:cs="Times New Roman"/>
          <w:b/>
          <w:bCs/>
          <w:i/>
          <w:iCs/>
          <w:color w:val="000000" w:themeColor="text1"/>
          <w:sz w:val="24"/>
          <w:szCs w:val="24"/>
        </w:rPr>
        <w:t>Samanea</w:t>
      </w:r>
      <w:proofErr w:type="spellEnd"/>
      <w:r w:rsidRPr="003A270E">
        <w:rPr>
          <w:rFonts w:ascii="Times New Roman" w:hAnsi="Times New Roman" w:cs="Times New Roman"/>
          <w:b/>
          <w:bCs/>
          <w:i/>
          <w:iCs/>
          <w:color w:val="000000" w:themeColor="text1"/>
          <w:sz w:val="24"/>
          <w:szCs w:val="24"/>
        </w:rPr>
        <w:t xml:space="preserve"> saman</w:t>
      </w:r>
      <w:r w:rsidRPr="003A270E">
        <w:rPr>
          <w:rFonts w:ascii="Times New Roman" w:hAnsi="Times New Roman" w:cs="Times New Roman"/>
          <w:b/>
          <w:bCs/>
          <w:color w:val="000000" w:themeColor="text1"/>
          <w:sz w:val="24"/>
          <w:szCs w:val="24"/>
        </w:rPr>
        <w:t xml:space="preserve"> through the ROS accumulation</w:t>
      </w:r>
      <w:r w:rsidRPr="003A270E">
        <w:rPr>
          <w:rFonts w:ascii="Times New Roman" w:hAnsi="Times New Roman" w:cs="Times New Roman" w:hint="eastAsia"/>
          <w:color w:val="000000" w:themeColor="text1"/>
          <w:sz w:val="24"/>
          <w:szCs w:val="24"/>
        </w:rPr>
        <w:t xml:space="preserve"> </w:t>
      </w:r>
    </w:p>
    <w:p w14:paraId="108A529F" w14:textId="77777777" w:rsidR="00D41A4B" w:rsidRPr="003A270E" w:rsidRDefault="00D41A4B" w:rsidP="00D41A4B">
      <w:pPr>
        <w:jc w:val="both"/>
        <w:rPr>
          <w:rFonts w:ascii="Times New Roman" w:hAnsi="Times New Roman" w:cs="Times New Roman"/>
          <w:color w:val="000000" w:themeColor="text1"/>
          <w:sz w:val="24"/>
          <w:szCs w:val="24"/>
        </w:rPr>
      </w:pPr>
    </w:p>
    <w:p w14:paraId="34ECB268" w14:textId="77777777" w:rsidR="00D41A4B" w:rsidRPr="003A270E" w:rsidRDefault="00D41A4B" w:rsidP="00D41A4B">
      <w:pPr>
        <w:rPr>
          <w:rStyle w:val="af"/>
          <w:rFonts w:ascii="Times New Roman" w:eastAsia="ＭＳ Ｐゴシック" w:hAnsi="Times New Roman" w:cs="Times New Roman"/>
          <w:b/>
          <w:bCs/>
          <w:color w:val="000000" w:themeColor="text1"/>
          <w:sz w:val="24"/>
          <w:szCs w:val="24"/>
        </w:rPr>
      </w:pPr>
      <w:r w:rsidRPr="003A270E">
        <w:rPr>
          <w:rStyle w:val="af"/>
          <w:rFonts w:ascii="Times New Roman" w:eastAsia="ＭＳ Ｐゴシック" w:hAnsi="Times New Roman" w:cs="Times New Roman"/>
          <w:b/>
          <w:bCs/>
          <w:color w:val="000000" w:themeColor="text1"/>
          <w:sz w:val="24"/>
          <w:szCs w:val="24"/>
        </w:rPr>
        <w:t>Authors:</w:t>
      </w:r>
    </w:p>
    <w:p w14:paraId="356B5A1C" w14:textId="77777777" w:rsidR="00D41A4B" w:rsidRPr="003A270E" w:rsidRDefault="00D41A4B" w:rsidP="00D41A4B">
      <w:pPr>
        <w:jc w:val="both"/>
        <w:rPr>
          <w:rFonts w:ascii="Times New Roman" w:hAnsi="Times New Roman" w:cs="Times New Roman"/>
          <w:color w:val="000000" w:themeColor="text1"/>
          <w:sz w:val="24"/>
          <w:szCs w:val="24"/>
        </w:rPr>
      </w:pPr>
      <w:proofErr w:type="spellStart"/>
      <w:r w:rsidRPr="003A270E">
        <w:rPr>
          <w:rFonts w:ascii="Times New Roman" w:hAnsi="Times New Roman" w:cs="Times New Roman" w:hint="eastAsia"/>
          <w:color w:val="000000" w:themeColor="text1"/>
          <w:sz w:val="24"/>
          <w:szCs w:val="24"/>
        </w:rPr>
        <w:t>G</w:t>
      </w:r>
      <w:r w:rsidRPr="003A270E">
        <w:rPr>
          <w:rFonts w:ascii="Times New Roman" w:hAnsi="Times New Roman" w:cs="Times New Roman"/>
          <w:color w:val="000000" w:themeColor="text1"/>
          <w:sz w:val="24"/>
          <w:szCs w:val="24"/>
        </w:rPr>
        <w:t>angqiang</w:t>
      </w:r>
      <w:proofErr w:type="spellEnd"/>
      <w:r w:rsidRPr="003A270E">
        <w:rPr>
          <w:rFonts w:ascii="Times New Roman" w:hAnsi="Times New Roman" w:cs="Times New Roman"/>
          <w:color w:val="000000" w:themeColor="text1"/>
          <w:sz w:val="24"/>
          <w:szCs w:val="24"/>
        </w:rPr>
        <w:t xml:space="preserve"> Yang,</w:t>
      </w:r>
      <w:r w:rsidRPr="003A270E">
        <w:rPr>
          <w:rFonts w:ascii="Times New Roman" w:hAnsi="Times New Roman" w:cs="Times New Roman"/>
          <w:color w:val="000000" w:themeColor="text1"/>
          <w:sz w:val="24"/>
          <w:szCs w:val="24"/>
          <w:vertAlign w:val="superscript"/>
        </w:rPr>
        <w:t>1,4</w:t>
      </w:r>
      <w:r w:rsidRPr="003A270E">
        <w:rPr>
          <w:rFonts w:ascii="Times New Roman" w:hAnsi="Times New Roman" w:cs="Times New Roman"/>
          <w:color w:val="000000" w:themeColor="text1"/>
          <w:sz w:val="24"/>
          <w:szCs w:val="24"/>
        </w:rPr>
        <w:t xml:space="preserve"> Yasuhiro Ishimaru,</w:t>
      </w:r>
      <w:r w:rsidRPr="003A270E">
        <w:rPr>
          <w:rFonts w:ascii="Times New Roman" w:hAnsi="Times New Roman" w:cs="Times New Roman"/>
          <w:color w:val="000000" w:themeColor="text1"/>
          <w:sz w:val="24"/>
          <w:szCs w:val="24"/>
          <w:vertAlign w:val="superscript"/>
        </w:rPr>
        <w:t>1</w:t>
      </w:r>
      <w:r w:rsidRPr="003A270E">
        <w:rPr>
          <w:rFonts w:ascii="Times New Roman" w:hAnsi="Times New Roman" w:cs="Times New Roman"/>
          <w:color w:val="000000" w:themeColor="text1"/>
          <w:sz w:val="24"/>
          <w:szCs w:val="24"/>
        </w:rPr>
        <w:t xml:space="preserve"> </w:t>
      </w:r>
      <w:proofErr w:type="spellStart"/>
      <w:r w:rsidRPr="003A270E">
        <w:rPr>
          <w:rFonts w:ascii="Times New Roman" w:hAnsi="Times New Roman" w:cs="Times New Roman"/>
          <w:color w:val="000000" w:themeColor="text1"/>
          <w:sz w:val="24"/>
          <w:szCs w:val="24"/>
        </w:rPr>
        <w:t>Shunji</w:t>
      </w:r>
      <w:proofErr w:type="spellEnd"/>
      <w:r w:rsidRPr="003A270E">
        <w:rPr>
          <w:rFonts w:ascii="Times New Roman" w:hAnsi="Times New Roman" w:cs="Times New Roman"/>
          <w:color w:val="000000" w:themeColor="text1"/>
          <w:sz w:val="24"/>
          <w:szCs w:val="24"/>
        </w:rPr>
        <w:t xml:space="preserve"> Hoshino,</w:t>
      </w:r>
      <w:r w:rsidRPr="003A270E">
        <w:rPr>
          <w:rFonts w:ascii="Times New Roman" w:hAnsi="Times New Roman" w:cs="Times New Roman"/>
          <w:color w:val="000000" w:themeColor="text1"/>
          <w:sz w:val="24"/>
          <w:szCs w:val="24"/>
          <w:vertAlign w:val="superscript"/>
        </w:rPr>
        <w:t xml:space="preserve">2 </w:t>
      </w:r>
      <w:r w:rsidRPr="003A270E">
        <w:rPr>
          <w:rFonts w:ascii="Times New Roman" w:hAnsi="Times New Roman" w:cs="Times New Roman"/>
          <w:color w:val="000000" w:themeColor="text1"/>
          <w:sz w:val="24"/>
          <w:szCs w:val="24"/>
        </w:rPr>
        <w:t>Yuki Muraoka,</w:t>
      </w:r>
      <w:r w:rsidRPr="003A270E">
        <w:rPr>
          <w:rFonts w:ascii="Times New Roman" w:hAnsi="Times New Roman" w:cs="Times New Roman"/>
          <w:color w:val="000000" w:themeColor="text1"/>
          <w:sz w:val="24"/>
          <w:szCs w:val="24"/>
          <w:vertAlign w:val="superscript"/>
        </w:rPr>
        <w:t xml:space="preserve">1 </w:t>
      </w:r>
      <w:r w:rsidRPr="003A270E">
        <w:rPr>
          <w:rFonts w:ascii="Times New Roman" w:hAnsi="Times New Roman" w:cs="Times New Roman"/>
          <w:color w:val="000000" w:themeColor="text1"/>
          <w:sz w:val="24"/>
          <w:szCs w:val="24"/>
        </w:rPr>
        <w:t>Nobuyuki Uozumi,</w:t>
      </w:r>
      <w:r w:rsidRPr="003A270E">
        <w:rPr>
          <w:rFonts w:ascii="Times New Roman" w:hAnsi="Times New Roman" w:cs="Times New Roman"/>
          <w:color w:val="000000" w:themeColor="text1"/>
          <w:sz w:val="24"/>
          <w:szCs w:val="24"/>
          <w:vertAlign w:val="superscript"/>
        </w:rPr>
        <w:t>3</w:t>
      </w:r>
      <w:r w:rsidRPr="003A270E">
        <w:rPr>
          <w:rFonts w:ascii="Times New Roman" w:hAnsi="Times New Roman" w:cs="Times New Roman"/>
          <w:color w:val="000000" w:themeColor="text1"/>
          <w:sz w:val="24"/>
          <w:szCs w:val="24"/>
        </w:rPr>
        <w:t xml:space="preserve"> and Minoru Ueda</w:t>
      </w:r>
      <w:r w:rsidRPr="003A270E">
        <w:rPr>
          <w:rFonts w:ascii="Times New Roman" w:hAnsi="Times New Roman" w:cs="Times New Roman"/>
          <w:color w:val="000000" w:themeColor="text1"/>
          <w:sz w:val="24"/>
          <w:szCs w:val="24"/>
          <w:vertAlign w:val="superscript"/>
        </w:rPr>
        <w:t>1,2,*</w:t>
      </w:r>
    </w:p>
    <w:p w14:paraId="2CD1EB8F" w14:textId="77777777" w:rsidR="00D41A4B" w:rsidRPr="003A270E" w:rsidRDefault="00D41A4B" w:rsidP="00D41A4B">
      <w:pPr>
        <w:rPr>
          <w:rStyle w:val="af"/>
          <w:rFonts w:ascii="Times New Roman" w:eastAsia="ＭＳ Ｐゴシック" w:hAnsi="Times New Roman" w:cs="Times New Roman"/>
          <w:b/>
          <w:bCs/>
          <w:color w:val="000000" w:themeColor="text1"/>
          <w:sz w:val="24"/>
          <w:szCs w:val="24"/>
        </w:rPr>
      </w:pPr>
      <w:r w:rsidRPr="003A270E">
        <w:rPr>
          <w:rStyle w:val="af"/>
          <w:rFonts w:ascii="Times New Roman" w:eastAsia="ＭＳ Ｐゴシック" w:hAnsi="Times New Roman" w:cs="Times New Roman"/>
          <w:b/>
          <w:bCs/>
          <w:color w:val="000000" w:themeColor="text1"/>
          <w:sz w:val="24"/>
          <w:szCs w:val="24"/>
        </w:rPr>
        <w:t>Affiliations:</w:t>
      </w:r>
    </w:p>
    <w:p w14:paraId="727EE35D" w14:textId="77777777" w:rsidR="00D41A4B" w:rsidRPr="003A270E" w:rsidRDefault="00D41A4B" w:rsidP="00D41A4B">
      <w:pPr>
        <w:jc w:val="both"/>
        <w:rPr>
          <w:rFonts w:ascii="Times New Roman" w:hAnsi="Times New Roman" w:cs="Times New Roman"/>
          <w:color w:val="000000" w:themeColor="text1"/>
          <w:sz w:val="24"/>
          <w:szCs w:val="24"/>
        </w:rPr>
      </w:pPr>
      <w:r w:rsidRPr="003A270E">
        <w:rPr>
          <w:rFonts w:ascii="Times New Roman" w:hAnsi="Times New Roman" w:cs="Times New Roman"/>
          <w:color w:val="000000" w:themeColor="text1"/>
          <w:sz w:val="24"/>
          <w:szCs w:val="24"/>
          <w:vertAlign w:val="superscript"/>
        </w:rPr>
        <w:t>1</w:t>
      </w:r>
      <w:r w:rsidRPr="003A270E">
        <w:rPr>
          <w:rFonts w:ascii="Times New Roman" w:hAnsi="Times New Roman" w:cs="Times New Roman"/>
          <w:color w:val="000000" w:themeColor="text1"/>
          <w:sz w:val="24"/>
          <w:szCs w:val="24"/>
        </w:rPr>
        <w:t>Department of Chemistry, Graduate School of Science, Tohoku University, Sendai 980-8578, Japan</w:t>
      </w:r>
    </w:p>
    <w:p w14:paraId="2D3A26EB" w14:textId="77777777" w:rsidR="00D41A4B" w:rsidRPr="003A270E" w:rsidRDefault="00D41A4B" w:rsidP="00D41A4B">
      <w:pPr>
        <w:jc w:val="both"/>
        <w:rPr>
          <w:rFonts w:ascii="Times New Roman" w:hAnsi="Times New Roman" w:cs="Times New Roman"/>
          <w:color w:val="000000" w:themeColor="text1"/>
          <w:sz w:val="24"/>
          <w:szCs w:val="24"/>
        </w:rPr>
      </w:pPr>
      <w:r w:rsidRPr="003A270E">
        <w:rPr>
          <w:rFonts w:ascii="Times New Roman" w:hAnsi="Times New Roman" w:cs="Times New Roman"/>
          <w:color w:val="000000" w:themeColor="text1"/>
          <w:sz w:val="24"/>
          <w:szCs w:val="24"/>
          <w:vertAlign w:val="superscript"/>
        </w:rPr>
        <w:t>2</w:t>
      </w:r>
      <w:r w:rsidRPr="003A270E">
        <w:rPr>
          <w:rFonts w:ascii="Times New Roman" w:hAnsi="Times New Roman" w:cs="Times New Roman"/>
          <w:color w:val="000000" w:themeColor="text1"/>
          <w:sz w:val="24"/>
          <w:szCs w:val="24"/>
        </w:rPr>
        <w:t xml:space="preserve">Department of </w:t>
      </w:r>
      <w:r w:rsidRPr="003A270E">
        <w:rPr>
          <w:rFonts w:ascii="Times New Roman" w:hAnsi="Times New Roman" w:cs="Times New Roman"/>
          <w:noProof/>
          <w:color w:val="000000" w:themeColor="text1"/>
          <w:sz w:val="24"/>
          <w:szCs w:val="24"/>
        </w:rPr>
        <w:t>mechanism</w:t>
      </w:r>
      <w:r w:rsidRPr="003A270E">
        <w:rPr>
          <w:rFonts w:ascii="Times New Roman" w:hAnsi="Times New Roman" w:cs="Times New Roman"/>
          <w:color w:val="000000" w:themeColor="text1"/>
          <w:sz w:val="24"/>
          <w:szCs w:val="24"/>
        </w:rPr>
        <w:t xml:space="preserve"> and Chemical Life Sciences, Graduate School of Life Sciences, Tohoku University, Sendai 980-8578, Japan</w:t>
      </w:r>
    </w:p>
    <w:p w14:paraId="6DAEF0C9" w14:textId="77777777" w:rsidR="00D41A4B" w:rsidRPr="003A270E" w:rsidRDefault="00D41A4B" w:rsidP="00D41A4B">
      <w:pPr>
        <w:jc w:val="both"/>
        <w:rPr>
          <w:rFonts w:ascii="Times New Roman" w:hAnsi="Times New Roman" w:cs="Times New Roman"/>
          <w:color w:val="000000" w:themeColor="text1"/>
          <w:sz w:val="24"/>
          <w:szCs w:val="24"/>
        </w:rPr>
      </w:pPr>
      <w:r w:rsidRPr="003A270E">
        <w:rPr>
          <w:rFonts w:ascii="Times New Roman" w:hAnsi="Times New Roman" w:cs="Times New Roman"/>
          <w:color w:val="000000" w:themeColor="text1"/>
          <w:sz w:val="24"/>
          <w:szCs w:val="24"/>
          <w:vertAlign w:val="superscript"/>
        </w:rPr>
        <w:t>3</w:t>
      </w:r>
      <w:r w:rsidRPr="003A270E">
        <w:rPr>
          <w:rFonts w:ascii="Times New Roman" w:hAnsi="Times New Roman"/>
          <w:color w:val="000000" w:themeColor="text1"/>
          <w:sz w:val="24"/>
          <w:szCs w:val="24"/>
        </w:rPr>
        <w:t xml:space="preserve">Graduate School of Engineering, Tohoku University, 6-6-07, </w:t>
      </w:r>
      <w:proofErr w:type="spellStart"/>
      <w:r w:rsidRPr="003A270E">
        <w:rPr>
          <w:rFonts w:ascii="Times New Roman" w:hAnsi="Times New Roman"/>
          <w:color w:val="000000" w:themeColor="text1"/>
          <w:sz w:val="24"/>
          <w:szCs w:val="24"/>
        </w:rPr>
        <w:t>Aobayama</w:t>
      </w:r>
      <w:proofErr w:type="spellEnd"/>
      <w:r w:rsidRPr="003A270E">
        <w:rPr>
          <w:rFonts w:ascii="Times New Roman" w:hAnsi="Times New Roman"/>
          <w:color w:val="000000" w:themeColor="text1"/>
          <w:sz w:val="24"/>
          <w:szCs w:val="24"/>
        </w:rPr>
        <w:t>, Aoba-</w:t>
      </w:r>
      <w:proofErr w:type="spellStart"/>
      <w:r w:rsidRPr="003A270E">
        <w:rPr>
          <w:rFonts w:ascii="Times New Roman" w:hAnsi="Times New Roman"/>
          <w:color w:val="000000" w:themeColor="text1"/>
          <w:sz w:val="24"/>
          <w:szCs w:val="24"/>
        </w:rPr>
        <w:t>ku</w:t>
      </w:r>
      <w:proofErr w:type="spellEnd"/>
      <w:r w:rsidRPr="003A270E">
        <w:rPr>
          <w:rFonts w:ascii="Times New Roman" w:hAnsi="Times New Roman"/>
          <w:color w:val="000000" w:themeColor="text1"/>
          <w:sz w:val="24"/>
          <w:szCs w:val="24"/>
        </w:rPr>
        <w:t>, Sendai 980-8579, Japan.</w:t>
      </w:r>
    </w:p>
    <w:p w14:paraId="5AF2F7A6" w14:textId="77777777" w:rsidR="00D41A4B" w:rsidRPr="003A270E" w:rsidRDefault="00D41A4B" w:rsidP="00D41A4B">
      <w:pPr>
        <w:jc w:val="both"/>
        <w:rPr>
          <w:rFonts w:ascii="Times New Roman" w:hAnsi="Times New Roman" w:cs="Times New Roman"/>
          <w:color w:val="000000" w:themeColor="text1"/>
          <w:sz w:val="24"/>
          <w:szCs w:val="24"/>
        </w:rPr>
      </w:pPr>
      <w:r w:rsidRPr="003A270E">
        <w:rPr>
          <w:rFonts w:ascii="Times New Roman" w:hAnsi="Times New Roman" w:cs="Times New Roman"/>
          <w:color w:val="000000" w:themeColor="text1"/>
          <w:sz w:val="24"/>
          <w:szCs w:val="24"/>
          <w:vertAlign w:val="superscript"/>
        </w:rPr>
        <w:t>4</w:t>
      </w:r>
      <w:r w:rsidRPr="003A270E">
        <w:rPr>
          <w:rFonts w:ascii="Times New Roman" w:hAnsi="Times New Roman" w:cs="Times New Roman"/>
          <w:color w:val="000000" w:themeColor="text1"/>
          <w:sz w:val="24"/>
          <w:szCs w:val="24"/>
        </w:rPr>
        <w:t>Current affiliation: School of Pharmacy, Collaborative Innovation Center of Advanced Drug Delivery System and Biotech Drugs in Universities of Shandong, Key Laboratory of Molecular Pharmacology and Drug Evaluation, Ministry of Education, Yantai University, Yantai, 264005, China</w:t>
      </w:r>
    </w:p>
    <w:p w14:paraId="732399AC" w14:textId="42072C42" w:rsidR="00D41A4B" w:rsidRPr="003A270E" w:rsidRDefault="00D41A4B" w:rsidP="00D41A4B">
      <w:pPr>
        <w:rPr>
          <w:rFonts w:ascii="Times New Roman" w:hAnsi="Times New Roman" w:cs="Times New Roman"/>
          <w:color w:val="000000" w:themeColor="text1"/>
          <w:sz w:val="24"/>
          <w:szCs w:val="24"/>
          <w:lang w:val="en-GB"/>
        </w:rPr>
      </w:pPr>
      <w:r w:rsidRPr="003A270E">
        <w:rPr>
          <w:rFonts w:ascii="Times New Roman" w:hAnsi="Times New Roman" w:cs="Times New Roman"/>
          <w:color w:val="000000" w:themeColor="text1"/>
          <w:sz w:val="24"/>
          <w:szCs w:val="24"/>
          <w:lang w:val="en-GB"/>
        </w:rPr>
        <w:t xml:space="preserve">E-mail: </w:t>
      </w:r>
      <w:hyperlink r:id="rId6" w:history="1">
        <w:r w:rsidRPr="003A270E">
          <w:rPr>
            <w:rStyle w:val="a6"/>
            <w:rFonts w:ascii="Times New Roman" w:hAnsi="Times New Roman" w:cs="Times New Roman"/>
            <w:color w:val="000000" w:themeColor="text1"/>
            <w:sz w:val="24"/>
            <w:szCs w:val="24"/>
            <w:lang w:val="en-GB"/>
          </w:rPr>
          <w:t>minoru.ueda.d2@tohoku.ac.jp</w:t>
        </w:r>
      </w:hyperlink>
    </w:p>
    <w:p w14:paraId="7BE29731" w14:textId="5AE07A2C" w:rsidR="00D41A4B" w:rsidRPr="003A270E" w:rsidRDefault="00D41A4B" w:rsidP="00D41A4B">
      <w:pPr>
        <w:jc w:val="both"/>
        <w:rPr>
          <w:rFonts w:ascii="Times New Roman" w:hAnsi="Times New Roman" w:cs="Times New Roman"/>
          <w:color w:val="000000" w:themeColor="text1"/>
          <w:sz w:val="24"/>
          <w:szCs w:val="24"/>
        </w:rPr>
      </w:pPr>
      <w:r w:rsidRPr="003A270E">
        <w:rPr>
          <w:rStyle w:val="af"/>
          <w:rFonts w:ascii="Times New Roman" w:eastAsia="ＭＳ Ｐゴシック" w:hAnsi="Times New Roman" w:cs="Times New Roman"/>
          <w:b/>
          <w:bCs/>
          <w:color w:val="000000" w:themeColor="text1"/>
          <w:sz w:val="24"/>
          <w:szCs w:val="24"/>
        </w:rPr>
        <w:t>Contents</w:t>
      </w:r>
    </w:p>
    <w:p w14:paraId="72D58109" w14:textId="5177591C" w:rsidR="00D41A4B" w:rsidRPr="003A270E" w:rsidRDefault="00D41A4B" w:rsidP="00D41A4B">
      <w:pPr>
        <w:jc w:val="both"/>
        <w:rPr>
          <w:rFonts w:ascii="Times New Roman" w:hAnsi="Times New Roman" w:cs="Times New Roman"/>
          <w:color w:val="000000" w:themeColor="text1"/>
          <w:sz w:val="24"/>
          <w:szCs w:val="24"/>
        </w:rPr>
      </w:pPr>
      <w:r w:rsidRPr="003A270E">
        <w:rPr>
          <w:rStyle w:val="af"/>
          <w:rFonts w:ascii="Times New Roman" w:eastAsia="ＭＳ Ｐゴシック" w:hAnsi="Times New Roman" w:cs="Times New Roman"/>
          <w:b/>
          <w:bCs/>
          <w:color w:val="000000" w:themeColor="text1"/>
          <w:sz w:val="24"/>
          <w:szCs w:val="24"/>
        </w:rPr>
        <w:t>Figure S1–S</w:t>
      </w:r>
      <w:r w:rsidR="002F4753" w:rsidRPr="003A270E">
        <w:rPr>
          <w:rStyle w:val="af"/>
          <w:rFonts w:ascii="Times New Roman" w:eastAsia="ＭＳ Ｐゴシック" w:hAnsi="Times New Roman" w:cs="Times New Roman"/>
          <w:b/>
          <w:bCs/>
          <w:color w:val="000000" w:themeColor="text1"/>
          <w:sz w:val="24"/>
          <w:szCs w:val="24"/>
        </w:rPr>
        <w:t>7</w:t>
      </w:r>
    </w:p>
    <w:p w14:paraId="59D8B2C2" w14:textId="7C67ED45" w:rsidR="00E306D2" w:rsidRPr="003A270E" w:rsidRDefault="00D41A4B" w:rsidP="00D41A4B">
      <w:pPr>
        <w:jc w:val="both"/>
        <w:rPr>
          <w:rFonts w:ascii="Times New Roman" w:hAnsi="Times New Roman" w:cs="Times New Roman"/>
          <w:color w:val="000000" w:themeColor="text1"/>
          <w:sz w:val="24"/>
          <w:szCs w:val="24"/>
        </w:rPr>
      </w:pPr>
      <w:r w:rsidRPr="003A270E">
        <w:rPr>
          <w:rFonts w:ascii="Times New Roman" w:eastAsia="ＭＳ Ｐゴシック" w:hAnsi="Times New Roman" w:cs="Times New Roman"/>
          <w:b/>
          <w:bCs/>
          <w:color w:val="000000" w:themeColor="text1"/>
          <w:sz w:val="24"/>
          <w:szCs w:val="24"/>
          <w:lang w:eastAsia="ja-JP"/>
        </w:rPr>
        <w:t>Supporting Methods</w:t>
      </w:r>
      <w:r w:rsidR="00E306D2" w:rsidRPr="003A270E">
        <w:rPr>
          <w:color w:val="000000" w:themeColor="text1"/>
        </w:rPr>
        <w:br w:type="page"/>
      </w:r>
    </w:p>
    <w:p w14:paraId="0649B223" w14:textId="0F8444EF" w:rsidR="00BD603C" w:rsidRPr="003A270E" w:rsidRDefault="00216DB2" w:rsidP="00E306D2">
      <w:pPr>
        <w:jc w:val="both"/>
        <w:rPr>
          <w:rFonts w:ascii="Times New Roman" w:hAnsi="Times New Roman" w:cs="Times New Roman"/>
          <w:color w:val="000000" w:themeColor="text1"/>
          <w:sz w:val="24"/>
          <w:szCs w:val="24"/>
        </w:rPr>
      </w:pPr>
      <w:r w:rsidRPr="003A270E">
        <w:rPr>
          <w:rFonts w:ascii="Times New Roman" w:hAnsi="Times New Roman" w:cs="Times New Roman"/>
          <w:noProof/>
          <w:color w:val="000000" w:themeColor="text1"/>
          <w:sz w:val="24"/>
          <w:szCs w:val="24"/>
        </w:rPr>
        <w:lastRenderedPageBreak/>
        <w:drawing>
          <wp:inline distT="0" distB="0" distL="0" distR="0" wp14:anchorId="4A0E12F8" wp14:editId="5EC53350">
            <wp:extent cx="5048250" cy="2716299"/>
            <wp:effectExtent l="0" t="0" r="0" b="8255"/>
            <wp:docPr id="24" name="図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55540" cy="2720222"/>
                    </a:xfrm>
                    <a:prstGeom prst="rect">
                      <a:avLst/>
                    </a:prstGeom>
                    <a:noFill/>
                    <a:ln>
                      <a:noFill/>
                    </a:ln>
                  </pic:spPr>
                </pic:pic>
              </a:graphicData>
            </a:graphic>
          </wp:inline>
        </w:drawing>
      </w:r>
    </w:p>
    <w:p w14:paraId="24D30E15" w14:textId="3434B0F1" w:rsidR="00E306D2" w:rsidRPr="003A270E" w:rsidRDefault="00E306D2" w:rsidP="00E306D2">
      <w:pPr>
        <w:jc w:val="both"/>
        <w:rPr>
          <w:rFonts w:ascii="Times New Roman" w:hAnsi="Times New Roman" w:cs="Times New Roman"/>
          <w:b/>
          <w:bCs/>
          <w:color w:val="000000" w:themeColor="text1"/>
          <w:sz w:val="24"/>
          <w:szCs w:val="24"/>
        </w:rPr>
      </w:pPr>
      <w:r w:rsidRPr="003A270E">
        <w:rPr>
          <w:rFonts w:ascii="Times New Roman" w:hAnsi="Times New Roman" w:cs="Times New Roman"/>
          <w:b/>
          <w:bCs/>
          <w:color w:val="000000" w:themeColor="text1"/>
          <w:sz w:val="24"/>
          <w:szCs w:val="24"/>
        </w:rPr>
        <w:t xml:space="preserve">Figure </w:t>
      </w:r>
      <w:r w:rsidR="000B24FE" w:rsidRPr="003A270E">
        <w:rPr>
          <w:rFonts w:ascii="Times New Roman" w:hAnsi="Times New Roman" w:cs="Times New Roman"/>
          <w:b/>
          <w:bCs/>
          <w:color w:val="000000" w:themeColor="text1"/>
          <w:sz w:val="24"/>
          <w:szCs w:val="24"/>
        </w:rPr>
        <w:t>S1</w:t>
      </w:r>
      <w:r w:rsidRPr="003A270E">
        <w:rPr>
          <w:rFonts w:ascii="Times New Roman" w:hAnsi="Times New Roman" w:cs="Times New Roman"/>
          <w:color w:val="000000" w:themeColor="text1"/>
          <w:sz w:val="24"/>
          <w:szCs w:val="24"/>
        </w:rPr>
        <w:t xml:space="preserve">. </w:t>
      </w:r>
      <w:r w:rsidRPr="003A270E">
        <w:rPr>
          <w:rFonts w:ascii="Times New Roman" w:hAnsi="Times New Roman" w:cs="Times New Roman"/>
          <w:b/>
          <w:bCs/>
          <w:color w:val="000000" w:themeColor="text1"/>
          <w:sz w:val="24"/>
          <w:szCs w:val="24"/>
        </w:rPr>
        <w:t xml:space="preserve">Distribution of JAG-induced </w:t>
      </w:r>
      <w:r w:rsidR="00E1246F" w:rsidRPr="003A270E">
        <w:rPr>
          <w:rFonts w:ascii="Times New Roman" w:hAnsi="Times New Roman" w:cs="Times New Roman"/>
          <w:b/>
          <w:bCs/>
          <w:color w:val="000000" w:themeColor="text1"/>
          <w:sz w:val="24"/>
          <w:szCs w:val="24"/>
        </w:rPr>
        <w:t>ROS accumulation</w:t>
      </w:r>
      <w:r w:rsidR="00FE45CD" w:rsidRPr="003A270E">
        <w:rPr>
          <w:color w:val="000000" w:themeColor="text1"/>
        </w:rPr>
        <w:t xml:space="preserve"> </w:t>
      </w:r>
      <w:r w:rsidRPr="003A270E">
        <w:rPr>
          <w:rFonts w:ascii="Times New Roman" w:hAnsi="Times New Roman" w:cs="Times New Roman"/>
          <w:b/>
          <w:bCs/>
          <w:color w:val="000000" w:themeColor="text1"/>
          <w:sz w:val="24"/>
          <w:szCs w:val="24"/>
        </w:rPr>
        <w:t>in extensor motor cell protoplasts</w:t>
      </w:r>
    </w:p>
    <w:p w14:paraId="4FD01086" w14:textId="17E726CB" w:rsidR="00E306D2" w:rsidRPr="003A270E" w:rsidRDefault="00E306D2" w:rsidP="00E306D2">
      <w:pPr>
        <w:jc w:val="both"/>
        <w:rPr>
          <w:rFonts w:ascii="Times New Roman" w:hAnsi="Times New Roman" w:cs="Times New Roman"/>
          <w:color w:val="000000" w:themeColor="text1"/>
          <w:sz w:val="24"/>
          <w:szCs w:val="24"/>
        </w:rPr>
      </w:pPr>
      <w:r w:rsidRPr="003A270E">
        <w:rPr>
          <w:rFonts w:ascii="Times New Roman" w:hAnsi="Times New Roman" w:cs="Times New Roman"/>
          <w:color w:val="000000" w:themeColor="text1"/>
          <w:sz w:val="24"/>
          <w:szCs w:val="24"/>
        </w:rPr>
        <w:t xml:space="preserve">Tertiary extensor motor cell protoplasts of </w:t>
      </w:r>
      <w:r w:rsidRPr="003A270E">
        <w:rPr>
          <w:rFonts w:ascii="Times New Roman" w:hAnsi="Times New Roman" w:cs="Times New Roman"/>
          <w:i/>
          <w:iCs/>
          <w:color w:val="000000" w:themeColor="text1"/>
          <w:sz w:val="24"/>
          <w:szCs w:val="24"/>
        </w:rPr>
        <w:t xml:space="preserve">S. saman </w:t>
      </w:r>
      <w:r w:rsidRPr="003A270E">
        <w:rPr>
          <w:rFonts w:ascii="Times New Roman" w:hAnsi="Times New Roman" w:cs="Times New Roman"/>
          <w:color w:val="000000" w:themeColor="text1"/>
          <w:sz w:val="24"/>
          <w:szCs w:val="24"/>
        </w:rPr>
        <w:t>were double-stained with H</w:t>
      </w:r>
      <w:r w:rsidRPr="003A270E">
        <w:rPr>
          <w:rFonts w:ascii="Times New Roman" w:hAnsi="Times New Roman" w:cs="Times New Roman"/>
          <w:color w:val="000000" w:themeColor="text1"/>
          <w:sz w:val="24"/>
          <w:szCs w:val="24"/>
          <w:vertAlign w:val="subscript"/>
        </w:rPr>
        <w:t>2</w:t>
      </w:r>
      <w:r w:rsidRPr="003A270E">
        <w:rPr>
          <w:rFonts w:ascii="Times New Roman" w:hAnsi="Times New Roman" w:cs="Times New Roman"/>
          <w:color w:val="000000" w:themeColor="text1"/>
          <w:sz w:val="24"/>
          <w:szCs w:val="24"/>
        </w:rPr>
        <w:t xml:space="preserve">DCFDA (green) and </w:t>
      </w:r>
      <w:proofErr w:type="spellStart"/>
      <w:r w:rsidRPr="003A270E">
        <w:rPr>
          <w:rFonts w:ascii="Times New Roman" w:hAnsi="Times New Roman" w:cs="Times New Roman"/>
          <w:color w:val="000000" w:themeColor="text1"/>
          <w:sz w:val="24"/>
          <w:szCs w:val="24"/>
        </w:rPr>
        <w:t>MitoTracker</w:t>
      </w:r>
      <w:proofErr w:type="spellEnd"/>
      <w:r w:rsidRPr="003A270E">
        <w:rPr>
          <w:rFonts w:ascii="Times New Roman" w:hAnsi="Times New Roman" w:cs="Times New Roman"/>
          <w:color w:val="000000" w:themeColor="text1"/>
          <w:sz w:val="24"/>
          <w:szCs w:val="24"/>
        </w:rPr>
        <w:t xml:space="preserve"> Red </w:t>
      </w:r>
      <w:proofErr w:type="spellStart"/>
      <w:r w:rsidRPr="003A270E">
        <w:rPr>
          <w:rFonts w:ascii="Times New Roman" w:hAnsi="Times New Roman" w:cs="Times New Roman"/>
          <w:color w:val="000000" w:themeColor="text1"/>
          <w:sz w:val="24"/>
          <w:szCs w:val="24"/>
        </w:rPr>
        <w:t>CMXRos</w:t>
      </w:r>
      <w:proofErr w:type="spellEnd"/>
      <w:r w:rsidRPr="003A270E">
        <w:rPr>
          <w:rFonts w:ascii="Times New Roman" w:hAnsi="Times New Roman" w:cs="Times New Roman"/>
          <w:color w:val="000000" w:themeColor="text1"/>
          <w:sz w:val="24"/>
          <w:szCs w:val="24"/>
        </w:rPr>
        <w:t xml:space="preserve"> (red) for 45 min before treating with 100 µM JAG or Mock. Images were observed by CLSM after 15 min of the treatment. Chloroplast autofluorescence (blue) was excited at 488 nm and visualized above 640 nm. This experiment was repeated three times with similar results. Bar = 10 µm. </w:t>
      </w:r>
    </w:p>
    <w:p w14:paraId="19C7EE59" w14:textId="77777777" w:rsidR="00E306D2" w:rsidRPr="003A270E" w:rsidRDefault="00E306D2">
      <w:pPr>
        <w:spacing w:after="0" w:line="240" w:lineRule="auto"/>
        <w:rPr>
          <w:rFonts w:ascii="Times New Roman" w:hAnsi="Times New Roman" w:cs="Times New Roman"/>
          <w:color w:val="000000" w:themeColor="text1"/>
          <w:sz w:val="24"/>
          <w:szCs w:val="24"/>
        </w:rPr>
      </w:pPr>
      <w:r w:rsidRPr="003A270E">
        <w:rPr>
          <w:rFonts w:ascii="Times New Roman" w:hAnsi="Times New Roman" w:cs="Times New Roman"/>
          <w:color w:val="000000" w:themeColor="text1"/>
          <w:sz w:val="24"/>
          <w:szCs w:val="24"/>
        </w:rPr>
        <w:br w:type="page"/>
      </w:r>
    </w:p>
    <w:p w14:paraId="26A2B8CA" w14:textId="114399EF" w:rsidR="00BD603C" w:rsidRPr="003A270E" w:rsidRDefault="00083D0F" w:rsidP="00E306D2">
      <w:pPr>
        <w:jc w:val="both"/>
        <w:rPr>
          <w:rFonts w:ascii="Times New Roman" w:hAnsi="Times New Roman" w:cs="Times New Roman"/>
          <w:color w:val="000000" w:themeColor="text1"/>
          <w:sz w:val="24"/>
          <w:szCs w:val="24"/>
        </w:rPr>
      </w:pPr>
      <w:r w:rsidRPr="003A270E">
        <w:rPr>
          <w:rFonts w:ascii="Times New Roman" w:hAnsi="Times New Roman" w:cs="Times New Roman"/>
          <w:noProof/>
          <w:color w:val="000000" w:themeColor="text1"/>
          <w:sz w:val="24"/>
          <w:szCs w:val="24"/>
        </w:rPr>
        <w:lastRenderedPageBreak/>
        <w:drawing>
          <wp:inline distT="0" distB="0" distL="0" distR="0" wp14:anchorId="380F95D7" wp14:editId="63654E9D">
            <wp:extent cx="5220335" cy="3064121"/>
            <wp:effectExtent l="0" t="0" r="0" b="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30861" cy="3070299"/>
                    </a:xfrm>
                    <a:prstGeom prst="rect">
                      <a:avLst/>
                    </a:prstGeom>
                    <a:noFill/>
                    <a:ln>
                      <a:noFill/>
                    </a:ln>
                  </pic:spPr>
                </pic:pic>
              </a:graphicData>
            </a:graphic>
          </wp:inline>
        </w:drawing>
      </w:r>
    </w:p>
    <w:p w14:paraId="504D424C" w14:textId="3017E803" w:rsidR="002C57B6" w:rsidRPr="003A270E" w:rsidRDefault="00E306D2" w:rsidP="00E306D2">
      <w:pPr>
        <w:jc w:val="both"/>
        <w:rPr>
          <w:rFonts w:ascii="Times New Roman" w:hAnsi="Times New Roman" w:cs="Times New Roman"/>
          <w:color w:val="000000" w:themeColor="text1"/>
          <w:sz w:val="24"/>
          <w:szCs w:val="24"/>
        </w:rPr>
      </w:pPr>
      <w:r w:rsidRPr="003A270E">
        <w:rPr>
          <w:rFonts w:ascii="Times New Roman" w:hAnsi="Times New Roman" w:cs="Times New Roman"/>
          <w:b/>
          <w:bCs/>
          <w:color w:val="000000" w:themeColor="text1"/>
          <w:sz w:val="24"/>
          <w:szCs w:val="24"/>
        </w:rPr>
        <w:t xml:space="preserve">Figure </w:t>
      </w:r>
      <w:r w:rsidR="000B24FE" w:rsidRPr="003A270E">
        <w:rPr>
          <w:rFonts w:ascii="Times New Roman" w:hAnsi="Times New Roman" w:cs="Times New Roman"/>
          <w:b/>
          <w:bCs/>
          <w:color w:val="000000" w:themeColor="text1"/>
          <w:sz w:val="24"/>
          <w:szCs w:val="24"/>
        </w:rPr>
        <w:t>S2</w:t>
      </w:r>
      <w:r w:rsidRPr="003A270E">
        <w:rPr>
          <w:rFonts w:ascii="Times New Roman" w:hAnsi="Times New Roman" w:cs="Times New Roman"/>
          <w:color w:val="000000" w:themeColor="text1"/>
          <w:sz w:val="24"/>
          <w:szCs w:val="24"/>
        </w:rPr>
        <w:t xml:space="preserve">. </w:t>
      </w:r>
      <w:r w:rsidR="002C57B6" w:rsidRPr="003A270E">
        <w:rPr>
          <w:rFonts w:ascii="Times New Roman" w:eastAsia="ＭＳ Ｐゴシック" w:hAnsi="Times New Roman" w:cs="Times New Roman"/>
          <w:b/>
          <w:bCs/>
          <w:color w:val="000000" w:themeColor="text1"/>
          <w:sz w:val="24"/>
          <w:szCs w:val="24"/>
          <w:shd w:val="clear" w:color="auto" w:fill="FFFFFF"/>
        </w:rPr>
        <w:t>Effect of different concentrations of H</w:t>
      </w:r>
      <w:r w:rsidR="002C57B6" w:rsidRPr="003A270E">
        <w:rPr>
          <w:rFonts w:ascii="Times New Roman" w:eastAsia="ＭＳ Ｐゴシック" w:hAnsi="Times New Roman" w:cs="Times New Roman"/>
          <w:b/>
          <w:bCs/>
          <w:color w:val="000000" w:themeColor="text1"/>
          <w:sz w:val="24"/>
          <w:szCs w:val="24"/>
          <w:shd w:val="clear" w:color="auto" w:fill="FFFFFF"/>
          <w:vertAlign w:val="subscript"/>
        </w:rPr>
        <w:t>2</w:t>
      </w:r>
      <w:r w:rsidR="002C57B6" w:rsidRPr="003A270E">
        <w:rPr>
          <w:rFonts w:ascii="Times New Roman" w:eastAsia="ＭＳ Ｐゴシック" w:hAnsi="Times New Roman" w:cs="Times New Roman"/>
          <w:b/>
          <w:bCs/>
          <w:color w:val="000000" w:themeColor="text1"/>
          <w:sz w:val="24"/>
          <w:szCs w:val="24"/>
          <w:shd w:val="clear" w:color="auto" w:fill="FFFFFF"/>
        </w:rPr>
        <w:t>O</w:t>
      </w:r>
      <w:r w:rsidR="002C57B6" w:rsidRPr="003A270E">
        <w:rPr>
          <w:rFonts w:ascii="Times New Roman" w:eastAsia="ＭＳ Ｐゴシック" w:hAnsi="Times New Roman" w:cs="Times New Roman"/>
          <w:b/>
          <w:bCs/>
          <w:color w:val="000000" w:themeColor="text1"/>
          <w:sz w:val="24"/>
          <w:szCs w:val="24"/>
          <w:shd w:val="clear" w:color="auto" w:fill="FFFFFF"/>
          <w:vertAlign w:val="subscript"/>
        </w:rPr>
        <w:t>2</w:t>
      </w:r>
      <w:r w:rsidR="002C57B6" w:rsidRPr="003A270E">
        <w:rPr>
          <w:rFonts w:ascii="Times New Roman" w:eastAsia="ＭＳ Ｐゴシック" w:hAnsi="Times New Roman" w:cs="Times New Roman"/>
          <w:b/>
          <w:bCs/>
          <w:color w:val="000000" w:themeColor="text1"/>
          <w:sz w:val="24"/>
          <w:szCs w:val="24"/>
          <w:shd w:val="clear" w:color="auto" w:fill="FFFFFF"/>
        </w:rPr>
        <w:t xml:space="preserve"> on ROS accumulation in tertiary extensor protoplasts of </w:t>
      </w:r>
      <w:r w:rsidR="002C57B6" w:rsidRPr="003A270E">
        <w:rPr>
          <w:rFonts w:ascii="Times New Roman" w:eastAsia="ＭＳ Ｐゴシック" w:hAnsi="Times New Roman" w:cs="Times New Roman"/>
          <w:b/>
          <w:bCs/>
          <w:i/>
          <w:iCs/>
          <w:color w:val="000000" w:themeColor="text1"/>
          <w:sz w:val="24"/>
          <w:szCs w:val="24"/>
          <w:shd w:val="clear" w:color="auto" w:fill="FFFFFF"/>
        </w:rPr>
        <w:t>S. saman</w:t>
      </w:r>
    </w:p>
    <w:p w14:paraId="42D41905" w14:textId="77777777" w:rsidR="002F4753" w:rsidRPr="003A270E" w:rsidRDefault="00E306D2" w:rsidP="002A3802">
      <w:pPr>
        <w:jc w:val="both"/>
        <w:rPr>
          <w:rFonts w:ascii="Times New Roman" w:hAnsi="Times New Roman" w:cs="Times New Roman"/>
          <w:color w:val="000000" w:themeColor="text1"/>
          <w:sz w:val="24"/>
          <w:szCs w:val="24"/>
        </w:rPr>
      </w:pPr>
      <w:r w:rsidRPr="003A270E">
        <w:rPr>
          <w:rFonts w:ascii="Times New Roman" w:hAnsi="Times New Roman" w:cs="Times New Roman"/>
          <w:color w:val="000000" w:themeColor="text1"/>
          <w:sz w:val="24"/>
          <w:szCs w:val="24"/>
        </w:rPr>
        <w:t>Protoplasts were treated with 10,100, 1000 µM H</w:t>
      </w:r>
      <w:r w:rsidRPr="003A270E">
        <w:rPr>
          <w:rFonts w:ascii="Times New Roman" w:hAnsi="Times New Roman" w:cs="Times New Roman"/>
          <w:color w:val="000000" w:themeColor="text1"/>
          <w:sz w:val="24"/>
          <w:szCs w:val="24"/>
          <w:vertAlign w:val="subscript"/>
        </w:rPr>
        <w:t>2</w:t>
      </w:r>
      <w:r w:rsidRPr="003A270E">
        <w:rPr>
          <w:rFonts w:ascii="Times New Roman" w:hAnsi="Times New Roman" w:cs="Times New Roman"/>
          <w:color w:val="000000" w:themeColor="text1"/>
          <w:sz w:val="24"/>
          <w:szCs w:val="24"/>
        </w:rPr>
        <w:t>O</w:t>
      </w:r>
      <w:r w:rsidRPr="003A270E">
        <w:rPr>
          <w:rFonts w:ascii="Times New Roman" w:hAnsi="Times New Roman" w:cs="Times New Roman"/>
          <w:color w:val="000000" w:themeColor="text1"/>
          <w:sz w:val="24"/>
          <w:szCs w:val="24"/>
          <w:vertAlign w:val="subscript"/>
        </w:rPr>
        <w:t>2</w:t>
      </w:r>
      <w:r w:rsidRPr="003A270E">
        <w:rPr>
          <w:rFonts w:ascii="Times New Roman" w:hAnsi="Times New Roman" w:cs="Times New Roman"/>
          <w:color w:val="000000" w:themeColor="text1"/>
          <w:sz w:val="24"/>
          <w:szCs w:val="24"/>
        </w:rPr>
        <w:t>, or mock.</w:t>
      </w:r>
      <w:r w:rsidR="00927DFD" w:rsidRPr="003A270E">
        <w:rPr>
          <w:rFonts w:ascii="Times New Roman" w:eastAsia="Arial Unicode MS" w:hAnsi="Times New Roman" w:cs="Times New Roman"/>
          <w:color w:val="000000" w:themeColor="text1"/>
          <w:kern w:val="24"/>
        </w:rPr>
        <w:t xml:space="preserve"> </w:t>
      </w:r>
      <w:bookmarkStart w:id="0" w:name="_Hlk83723315"/>
      <w:r w:rsidR="00404F30" w:rsidRPr="003A270E">
        <w:rPr>
          <w:rFonts w:ascii="Times New Roman" w:hAnsi="Times New Roman" w:cs="Times New Roman"/>
          <w:color w:val="000000" w:themeColor="text1"/>
          <w:sz w:val="24"/>
          <w:szCs w:val="24"/>
        </w:rPr>
        <w:t>Box plots represent time course of H</w:t>
      </w:r>
      <w:r w:rsidR="00404F30" w:rsidRPr="003A270E">
        <w:rPr>
          <w:rFonts w:ascii="Times New Roman" w:hAnsi="Times New Roman" w:cs="Times New Roman"/>
          <w:color w:val="000000" w:themeColor="text1"/>
          <w:sz w:val="24"/>
          <w:szCs w:val="24"/>
          <w:vertAlign w:val="subscript"/>
        </w:rPr>
        <w:t>2</w:t>
      </w:r>
      <w:r w:rsidR="00404F30" w:rsidRPr="003A270E">
        <w:rPr>
          <w:rFonts w:ascii="Times New Roman" w:hAnsi="Times New Roman" w:cs="Times New Roman"/>
          <w:color w:val="000000" w:themeColor="text1"/>
          <w:sz w:val="24"/>
          <w:szCs w:val="24"/>
        </w:rPr>
        <w:t>O</w:t>
      </w:r>
      <w:r w:rsidR="00404F30" w:rsidRPr="003A270E">
        <w:rPr>
          <w:rFonts w:ascii="Times New Roman" w:hAnsi="Times New Roman" w:cs="Times New Roman"/>
          <w:color w:val="000000" w:themeColor="text1"/>
          <w:sz w:val="24"/>
          <w:szCs w:val="24"/>
          <w:vertAlign w:val="subscript"/>
        </w:rPr>
        <w:t>2</w:t>
      </w:r>
      <w:r w:rsidR="00404F30" w:rsidRPr="003A270E">
        <w:rPr>
          <w:rFonts w:ascii="Times New Roman" w:hAnsi="Times New Roman" w:cs="Times New Roman"/>
          <w:color w:val="000000" w:themeColor="text1"/>
          <w:sz w:val="24"/>
          <w:szCs w:val="24"/>
        </w:rPr>
        <w:t xml:space="preserve"> induced cytosolic ROS accumulation.</w:t>
      </w:r>
      <w:bookmarkEnd w:id="0"/>
      <w:r w:rsidR="00404F30" w:rsidRPr="003A270E">
        <w:rPr>
          <w:rFonts w:ascii="Times New Roman" w:hAnsi="Times New Roman" w:cs="Times New Roman"/>
          <w:color w:val="000000" w:themeColor="text1"/>
          <w:sz w:val="24"/>
          <w:szCs w:val="24"/>
        </w:rPr>
        <w:t xml:space="preserve"> </w:t>
      </w:r>
      <w:r w:rsidR="00927DFD" w:rsidRPr="003A270E">
        <w:rPr>
          <w:rFonts w:ascii="Times New Roman" w:hAnsi="Times New Roman" w:cs="Times New Roman"/>
          <w:color w:val="000000" w:themeColor="text1"/>
          <w:sz w:val="24"/>
          <w:szCs w:val="24"/>
        </w:rPr>
        <w:t>All data points are shown as dot plots (n = 5-8).</w:t>
      </w:r>
      <w:r w:rsidR="00FE45CD" w:rsidRPr="003A270E">
        <w:rPr>
          <w:rFonts w:ascii="Times New Roman" w:hAnsi="Times New Roman" w:cs="Times New Roman"/>
          <w:color w:val="000000" w:themeColor="text1"/>
          <w:sz w:val="24"/>
          <w:szCs w:val="24"/>
        </w:rPr>
        <w:t xml:space="preserve"> </w:t>
      </w:r>
      <w:r w:rsidR="002A3802" w:rsidRPr="003A270E">
        <w:rPr>
          <w:rFonts w:ascii="Times New Roman" w:hAnsi="Times New Roman" w:cs="Times New Roman"/>
          <w:color w:val="000000" w:themeColor="text1"/>
          <w:sz w:val="24"/>
          <w:szCs w:val="24"/>
        </w:rPr>
        <w:t>Asterisks indicate significant differences (*p &lt; 0.05</w:t>
      </w:r>
      <w:r w:rsidR="002A3802" w:rsidRPr="003A270E">
        <w:rPr>
          <w:rFonts w:ascii="Times New Roman" w:hAnsi="Times New Roman" w:cs="Times New Roman" w:hint="eastAsia"/>
          <w:color w:val="000000" w:themeColor="text1"/>
          <w:sz w:val="24"/>
          <w:szCs w:val="24"/>
          <w:lang w:eastAsia="ja-JP"/>
        </w:rPr>
        <w:t>,</w:t>
      </w:r>
      <w:r w:rsidR="002A3802" w:rsidRPr="003A270E">
        <w:rPr>
          <w:rFonts w:ascii="Times New Roman" w:hAnsi="Times New Roman" w:cs="Times New Roman"/>
          <w:color w:val="000000" w:themeColor="text1"/>
          <w:sz w:val="24"/>
          <w:szCs w:val="24"/>
          <w:lang w:eastAsia="ja-JP"/>
        </w:rPr>
        <w:t xml:space="preserve"> **p &lt; 0.01</w:t>
      </w:r>
      <w:r w:rsidR="002A3802" w:rsidRPr="003A270E">
        <w:rPr>
          <w:rFonts w:ascii="Times New Roman" w:hAnsi="Times New Roman" w:cs="Times New Roman"/>
          <w:color w:val="000000" w:themeColor="text1"/>
          <w:sz w:val="24"/>
          <w:szCs w:val="24"/>
        </w:rPr>
        <w:t>; t test)</w:t>
      </w:r>
      <w:r w:rsidR="00E06CE6" w:rsidRPr="003A270E">
        <w:rPr>
          <w:rFonts w:ascii="Times New Roman" w:hAnsi="Times New Roman" w:cs="Times New Roman"/>
          <w:color w:val="000000" w:themeColor="text1"/>
          <w:sz w:val="24"/>
          <w:szCs w:val="24"/>
        </w:rPr>
        <w:t xml:space="preserve">. </w:t>
      </w:r>
      <w:r w:rsidR="001A7E0D" w:rsidRPr="003A270E">
        <w:rPr>
          <w:rFonts w:ascii="Times New Roman" w:hAnsi="Times New Roman" w:cs="Times New Roman"/>
          <w:color w:val="000000" w:themeColor="text1"/>
          <w:sz w:val="24"/>
          <w:szCs w:val="24"/>
        </w:rPr>
        <w:t>Three independent experiments were performed.</w:t>
      </w:r>
    </w:p>
    <w:p w14:paraId="29C934B4" w14:textId="77777777" w:rsidR="002F4753" w:rsidRPr="003A270E" w:rsidRDefault="002F4753">
      <w:pPr>
        <w:spacing w:after="0" w:line="240" w:lineRule="auto"/>
        <w:rPr>
          <w:rFonts w:ascii="Times New Roman" w:hAnsi="Times New Roman" w:cs="Times New Roman"/>
          <w:color w:val="000000" w:themeColor="text1"/>
          <w:sz w:val="24"/>
          <w:szCs w:val="24"/>
        </w:rPr>
      </w:pPr>
      <w:r w:rsidRPr="003A270E">
        <w:rPr>
          <w:rFonts w:ascii="Times New Roman" w:hAnsi="Times New Roman" w:cs="Times New Roman"/>
          <w:color w:val="000000" w:themeColor="text1"/>
          <w:sz w:val="24"/>
          <w:szCs w:val="24"/>
        </w:rPr>
        <w:br w:type="page"/>
      </w:r>
    </w:p>
    <w:p w14:paraId="61EDB12E" w14:textId="77777777" w:rsidR="002F4753" w:rsidRPr="003A270E" w:rsidRDefault="002F4753" w:rsidP="002F4753">
      <w:pPr>
        <w:spacing w:line="360" w:lineRule="auto"/>
        <w:jc w:val="both"/>
        <w:rPr>
          <w:rFonts w:ascii="Times New Roman" w:eastAsia="SimSun" w:hAnsi="Times New Roman" w:cs="Times New Roman"/>
          <w:b/>
          <w:bCs/>
          <w:color w:val="000000" w:themeColor="text1"/>
          <w:sz w:val="24"/>
          <w:szCs w:val="24"/>
        </w:rPr>
      </w:pPr>
      <w:r w:rsidRPr="003A270E">
        <w:rPr>
          <w:rFonts w:ascii="Times New Roman" w:hAnsi="Times New Roman" w:cs="Times New Roman"/>
          <w:b/>
          <w:bCs/>
          <w:noProof/>
          <w:color w:val="000000" w:themeColor="text1"/>
          <w:sz w:val="24"/>
          <w:szCs w:val="24"/>
        </w:rPr>
        <w:lastRenderedPageBreak/>
        <w:drawing>
          <wp:inline distT="0" distB="0" distL="0" distR="0" wp14:anchorId="58B917F8" wp14:editId="4FD97868">
            <wp:extent cx="5429250" cy="4742783"/>
            <wp:effectExtent l="0" t="0" r="0" b="0"/>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37139" cy="4749675"/>
                    </a:xfrm>
                    <a:prstGeom prst="rect">
                      <a:avLst/>
                    </a:prstGeom>
                    <a:noFill/>
                    <a:ln>
                      <a:noFill/>
                    </a:ln>
                  </pic:spPr>
                </pic:pic>
              </a:graphicData>
            </a:graphic>
          </wp:inline>
        </w:drawing>
      </w:r>
    </w:p>
    <w:p w14:paraId="76B30F85" w14:textId="77777777" w:rsidR="002F4753" w:rsidRPr="003A270E" w:rsidRDefault="002F4753" w:rsidP="002F4753">
      <w:pPr>
        <w:spacing w:line="360" w:lineRule="auto"/>
        <w:jc w:val="both"/>
        <w:rPr>
          <w:rFonts w:ascii="Times New Roman" w:hAnsi="Times New Roman" w:cs="Times New Roman"/>
          <w:color w:val="000000" w:themeColor="text1"/>
          <w:sz w:val="24"/>
          <w:szCs w:val="24"/>
        </w:rPr>
      </w:pPr>
      <w:r w:rsidRPr="003A270E">
        <w:rPr>
          <w:rFonts w:ascii="Times New Roman" w:hAnsi="Times New Roman" w:cs="Times New Roman"/>
          <w:b/>
          <w:bCs/>
          <w:color w:val="000000" w:themeColor="text1"/>
          <w:sz w:val="24"/>
          <w:szCs w:val="24"/>
        </w:rPr>
        <w:t>Figure S3. H</w:t>
      </w:r>
      <w:r w:rsidRPr="003A270E">
        <w:rPr>
          <w:rFonts w:ascii="Times New Roman" w:hAnsi="Times New Roman" w:cs="Times New Roman"/>
          <w:b/>
          <w:bCs/>
          <w:color w:val="000000" w:themeColor="text1"/>
          <w:sz w:val="24"/>
          <w:szCs w:val="24"/>
          <w:vertAlign w:val="subscript"/>
        </w:rPr>
        <w:t>2</w:t>
      </w:r>
      <w:r w:rsidRPr="003A270E">
        <w:rPr>
          <w:rFonts w:ascii="Times New Roman" w:hAnsi="Times New Roman" w:cs="Times New Roman"/>
          <w:b/>
          <w:bCs/>
          <w:color w:val="000000" w:themeColor="text1"/>
          <w:sz w:val="24"/>
          <w:szCs w:val="24"/>
        </w:rPr>
        <w:t>O</w:t>
      </w:r>
      <w:r w:rsidRPr="003A270E">
        <w:rPr>
          <w:rFonts w:ascii="Times New Roman" w:hAnsi="Times New Roman" w:cs="Times New Roman"/>
          <w:b/>
          <w:bCs/>
          <w:color w:val="000000" w:themeColor="text1"/>
          <w:sz w:val="24"/>
          <w:szCs w:val="24"/>
          <w:vertAlign w:val="subscript"/>
        </w:rPr>
        <w:t xml:space="preserve">2 </w:t>
      </w:r>
      <w:r w:rsidRPr="003A270E">
        <w:rPr>
          <w:rFonts w:ascii="Times New Roman" w:hAnsi="Times New Roman" w:cs="Times New Roman"/>
          <w:b/>
          <w:bCs/>
          <w:color w:val="000000" w:themeColor="text1"/>
          <w:sz w:val="24"/>
          <w:szCs w:val="24"/>
        </w:rPr>
        <w:t xml:space="preserve">induced cell shrinkage in tertiary extensor protoplast of </w:t>
      </w:r>
      <w:r w:rsidRPr="003A270E">
        <w:rPr>
          <w:rFonts w:ascii="Times New Roman" w:hAnsi="Times New Roman" w:cs="Times New Roman"/>
          <w:b/>
          <w:bCs/>
          <w:i/>
          <w:iCs/>
          <w:color w:val="000000" w:themeColor="text1"/>
          <w:sz w:val="24"/>
          <w:szCs w:val="24"/>
        </w:rPr>
        <w:t>S. saman</w:t>
      </w:r>
    </w:p>
    <w:p w14:paraId="3475A9E5" w14:textId="77777777" w:rsidR="003A270E" w:rsidRPr="003A270E" w:rsidRDefault="002F4753" w:rsidP="003A270E">
      <w:pPr>
        <w:jc w:val="both"/>
        <w:rPr>
          <w:rFonts w:ascii="Times New Roman" w:hAnsi="Times New Roman" w:cs="Times New Roman"/>
          <w:color w:val="000000" w:themeColor="text1"/>
          <w:sz w:val="24"/>
          <w:szCs w:val="24"/>
        </w:rPr>
      </w:pPr>
      <w:r w:rsidRPr="003A270E">
        <w:rPr>
          <w:rFonts w:ascii="Times New Roman" w:hAnsi="Times New Roman" w:cs="Times New Roman"/>
          <w:color w:val="000000" w:themeColor="text1"/>
          <w:sz w:val="24"/>
          <w:szCs w:val="24"/>
        </w:rPr>
        <w:t xml:space="preserve">Box plots represent </w:t>
      </w:r>
      <w:r w:rsidRPr="003A270E">
        <w:rPr>
          <w:rFonts w:ascii="Times New Roman" w:hAnsi="Times New Roman" w:cs="Times New Roman"/>
          <w:b/>
          <w:bCs/>
          <w:color w:val="000000" w:themeColor="text1"/>
          <w:sz w:val="24"/>
          <w:szCs w:val="24"/>
        </w:rPr>
        <w:t>t</w:t>
      </w:r>
      <w:r w:rsidRPr="003A270E">
        <w:rPr>
          <w:rFonts w:ascii="Times New Roman" w:hAnsi="Times New Roman" w:cs="Times New Roman"/>
          <w:color w:val="000000" w:themeColor="text1"/>
          <w:sz w:val="24"/>
          <w:szCs w:val="24"/>
        </w:rPr>
        <w:t>ime course of JAG and H</w:t>
      </w:r>
      <w:r w:rsidRPr="003A270E">
        <w:rPr>
          <w:rFonts w:ascii="Times New Roman" w:hAnsi="Times New Roman" w:cs="Times New Roman"/>
          <w:color w:val="000000" w:themeColor="text1"/>
          <w:sz w:val="24"/>
          <w:szCs w:val="24"/>
          <w:vertAlign w:val="subscript"/>
        </w:rPr>
        <w:t>2</w:t>
      </w:r>
      <w:r w:rsidRPr="003A270E">
        <w:rPr>
          <w:rFonts w:ascii="Times New Roman" w:hAnsi="Times New Roman" w:cs="Times New Roman"/>
          <w:color w:val="000000" w:themeColor="text1"/>
          <w:sz w:val="24"/>
          <w:szCs w:val="24"/>
        </w:rPr>
        <w:t>O</w:t>
      </w:r>
      <w:r w:rsidRPr="003A270E">
        <w:rPr>
          <w:rFonts w:ascii="Times New Roman" w:hAnsi="Times New Roman" w:cs="Times New Roman"/>
          <w:color w:val="000000" w:themeColor="text1"/>
          <w:sz w:val="24"/>
          <w:szCs w:val="24"/>
          <w:vertAlign w:val="subscript"/>
        </w:rPr>
        <w:t>2</w:t>
      </w:r>
      <w:r w:rsidRPr="003A270E">
        <w:rPr>
          <w:rFonts w:ascii="Times New Roman" w:hAnsi="Times New Roman" w:cs="Times New Roman"/>
          <w:color w:val="000000" w:themeColor="text1"/>
          <w:sz w:val="24"/>
          <w:szCs w:val="24"/>
        </w:rPr>
        <w:t xml:space="preserve"> induced cytosolic ROS accumulation (</w:t>
      </w:r>
      <w:r w:rsidRPr="003A270E">
        <w:rPr>
          <w:rFonts w:ascii="Times New Roman" w:hAnsi="Times New Roman" w:cs="Times New Roman"/>
          <w:b/>
          <w:bCs/>
          <w:color w:val="000000" w:themeColor="text1"/>
          <w:sz w:val="24"/>
          <w:szCs w:val="24"/>
        </w:rPr>
        <w:t>A</w:t>
      </w:r>
      <w:r w:rsidRPr="003A270E">
        <w:rPr>
          <w:rFonts w:ascii="Times New Roman" w:hAnsi="Times New Roman" w:cs="Times New Roman"/>
          <w:color w:val="000000" w:themeColor="text1"/>
          <w:sz w:val="24"/>
          <w:szCs w:val="24"/>
        </w:rPr>
        <w:t>) and cell shrinkage (</w:t>
      </w:r>
      <w:r w:rsidRPr="003A270E">
        <w:rPr>
          <w:rFonts w:ascii="Times New Roman" w:hAnsi="Times New Roman" w:cs="Times New Roman"/>
          <w:b/>
          <w:bCs/>
          <w:color w:val="000000" w:themeColor="text1"/>
          <w:sz w:val="24"/>
          <w:szCs w:val="24"/>
        </w:rPr>
        <w:t>B</w:t>
      </w:r>
      <w:r w:rsidRPr="003A270E">
        <w:rPr>
          <w:rFonts w:ascii="Times New Roman" w:hAnsi="Times New Roman" w:cs="Times New Roman"/>
          <w:color w:val="000000" w:themeColor="text1"/>
          <w:sz w:val="24"/>
          <w:szCs w:val="24"/>
        </w:rPr>
        <w:t>)</w:t>
      </w:r>
      <w:r w:rsidRPr="003A270E">
        <w:rPr>
          <w:rFonts w:ascii="Times New Roman" w:hAnsi="Times New Roman" w:cs="Times New Roman"/>
          <w:b/>
          <w:bCs/>
          <w:color w:val="000000" w:themeColor="text1"/>
          <w:sz w:val="24"/>
          <w:szCs w:val="24"/>
        </w:rPr>
        <w:t xml:space="preserve"> </w:t>
      </w:r>
      <w:r w:rsidRPr="003A270E">
        <w:rPr>
          <w:rFonts w:ascii="Times New Roman" w:hAnsi="Times New Roman" w:cs="Times New Roman"/>
          <w:color w:val="000000" w:themeColor="text1"/>
          <w:sz w:val="24"/>
          <w:szCs w:val="24"/>
        </w:rPr>
        <w:t xml:space="preserve">in tertiary extensor protoplasts of </w:t>
      </w:r>
      <w:r w:rsidRPr="003A270E">
        <w:rPr>
          <w:rFonts w:ascii="Times New Roman" w:hAnsi="Times New Roman" w:cs="Times New Roman"/>
          <w:i/>
          <w:iCs/>
          <w:color w:val="000000" w:themeColor="text1"/>
          <w:sz w:val="24"/>
          <w:szCs w:val="24"/>
        </w:rPr>
        <w:t>S. saman</w:t>
      </w:r>
      <w:r w:rsidRPr="003A270E">
        <w:rPr>
          <w:rFonts w:ascii="Times New Roman" w:hAnsi="Times New Roman" w:cs="Times New Roman"/>
          <w:color w:val="000000" w:themeColor="text1"/>
          <w:sz w:val="24"/>
          <w:szCs w:val="24"/>
        </w:rPr>
        <w:t xml:space="preserve"> during ZT 6-11. All data points are shown as dot plots (n = 9-10). Protoplasts were treated with 100 µM JAG (blue squares), 100 µM H</w:t>
      </w:r>
      <w:r w:rsidRPr="003A270E">
        <w:rPr>
          <w:rFonts w:ascii="Times New Roman" w:hAnsi="Times New Roman" w:cs="Times New Roman"/>
          <w:color w:val="000000" w:themeColor="text1"/>
          <w:sz w:val="24"/>
          <w:szCs w:val="24"/>
          <w:vertAlign w:val="subscript"/>
        </w:rPr>
        <w:t>2</w:t>
      </w:r>
      <w:r w:rsidRPr="003A270E">
        <w:rPr>
          <w:rFonts w:ascii="Times New Roman" w:hAnsi="Times New Roman" w:cs="Times New Roman"/>
          <w:color w:val="000000" w:themeColor="text1"/>
          <w:sz w:val="24"/>
          <w:szCs w:val="24"/>
        </w:rPr>
        <w:t>O</w:t>
      </w:r>
      <w:r w:rsidRPr="003A270E">
        <w:rPr>
          <w:rFonts w:ascii="Times New Roman" w:hAnsi="Times New Roman" w:cs="Times New Roman"/>
          <w:color w:val="000000" w:themeColor="text1"/>
          <w:sz w:val="24"/>
          <w:szCs w:val="24"/>
          <w:vertAlign w:val="subscript"/>
        </w:rPr>
        <w:t>2</w:t>
      </w:r>
      <w:r w:rsidRPr="003A270E">
        <w:rPr>
          <w:rFonts w:ascii="Times New Roman" w:hAnsi="Times New Roman" w:cs="Times New Roman"/>
          <w:color w:val="000000" w:themeColor="text1"/>
          <w:sz w:val="24"/>
          <w:szCs w:val="24"/>
        </w:rPr>
        <w:t xml:space="preserve"> (red squares) or mock (gray squares). </w:t>
      </w:r>
      <w:bookmarkStart w:id="1" w:name="_Hlk83158515"/>
      <w:r w:rsidRPr="003A270E">
        <w:rPr>
          <w:rFonts w:ascii="Times New Roman" w:hAnsi="Times New Roman" w:cs="Times New Roman"/>
          <w:color w:val="000000" w:themeColor="text1"/>
          <w:sz w:val="24"/>
          <w:szCs w:val="24"/>
        </w:rPr>
        <w:t>Different letters indicate significant differences (SNK post-hoc test, P &lt; 0.05)</w:t>
      </w:r>
      <w:bookmarkEnd w:id="1"/>
      <w:r w:rsidRPr="003A270E">
        <w:rPr>
          <w:rFonts w:ascii="Times New Roman" w:hAnsi="Times New Roman" w:cs="Times New Roman"/>
          <w:color w:val="000000" w:themeColor="text1"/>
          <w:sz w:val="24"/>
          <w:szCs w:val="24"/>
        </w:rPr>
        <w:t>. All experiments were conducted during ZT 6-11. Three independent experiments were performed.</w:t>
      </w:r>
    </w:p>
    <w:p w14:paraId="4E674B0A" w14:textId="2103804C" w:rsidR="002F4753" w:rsidRPr="003A270E" w:rsidRDefault="002F4753" w:rsidP="002F4753">
      <w:pPr>
        <w:spacing w:line="360" w:lineRule="auto"/>
        <w:jc w:val="both"/>
        <w:rPr>
          <w:rFonts w:ascii="Times New Roman" w:hAnsi="Times New Roman" w:cs="Times New Roman"/>
          <w:color w:val="000000" w:themeColor="text1"/>
          <w:sz w:val="24"/>
          <w:szCs w:val="24"/>
        </w:rPr>
      </w:pPr>
    </w:p>
    <w:p w14:paraId="11082869" w14:textId="5DD0AEA7" w:rsidR="00E306D2" w:rsidRPr="003A270E" w:rsidRDefault="002A3802" w:rsidP="002A3802">
      <w:pPr>
        <w:jc w:val="both"/>
        <w:rPr>
          <w:rFonts w:ascii="Times New Roman" w:eastAsia="SimSun" w:hAnsi="Times New Roman" w:cs="Times New Roman"/>
          <w:color w:val="000000" w:themeColor="text1"/>
          <w:sz w:val="24"/>
          <w:szCs w:val="24"/>
        </w:rPr>
      </w:pPr>
      <w:r w:rsidRPr="003A270E">
        <w:rPr>
          <w:rFonts w:ascii="Times New Roman" w:hAnsi="Times New Roman" w:cs="Times New Roman"/>
          <w:color w:val="000000" w:themeColor="text1"/>
          <w:sz w:val="24"/>
          <w:szCs w:val="24"/>
        </w:rPr>
        <w:br w:type="page"/>
      </w:r>
    </w:p>
    <w:p w14:paraId="4A0E170C" w14:textId="34915F47" w:rsidR="00BD603C" w:rsidRPr="003A270E" w:rsidRDefault="008C59F6" w:rsidP="00E306D2">
      <w:pPr>
        <w:jc w:val="both"/>
        <w:rPr>
          <w:rFonts w:ascii="Times New Roman" w:hAnsi="Times New Roman" w:cs="Times New Roman"/>
          <w:b/>
          <w:bCs/>
          <w:color w:val="000000" w:themeColor="text1"/>
          <w:sz w:val="24"/>
          <w:szCs w:val="24"/>
        </w:rPr>
      </w:pPr>
      <w:r w:rsidRPr="003A270E">
        <w:rPr>
          <w:rFonts w:ascii="Times New Roman" w:hAnsi="Times New Roman" w:cs="Times New Roman"/>
          <w:b/>
          <w:bCs/>
          <w:noProof/>
          <w:color w:val="000000" w:themeColor="text1"/>
          <w:sz w:val="24"/>
          <w:szCs w:val="24"/>
        </w:rPr>
        <w:lastRenderedPageBreak/>
        <w:drawing>
          <wp:inline distT="0" distB="0" distL="0" distR="0" wp14:anchorId="6602B1A1" wp14:editId="331047B8">
            <wp:extent cx="5313097" cy="4099560"/>
            <wp:effectExtent l="0" t="0" r="1905" b="0"/>
            <wp:docPr id="12"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16951" cy="4102534"/>
                    </a:xfrm>
                    <a:prstGeom prst="rect">
                      <a:avLst/>
                    </a:prstGeom>
                    <a:noFill/>
                    <a:ln>
                      <a:noFill/>
                    </a:ln>
                  </pic:spPr>
                </pic:pic>
              </a:graphicData>
            </a:graphic>
          </wp:inline>
        </w:drawing>
      </w:r>
    </w:p>
    <w:p w14:paraId="0A40517A" w14:textId="50FA495C" w:rsidR="00E306D2" w:rsidRPr="003A270E" w:rsidRDefault="00E306D2" w:rsidP="00F71687">
      <w:pPr>
        <w:jc w:val="both"/>
        <w:rPr>
          <w:rFonts w:ascii="Times New Roman" w:hAnsi="Times New Roman" w:cs="Times New Roman"/>
          <w:b/>
          <w:bCs/>
          <w:color w:val="000000" w:themeColor="text1"/>
          <w:sz w:val="24"/>
          <w:szCs w:val="24"/>
        </w:rPr>
      </w:pPr>
      <w:r w:rsidRPr="003A270E">
        <w:rPr>
          <w:rFonts w:ascii="Times New Roman" w:hAnsi="Times New Roman" w:cs="Times New Roman"/>
          <w:b/>
          <w:bCs/>
          <w:color w:val="000000" w:themeColor="text1"/>
          <w:sz w:val="24"/>
          <w:szCs w:val="24"/>
        </w:rPr>
        <w:t xml:space="preserve">Figure </w:t>
      </w:r>
      <w:r w:rsidR="000B24FE" w:rsidRPr="003A270E">
        <w:rPr>
          <w:rFonts w:ascii="Times New Roman" w:hAnsi="Times New Roman" w:cs="Times New Roman"/>
          <w:b/>
          <w:bCs/>
          <w:color w:val="000000" w:themeColor="text1"/>
          <w:sz w:val="24"/>
          <w:szCs w:val="24"/>
        </w:rPr>
        <w:t>S</w:t>
      </w:r>
      <w:r w:rsidR="002F4753" w:rsidRPr="003A270E">
        <w:rPr>
          <w:rFonts w:ascii="Times New Roman" w:hAnsi="Times New Roman" w:cs="Times New Roman"/>
          <w:b/>
          <w:bCs/>
          <w:color w:val="000000" w:themeColor="text1"/>
          <w:sz w:val="24"/>
          <w:szCs w:val="24"/>
        </w:rPr>
        <w:t>4</w:t>
      </w:r>
      <w:r w:rsidRPr="003A270E">
        <w:rPr>
          <w:rFonts w:ascii="Times New Roman" w:hAnsi="Times New Roman" w:cs="Times New Roman"/>
          <w:color w:val="000000" w:themeColor="text1"/>
          <w:sz w:val="24"/>
          <w:szCs w:val="24"/>
        </w:rPr>
        <w:t xml:space="preserve">. </w:t>
      </w:r>
      <w:r w:rsidR="008429CD" w:rsidRPr="003A270E">
        <w:rPr>
          <w:rFonts w:ascii="Times New Roman" w:hAnsi="Times New Roman" w:cs="Times New Roman"/>
          <w:b/>
          <w:bCs/>
          <w:color w:val="000000" w:themeColor="text1"/>
          <w:sz w:val="24"/>
          <w:szCs w:val="24"/>
        </w:rPr>
        <w:t>E</w:t>
      </w:r>
      <w:r w:rsidRPr="003A270E">
        <w:rPr>
          <w:rFonts w:ascii="Times New Roman" w:hAnsi="Times New Roman" w:cs="Times New Roman"/>
          <w:b/>
          <w:bCs/>
          <w:color w:val="000000" w:themeColor="text1"/>
          <w:sz w:val="24"/>
          <w:szCs w:val="24"/>
        </w:rPr>
        <w:t xml:space="preserve">ffect of catalase on JAG induced </w:t>
      </w:r>
      <w:r w:rsidR="00E1246F" w:rsidRPr="003A270E">
        <w:rPr>
          <w:rFonts w:ascii="Times New Roman" w:hAnsi="Times New Roman" w:cs="Times New Roman"/>
          <w:b/>
          <w:bCs/>
          <w:color w:val="000000" w:themeColor="text1"/>
          <w:sz w:val="24"/>
          <w:szCs w:val="24"/>
        </w:rPr>
        <w:t xml:space="preserve">ROS accumulation </w:t>
      </w:r>
      <w:r w:rsidRPr="003A270E">
        <w:rPr>
          <w:rFonts w:ascii="Times New Roman" w:hAnsi="Times New Roman" w:cs="Times New Roman"/>
          <w:b/>
          <w:bCs/>
          <w:color w:val="000000" w:themeColor="text1"/>
          <w:sz w:val="24"/>
          <w:szCs w:val="24"/>
        </w:rPr>
        <w:t xml:space="preserve">in </w:t>
      </w:r>
      <w:r w:rsidR="00111B5C" w:rsidRPr="003A270E">
        <w:rPr>
          <w:rFonts w:ascii="Times New Roman" w:hAnsi="Times New Roman" w:cs="Times New Roman"/>
          <w:b/>
          <w:bCs/>
          <w:color w:val="000000" w:themeColor="text1"/>
          <w:sz w:val="24"/>
          <w:szCs w:val="24"/>
        </w:rPr>
        <w:t xml:space="preserve">the </w:t>
      </w:r>
      <w:r w:rsidRPr="003A270E">
        <w:rPr>
          <w:rFonts w:ascii="Times New Roman" w:hAnsi="Times New Roman" w:cs="Times New Roman"/>
          <w:b/>
          <w:bCs/>
          <w:color w:val="000000" w:themeColor="text1"/>
          <w:sz w:val="24"/>
          <w:szCs w:val="24"/>
        </w:rPr>
        <w:t xml:space="preserve">tertiary extensor </w:t>
      </w:r>
      <w:r w:rsidR="00111B5C" w:rsidRPr="003A270E">
        <w:rPr>
          <w:rFonts w:ascii="Times New Roman" w:hAnsi="Times New Roman" w:cs="Times New Roman"/>
          <w:b/>
          <w:bCs/>
          <w:color w:val="000000" w:themeColor="text1"/>
          <w:sz w:val="24"/>
          <w:szCs w:val="24"/>
        </w:rPr>
        <w:t xml:space="preserve">cells </w:t>
      </w:r>
      <w:r w:rsidRPr="003A270E">
        <w:rPr>
          <w:rFonts w:ascii="Times New Roman" w:hAnsi="Times New Roman" w:cs="Times New Roman"/>
          <w:b/>
          <w:bCs/>
          <w:color w:val="000000" w:themeColor="text1"/>
          <w:sz w:val="24"/>
          <w:szCs w:val="24"/>
        </w:rPr>
        <w:t xml:space="preserve">of </w:t>
      </w:r>
      <w:r w:rsidRPr="003A270E">
        <w:rPr>
          <w:rFonts w:ascii="Times New Roman" w:hAnsi="Times New Roman" w:cs="Times New Roman"/>
          <w:b/>
          <w:bCs/>
          <w:i/>
          <w:iCs/>
          <w:color w:val="000000" w:themeColor="text1"/>
          <w:sz w:val="24"/>
          <w:szCs w:val="24"/>
        </w:rPr>
        <w:t>S. saman</w:t>
      </w:r>
    </w:p>
    <w:p w14:paraId="0280258D" w14:textId="764530AE" w:rsidR="002F4753" w:rsidRPr="003A270E" w:rsidRDefault="00927DFD" w:rsidP="00F71687">
      <w:pPr>
        <w:spacing w:after="0" w:line="240" w:lineRule="auto"/>
        <w:jc w:val="both"/>
        <w:rPr>
          <w:rFonts w:ascii="Times New Roman" w:hAnsi="Times New Roman" w:cs="Times New Roman"/>
          <w:color w:val="000000" w:themeColor="text1"/>
          <w:sz w:val="24"/>
          <w:szCs w:val="24"/>
        </w:rPr>
      </w:pPr>
      <w:r w:rsidRPr="003A270E">
        <w:rPr>
          <w:rFonts w:ascii="Times New Roman" w:hAnsi="Times New Roman" w:cs="Times New Roman"/>
          <w:color w:val="000000" w:themeColor="text1"/>
          <w:sz w:val="24"/>
          <w:szCs w:val="24"/>
        </w:rPr>
        <w:t>(</w:t>
      </w:r>
      <w:r w:rsidRPr="003A270E">
        <w:rPr>
          <w:rFonts w:ascii="Times New Roman" w:hAnsi="Times New Roman" w:cs="Times New Roman"/>
          <w:b/>
          <w:bCs/>
          <w:color w:val="000000" w:themeColor="text1"/>
          <w:sz w:val="24"/>
          <w:szCs w:val="24"/>
        </w:rPr>
        <w:t>A</w:t>
      </w:r>
      <w:r w:rsidRPr="003A270E">
        <w:rPr>
          <w:rFonts w:ascii="Times New Roman" w:hAnsi="Times New Roman" w:cs="Times New Roman"/>
          <w:color w:val="000000" w:themeColor="text1"/>
          <w:sz w:val="24"/>
          <w:szCs w:val="24"/>
        </w:rPr>
        <w:t>) and (</w:t>
      </w:r>
      <w:r w:rsidRPr="003A270E">
        <w:rPr>
          <w:rFonts w:ascii="Times New Roman" w:hAnsi="Times New Roman" w:cs="Times New Roman"/>
          <w:b/>
          <w:bCs/>
          <w:color w:val="000000" w:themeColor="text1"/>
          <w:sz w:val="24"/>
          <w:szCs w:val="24"/>
        </w:rPr>
        <w:t>B</w:t>
      </w:r>
      <w:r w:rsidRPr="003A270E">
        <w:rPr>
          <w:rFonts w:ascii="Times New Roman" w:hAnsi="Times New Roman" w:cs="Times New Roman"/>
          <w:color w:val="000000" w:themeColor="text1"/>
          <w:sz w:val="24"/>
          <w:szCs w:val="24"/>
        </w:rPr>
        <w:t>)</w:t>
      </w:r>
      <w:r w:rsidRPr="003A270E">
        <w:rPr>
          <w:rFonts w:ascii="Times New Roman" w:hAnsi="Times New Roman" w:cs="Times New Roman"/>
          <w:b/>
          <w:bCs/>
          <w:color w:val="000000" w:themeColor="text1"/>
          <w:sz w:val="24"/>
          <w:szCs w:val="24"/>
        </w:rPr>
        <w:t xml:space="preserve"> </w:t>
      </w:r>
      <w:r w:rsidRPr="003A270E">
        <w:rPr>
          <w:rFonts w:ascii="Times New Roman" w:hAnsi="Times New Roman" w:cs="Times New Roman"/>
          <w:color w:val="000000" w:themeColor="text1"/>
          <w:sz w:val="24"/>
          <w:szCs w:val="24"/>
        </w:rPr>
        <w:t xml:space="preserve">Effect </w:t>
      </w:r>
      <w:r w:rsidR="00111B5C" w:rsidRPr="003A270E">
        <w:rPr>
          <w:rFonts w:ascii="Times New Roman" w:hAnsi="Times New Roman" w:cs="Times New Roman"/>
          <w:color w:val="000000" w:themeColor="text1"/>
          <w:sz w:val="24"/>
          <w:szCs w:val="24"/>
        </w:rPr>
        <w:t xml:space="preserve">of </w:t>
      </w:r>
      <w:r w:rsidRPr="003A270E">
        <w:rPr>
          <w:rFonts w:ascii="Times New Roman" w:hAnsi="Times New Roman" w:cs="Times New Roman"/>
          <w:color w:val="000000" w:themeColor="text1"/>
          <w:sz w:val="24"/>
          <w:szCs w:val="24"/>
        </w:rPr>
        <w:t xml:space="preserve">catalase on </w:t>
      </w:r>
      <w:r w:rsidR="00111B5C" w:rsidRPr="003A270E">
        <w:rPr>
          <w:rFonts w:ascii="Times New Roman" w:hAnsi="Times New Roman" w:cs="Times New Roman"/>
          <w:color w:val="000000" w:themeColor="text1"/>
          <w:sz w:val="24"/>
          <w:szCs w:val="24"/>
        </w:rPr>
        <w:t xml:space="preserve">the </w:t>
      </w:r>
      <w:r w:rsidRPr="003A270E">
        <w:rPr>
          <w:rFonts w:ascii="Times New Roman" w:hAnsi="Times New Roman" w:cs="Times New Roman"/>
          <w:color w:val="000000" w:themeColor="text1"/>
          <w:sz w:val="24"/>
          <w:szCs w:val="24"/>
        </w:rPr>
        <w:t>JAG-induced cytosolic ROS accumulation (</w:t>
      </w:r>
      <w:r w:rsidRPr="003A270E">
        <w:rPr>
          <w:rFonts w:ascii="Times New Roman" w:hAnsi="Times New Roman" w:cs="Times New Roman"/>
          <w:b/>
          <w:bCs/>
          <w:color w:val="000000" w:themeColor="text1"/>
          <w:sz w:val="24"/>
          <w:szCs w:val="24"/>
        </w:rPr>
        <w:t>A</w:t>
      </w:r>
      <w:r w:rsidRPr="003A270E">
        <w:rPr>
          <w:rFonts w:ascii="Times New Roman" w:hAnsi="Times New Roman" w:cs="Times New Roman"/>
          <w:color w:val="000000" w:themeColor="text1"/>
          <w:sz w:val="24"/>
          <w:szCs w:val="24"/>
        </w:rPr>
        <w:t>)</w:t>
      </w:r>
      <w:r w:rsidRPr="003A270E">
        <w:rPr>
          <w:rFonts w:ascii="Times New Roman" w:hAnsi="Times New Roman" w:cs="Times New Roman"/>
          <w:b/>
          <w:bCs/>
          <w:color w:val="000000" w:themeColor="text1"/>
          <w:sz w:val="24"/>
          <w:szCs w:val="24"/>
        </w:rPr>
        <w:t xml:space="preserve"> </w:t>
      </w:r>
      <w:r w:rsidRPr="003A270E">
        <w:rPr>
          <w:rFonts w:ascii="Times New Roman" w:hAnsi="Times New Roman" w:cs="Times New Roman"/>
          <w:color w:val="000000" w:themeColor="text1"/>
          <w:sz w:val="24"/>
          <w:szCs w:val="24"/>
        </w:rPr>
        <w:t>and cell shrinkage (</w:t>
      </w:r>
      <w:r w:rsidRPr="003A270E">
        <w:rPr>
          <w:rFonts w:ascii="Times New Roman" w:hAnsi="Times New Roman" w:cs="Times New Roman"/>
          <w:b/>
          <w:bCs/>
          <w:color w:val="000000" w:themeColor="text1"/>
          <w:sz w:val="24"/>
          <w:szCs w:val="24"/>
        </w:rPr>
        <w:t>B</w:t>
      </w:r>
      <w:r w:rsidRPr="003A270E">
        <w:rPr>
          <w:rFonts w:ascii="Times New Roman" w:hAnsi="Times New Roman" w:cs="Times New Roman"/>
          <w:color w:val="000000" w:themeColor="text1"/>
          <w:sz w:val="24"/>
          <w:szCs w:val="24"/>
        </w:rPr>
        <w:t>)</w:t>
      </w:r>
      <w:r w:rsidRPr="003A270E">
        <w:rPr>
          <w:rFonts w:ascii="Times New Roman" w:hAnsi="Times New Roman" w:cs="Times New Roman"/>
          <w:b/>
          <w:bCs/>
          <w:color w:val="000000" w:themeColor="text1"/>
          <w:sz w:val="24"/>
          <w:szCs w:val="24"/>
        </w:rPr>
        <w:t xml:space="preserve"> </w:t>
      </w:r>
      <w:r w:rsidRPr="003A270E">
        <w:rPr>
          <w:rFonts w:ascii="Times New Roman" w:hAnsi="Times New Roman" w:cs="Times New Roman"/>
          <w:color w:val="000000" w:themeColor="text1"/>
          <w:sz w:val="24"/>
          <w:szCs w:val="24"/>
        </w:rPr>
        <w:t xml:space="preserve">in </w:t>
      </w:r>
      <w:r w:rsidR="00111B5C" w:rsidRPr="003A270E">
        <w:rPr>
          <w:rFonts w:ascii="Times New Roman" w:hAnsi="Times New Roman" w:cs="Times New Roman"/>
          <w:color w:val="000000" w:themeColor="text1"/>
          <w:sz w:val="24"/>
          <w:szCs w:val="24"/>
        </w:rPr>
        <w:t xml:space="preserve">the </w:t>
      </w:r>
      <w:r w:rsidRPr="003A270E">
        <w:rPr>
          <w:rFonts w:ascii="Times New Roman" w:hAnsi="Times New Roman" w:cs="Times New Roman"/>
          <w:color w:val="000000" w:themeColor="text1"/>
          <w:sz w:val="24"/>
          <w:szCs w:val="24"/>
        </w:rPr>
        <w:t xml:space="preserve">tertiary extensor protoplasts of </w:t>
      </w:r>
      <w:r w:rsidRPr="003A270E">
        <w:rPr>
          <w:rFonts w:ascii="Times New Roman" w:hAnsi="Times New Roman" w:cs="Times New Roman"/>
          <w:i/>
          <w:iCs/>
          <w:color w:val="000000" w:themeColor="text1"/>
          <w:sz w:val="24"/>
          <w:szCs w:val="24"/>
        </w:rPr>
        <w:t>S. saman</w:t>
      </w:r>
      <w:r w:rsidRPr="003A270E">
        <w:rPr>
          <w:rFonts w:ascii="Times New Roman" w:hAnsi="Times New Roman" w:cs="Times New Roman"/>
          <w:color w:val="000000" w:themeColor="text1"/>
          <w:sz w:val="24"/>
          <w:szCs w:val="24"/>
        </w:rPr>
        <w:t xml:space="preserve"> during ZT 6-11. Protoplasts were preincubated for 30 min </w:t>
      </w:r>
      <w:r w:rsidR="00111B5C" w:rsidRPr="003A270E">
        <w:rPr>
          <w:rFonts w:ascii="Times New Roman" w:hAnsi="Times New Roman" w:cs="Times New Roman"/>
          <w:color w:val="000000" w:themeColor="text1"/>
          <w:sz w:val="24"/>
          <w:szCs w:val="24"/>
        </w:rPr>
        <w:t xml:space="preserve">with </w:t>
      </w:r>
      <w:r w:rsidRPr="003A270E">
        <w:rPr>
          <w:rFonts w:ascii="Times New Roman" w:hAnsi="Times New Roman" w:cs="Times New Roman"/>
          <w:color w:val="000000" w:themeColor="text1"/>
          <w:sz w:val="24"/>
          <w:szCs w:val="24"/>
        </w:rPr>
        <w:t>100 U/ml catalase before 100 µM JAG</w:t>
      </w:r>
      <w:r w:rsidR="00111B5C" w:rsidRPr="003A270E">
        <w:rPr>
          <w:rFonts w:ascii="Times New Roman" w:hAnsi="Times New Roman" w:cs="Times New Roman"/>
          <w:color w:val="000000" w:themeColor="text1"/>
          <w:sz w:val="24"/>
          <w:szCs w:val="24"/>
        </w:rPr>
        <w:t xml:space="preserve"> was added</w:t>
      </w:r>
      <w:r w:rsidRPr="003A270E">
        <w:rPr>
          <w:rFonts w:ascii="Times New Roman" w:hAnsi="Times New Roman" w:cs="Times New Roman"/>
          <w:color w:val="000000" w:themeColor="text1"/>
          <w:sz w:val="24"/>
          <w:szCs w:val="24"/>
        </w:rPr>
        <w:t>. All data points are shown as dot plots.</w:t>
      </w:r>
      <w:r w:rsidR="00FE45CD" w:rsidRPr="003A270E">
        <w:rPr>
          <w:rFonts w:ascii="Times New Roman" w:hAnsi="Times New Roman" w:cs="Times New Roman"/>
          <w:color w:val="000000" w:themeColor="text1"/>
          <w:sz w:val="24"/>
          <w:szCs w:val="24"/>
        </w:rPr>
        <w:t xml:space="preserve"> </w:t>
      </w:r>
      <w:r w:rsidR="002A3802" w:rsidRPr="003A270E">
        <w:rPr>
          <w:rFonts w:ascii="Times New Roman" w:hAnsi="Times New Roman" w:cs="Times New Roman"/>
          <w:color w:val="000000" w:themeColor="text1"/>
          <w:sz w:val="24"/>
          <w:szCs w:val="24"/>
        </w:rPr>
        <w:t>Different letters indicate significant differences (SNK post-hoc test, P &lt; 0.05).</w:t>
      </w:r>
      <w:r w:rsidR="001A7E0D" w:rsidRPr="003A270E">
        <w:rPr>
          <w:rFonts w:ascii="Times New Roman" w:hAnsi="Times New Roman" w:cs="Times New Roman"/>
          <w:color w:val="000000" w:themeColor="text1"/>
          <w:sz w:val="24"/>
          <w:szCs w:val="24"/>
        </w:rPr>
        <w:t xml:space="preserve"> Four independent experiments were performed.</w:t>
      </w:r>
    </w:p>
    <w:p w14:paraId="57697121" w14:textId="77777777" w:rsidR="002F4753" w:rsidRPr="003A270E" w:rsidRDefault="002F4753">
      <w:pPr>
        <w:spacing w:after="0" w:line="240" w:lineRule="auto"/>
        <w:rPr>
          <w:rFonts w:ascii="Times New Roman" w:hAnsi="Times New Roman" w:cs="Times New Roman"/>
          <w:color w:val="000000" w:themeColor="text1"/>
          <w:sz w:val="24"/>
          <w:szCs w:val="24"/>
        </w:rPr>
      </w:pPr>
      <w:r w:rsidRPr="003A270E">
        <w:rPr>
          <w:rFonts w:ascii="Times New Roman" w:hAnsi="Times New Roman" w:cs="Times New Roman"/>
          <w:color w:val="000000" w:themeColor="text1"/>
          <w:sz w:val="24"/>
          <w:szCs w:val="24"/>
        </w:rPr>
        <w:br w:type="page"/>
      </w:r>
    </w:p>
    <w:p w14:paraId="7C42460B" w14:textId="77777777" w:rsidR="002F4753" w:rsidRPr="003A270E" w:rsidRDefault="002F4753" w:rsidP="002F4753">
      <w:pPr>
        <w:pStyle w:val="af0"/>
        <w:spacing w:line="360" w:lineRule="auto"/>
        <w:ind w:leftChars="0" w:left="0"/>
        <w:jc w:val="both"/>
        <w:rPr>
          <w:rFonts w:ascii="Times New Roman" w:eastAsia="SimSun" w:hAnsi="Times New Roman" w:cs="Times New Roman"/>
          <w:b/>
          <w:bCs/>
          <w:color w:val="000000" w:themeColor="text1"/>
          <w:sz w:val="24"/>
          <w:szCs w:val="24"/>
        </w:rPr>
      </w:pPr>
      <w:r w:rsidRPr="003A270E">
        <w:rPr>
          <w:rFonts w:ascii="Times New Roman" w:eastAsia="SimSun" w:hAnsi="Times New Roman" w:cs="Times New Roman" w:hint="eastAsia"/>
          <w:b/>
          <w:bCs/>
          <w:noProof/>
          <w:color w:val="000000" w:themeColor="text1"/>
          <w:sz w:val="24"/>
          <w:szCs w:val="24"/>
        </w:rPr>
        <w:lastRenderedPageBreak/>
        <w:drawing>
          <wp:inline distT="0" distB="0" distL="0" distR="0" wp14:anchorId="37F10927" wp14:editId="34F8F210">
            <wp:extent cx="5397500" cy="3073400"/>
            <wp:effectExtent l="0" t="0" r="0" b="0"/>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図 1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397500" cy="3073400"/>
                    </a:xfrm>
                    <a:prstGeom prst="rect">
                      <a:avLst/>
                    </a:prstGeom>
                  </pic:spPr>
                </pic:pic>
              </a:graphicData>
            </a:graphic>
          </wp:inline>
        </w:drawing>
      </w:r>
      <w:r w:rsidRPr="003A270E">
        <w:rPr>
          <w:rFonts w:ascii="Times New Roman" w:eastAsia="SimSun" w:hAnsi="Times New Roman" w:cs="Times New Roman" w:hint="eastAsia"/>
          <w:b/>
          <w:bCs/>
          <w:noProof/>
          <w:color w:val="000000" w:themeColor="text1"/>
          <w:sz w:val="24"/>
          <w:szCs w:val="24"/>
        </w:rPr>
        <w:drawing>
          <wp:anchor distT="0" distB="0" distL="114300" distR="114300" simplePos="0" relativeHeight="251659264" behindDoc="0" locked="0" layoutInCell="1" allowOverlap="1" wp14:anchorId="4D6B21EF" wp14:editId="2201AAAA">
            <wp:simplePos x="0" y="0"/>
            <wp:positionH relativeFrom="column">
              <wp:posOffset>4164377</wp:posOffset>
            </wp:positionH>
            <wp:positionV relativeFrom="paragraph">
              <wp:posOffset>2140585</wp:posOffset>
            </wp:positionV>
            <wp:extent cx="103505" cy="176530"/>
            <wp:effectExtent l="0" t="0" r="0" b="0"/>
            <wp:wrapNone/>
            <wp:docPr id="27" name="図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図 27"/>
                    <pic:cNvPicPr/>
                  </pic:nvPicPr>
                  <pic:blipFill>
                    <a:blip r:embed="rId12">
                      <a:extLst>
                        <a:ext uri="{28A0092B-C50C-407E-A947-70E740481C1C}">
                          <a14:useLocalDpi xmlns:a14="http://schemas.microsoft.com/office/drawing/2010/main" val="0"/>
                        </a:ext>
                      </a:extLst>
                    </a:blip>
                    <a:stretch>
                      <a:fillRect/>
                    </a:stretch>
                  </pic:blipFill>
                  <pic:spPr>
                    <a:xfrm>
                      <a:off x="0" y="0"/>
                      <a:ext cx="103505" cy="176530"/>
                    </a:xfrm>
                    <a:prstGeom prst="rect">
                      <a:avLst/>
                    </a:prstGeom>
                  </pic:spPr>
                </pic:pic>
              </a:graphicData>
            </a:graphic>
          </wp:anchor>
        </w:drawing>
      </w:r>
    </w:p>
    <w:p w14:paraId="72EE295E" w14:textId="77777777" w:rsidR="003A270E" w:rsidRPr="003A270E" w:rsidRDefault="002F4753" w:rsidP="003A270E">
      <w:pPr>
        <w:jc w:val="both"/>
        <w:rPr>
          <w:rFonts w:ascii="Times New Roman" w:hAnsi="Times New Roman" w:cs="Times New Roman"/>
          <w:color w:val="000000" w:themeColor="text1"/>
          <w:sz w:val="24"/>
          <w:szCs w:val="24"/>
        </w:rPr>
      </w:pPr>
      <w:r w:rsidRPr="003A270E">
        <w:rPr>
          <w:rFonts w:ascii="Times New Roman" w:eastAsia="SimSun" w:hAnsi="Times New Roman" w:cs="Times New Roman"/>
          <w:b/>
          <w:bCs/>
          <w:color w:val="000000" w:themeColor="text1"/>
          <w:sz w:val="24"/>
          <w:szCs w:val="24"/>
        </w:rPr>
        <w:t>Figure S5. Activation of K</w:t>
      </w:r>
      <w:r w:rsidRPr="003A270E">
        <w:rPr>
          <w:rFonts w:ascii="Times New Roman" w:eastAsia="SimSun" w:hAnsi="Times New Roman" w:cs="Times New Roman"/>
          <w:b/>
          <w:bCs/>
          <w:color w:val="000000" w:themeColor="text1"/>
          <w:sz w:val="24"/>
          <w:szCs w:val="24"/>
          <w:vertAlign w:val="superscript"/>
        </w:rPr>
        <w:t>+</w:t>
      </w:r>
      <w:r w:rsidRPr="003A270E">
        <w:rPr>
          <w:rFonts w:ascii="Times New Roman" w:eastAsia="SimSun" w:hAnsi="Times New Roman" w:cs="Times New Roman"/>
          <w:b/>
          <w:bCs/>
          <w:color w:val="000000" w:themeColor="text1"/>
          <w:sz w:val="24"/>
          <w:szCs w:val="24"/>
        </w:rPr>
        <w:t>-transport activity of SPORK2 by H</w:t>
      </w:r>
      <w:r w:rsidRPr="003A270E">
        <w:rPr>
          <w:rFonts w:ascii="Times New Roman" w:eastAsia="SimSun" w:hAnsi="Times New Roman" w:cs="Times New Roman"/>
          <w:b/>
          <w:bCs/>
          <w:color w:val="000000" w:themeColor="text1"/>
          <w:sz w:val="24"/>
          <w:szCs w:val="24"/>
          <w:vertAlign w:val="subscript"/>
        </w:rPr>
        <w:t>2</w:t>
      </w:r>
      <w:r w:rsidRPr="003A270E">
        <w:rPr>
          <w:rFonts w:ascii="Times New Roman" w:eastAsia="SimSun" w:hAnsi="Times New Roman" w:cs="Times New Roman"/>
          <w:b/>
          <w:bCs/>
          <w:color w:val="000000" w:themeColor="text1"/>
          <w:sz w:val="24"/>
          <w:szCs w:val="24"/>
        </w:rPr>
        <w:t>O</w:t>
      </w:r>
      <w:r w:rsidRPr="003A270E">
        <w:rPr>
          <w:rFonts w:ascii="Times New Roman" w:eastAsia="SimSun" w:hAnsi="Times New Roman" w:cs="Times New Roman"/>
          <w:b/>
          <w:bCs/>
          <w:color w:val="000000" w:themeColor="text1"/>
          <w:sz w:val="24"/>
          <w:szCs w:val="24"/>
          <w:vertAlign w:val="subscript"/>
        </w:rPr>
        <w:t>2</w:t>
      </w:r>
    </w:p>
    <w:p w14:paraId="588C19AE" w14:textId="77777777" w:rsidR="003A270E" w:rsidRPr="003A270E" w:rsidRDefault="002F4753" w:rsidP="003A270E">
      <w:pPr>
        <w:jc w:val="both"/>
        <w:rPr>
          <w:rFonts w:ascii="Times New Roman" w:hAnsi="Times New Roman" w:cs="Times New Roman"/>
          <w:color w:val="000000" w:themeColor="text1"/>
          <w:sz w:val="24"/>
          <w:szCs w:val="24"/>
        </w:rPr>
      </w:pPr>
      <w:r w:rsidRPr="003A270E">
        <w:rPr>
          <w:rFonts w:ascii="Times New Roman" w:eastAsia="SimSun" w:hAnsi="Times New Roman" w:cs="Times New Roman"/>
          <w:b/>
          <w:bCs/>
          <w:color w:val="000000" w:themeColor="text1"/>
          <w:sz w:val="24"/>
          <w:szCs w:val="24"/>
        </w:rPr>
        <w:t>(A)</w:t>
      </w:r>
      <w:r w:rsidRPr="003A270E">
        <w:rPr>
          <w:rFonts w:ascii="Times New Roman" w:eastAsia="SimSun" w:hAnsi="Times New Roman" w:cs="Times New Roman"/>
          <w:color w:val="000000" w:themeColor="text1"/>
          <w:sz w:val="24"/>
          <w:szCs w:val="24"/>
        </w:rPr>
        <w:t xml:space="preserve"> Current traces for</w:t>
      </w:r>
      <w:r w:rsidRPr="003A270E">
        <w:rPr>
          <w:rFonts w:ascii="Times New Roman" w:eastAsia="SimSun" w:hAnsi="Times New Roman" w:cs="Times New Roman"/>
          <w:strike/>
          <w:color w:val="000000" w:themeColor="text1"/>
          <w:sz w:val="24"/>
          <w:szCs w:val="24"/>
        </w:rPr>
        <w:t xml:space="preserve"> </w:t>
      </w:r>
      <w:r w:rsidRPr="003A270E">
        <w:rPr>
          <w:rFonts w:ascii="Times New Roman" w:eastAsia="SimSun" w:hAnsi="Times New Roman" w:cs="Times New Roman"/>
          <w:color w:val="000000" w:themeColor="text1"/>
          <w:sz w:val="24"/>
          <w:szCs w:val="24"/>
        </w:rPr>
        <w:t>SPORK2 before (upper) and after (lower) adding 10 mM H</w:t>
      </w:r>
      <w:r w:rsidRPr="003A270E">
        <w:rPr>
          <w:rFonts w:ascii="Times New Roman" w:eastAsia="SimSun" w:hAnsi="Times New Roman" w:cs="Times New Roman"/>
          <w:color w:val="000000" w:themeColor="text1"/>
          <w:sz w:val="24"/>
          <w:szCs w:val="24"/>
          <w:vertAlign w:val="subscript"/>
        </w:rPr>
        <w:t>2</w:t>
      </w:r>
      <w:r w:rsidRPr="003A270E">
        <w:rPr>
          <w:rFonts w:ascii="Times New Roman" w:eastAsia="SimSun" w:hAnsi="Times New Roman" w:cs="Times New Roman"/>
          <w:color w:val="000000" w:themeColor="text1"/>
          <w:sz w:val="24"/>
          <w:szCs w:val="24"/>
        </w:rPr>
        <w:t>O</w:t>
      </w:r>
      <w:r w:rsidRPr="003A270E">
        <w:rPr>
          <w:rFonts w:ascii="Times New Roman" w:eastAsia="SimSun" w:hAnsi="Times New Roman" w:cs="Times New Roman"/>
          <w:color w:val="000000" w:themeColor="text1"/>
          <w:sz w:val="24"/>
          <w:szCs w:val="24"/>
          <w:vertAlign w:val="subscript"/>
        </w:rPr>
        <w:t>2</w:t>
      </w:r>
      <w:r w:rsidRPr="003A270E">
        <w:rPr>
          <w:rFonts w:ascii="Times New Roman" w:eastAsia="SimSun" w:hAnsi="Times New Roman" w:cs="Times New Roman"/>
          <w:color w:val="000000" w:themeColor="text1"/>
          <w:sz w:val="24"/>
          <w:szCs w:val="24"/>
        </w:rPr>
        <w:t xml:space="preserve"> in extracellular solution. </w:t>
      </w:r>
    </w:p>
    <w:p w14:paraId="7BC138FD" w14:textId="77777777" w:rsidR="003A270E" w:rsidRPr="003A270E" w:rsidRDefault="002F4753" w:rsidP="003A270E">
      <w:pPr>
        <w:jc w:val="both"/>
        <w:rPr>
          <w:rFonts w:ascii="Times New Roman" w:hAnsi="Times New Roman" w:cs="Times New Roman"/>
          <w:color w:val="000000" w:themeColor="text1"/>
          <w:sz w:val="24"/>
          <w:szCs w:val="24"/>
        </w:rPr>
      </w:pPr>
      <w:r w:rsidRPr="003A270E">
        <w:rPr>
          <w:rFonts w:ascii="Times New Roman" w:eastAsia="SimSun" w:hAnsi="Times New Roman" w:cs="Times New Roman"/>
          <w:b/>
          <w:bCs/>
          <w:color w:val="000000" w:themeColor="text1"/>
          <w:sz w:val="24"/>
          <w:szCs w:val="24"/>
        </w:rPr>
        <w:t xml:space="preserve">(B) </w:t>
      </w:r>
      <w:r w:rsidRPr="003A270E">
        <w:rPr>
          <w:rFonts w:ascii="Times New Roman" w:eastAsia="SimSun" w:hAnsi="Times New Roman" w:cs="Times New Roman"/>
          <w:color w:val="000000" w:themeColor="text1"/>
          <w:sz w:val="24"/>
          <w:szCs w:val="24"/>
        </w:rPr>
        <w:t>Currents for SPORK2 before and after adding 10 mM H</w:t>
      </w:r>
      <w:r w:rsidRPr="003A270E">
        <w:rPr>
          <w:rFonts w:ascii="Times New Roman" w:eastAsia="SimSun" w:hAnsi="Times New Roman" w:cs="Times New Roman"/>
          <w:color w:val="000000" w:themeColor="text1"/>
          <w:sz w:val="24"/>
          <w:szCs w:val="24"/>
          <w:vertAlign w:val="subscript"/>
        </w:rPr>
        <w:t>2</w:t>
      </w:r>
      <w:r w:rsidRPr="003A270E">
        <w:rPr>
          <w:rFonts w:ascii="Times New Roman" w:eastAsia="SimSun" w:hAnsi="Times New Roman" w:cs="Times New Roman"/>
          <w:color w:val="000000" w:themeColor="text1"/>
          <w:sz w:val="24"/>
          <w:szCs w:val="24"/>
        </w:rPr>
        <w:t>O</w:t>
      </w:r>
      <w:r w:rsidRPr="003A270E">
        <w:rPr>
          <w:rFonts w:ascii="Times New Roman" w:eastAsia="SimSun" w:hAnsi="Times New Roman" w:cs="Times New Roman"/>
          <w:color w:val="000000" w:themeColor="text1"/>
          <w:sz w:val="24"/>
          <w:szCs w:val="24"/>
          <w:vertAlign w:val="subscript"/>
        </w:rPr>
        <w:t xml:space="preserve">2 </w:t>
      </w:r>
      <w:r w:rsidRPr="003A270E">
        <w:rPr>
          <w:rFonts w:ascii="Times New Roman" w:eastAsia="SimSun" w:hAnsi="Times New Roman" w:cs="Times New Roman"/>
          <w:color w:val="000000" w:themeColor="text1"/>
          <w:sz w:val="24"/>
          <w:szCs w:val="24"/>
        </w:rPr>
        <w:t>plotted against each clamped voltage. Data are the mean ± SD (n = 3). Asterisks indicate significant differences (*p &lt; 0.05; t test). These experiments were repeated three times with similar results.</w:t>
      </w:r>
    </w:p>
    <w:p w14:paraId="409D86B2" w14:textId="29273C71" w:rsidR="002F4753" w:rsidRPr="003A270E" w:rsidRDefault="002F4753">
      <w:pPr>
        <w:spacing w:after="0" w:line="240" w:lineRule="auto"/>
        <w:rPr>
          <w:rFonts w:ascii="Times New Roman" w:eastAsia="SimSun" w:hAnsi="Times New Roman" w:cs="Times New Roman"/>
          <w:color w:val="000000" w:themeColor="text1"/>
          <w:sz w:val="24"/>
          <w:szCs w:val="24"/>
        </w:rPr>
      </w:pPr>
      <w:r w:rsidRPr="003A270E">
        <w:rPr>
          <w:rFonts w:ascii="Times New Roman" w:eastAsia="SimSun" w:hAnsi="Times New Roman" w:cs="Times New Roman"/>
          <w:color w:val="000000" w:themeColor="text1"/>
          <w:sz w:val="24"/>
          <w:szCs w:val="24"/>
        </w:rPr>
        <w:br w:type="page"/>
      </w:r>
    </w:p>
    <w:p w14:paraId="0B6C555F" w14:textId="0F173402" w:rsidR="00757A41" w:rsidRPr="003A270E" w:rsidRDefault="00583993" w:rsidP="00F71687">
      <w:pPr>
        <w:spacing w:after="0" w:line="240" w:lineRule="auto"/>
        <w:jc w:val="both"/>
        <w:rPr>
          <w:rFonts w:ascii="Times New Roman" w:eastAsia="SimSun" w:hAnsi="Times New Roman" w:cs="Times New Roman"/>
          <w:color w:val="000000" w:themeColor="text1"/>
          <w:sz w:val="24"/>
          <w:szCs w:val="24"/>
        </w:rPr>
      </w:pPr>
      <w:r w:rsidRPr="003A270E">
        <w:rPr>
          <w:rFonts w:ascii="Times New Roman" w:eastAsia="SimSun" w:hAnsi="Times New Roman" w:cs="Times New Roman"/>
          <w:noProof/>
          <w:color w:val="000000" w:themeColor="text1"/>
          <w:sz w:val="24"/>
          <w:szCs w:val="24"/>
        </w:rPr>
        <w:lastRenderedPageBreak/>
        <w:drawing>
          <wp:inline distT="0" distB="0" distL="0" distR="0" wp14:anchorId="0832D8F7" wp14:editId="21BA43F7">
            <wp:extent cx="5033142" cy="4626428"/>
            <wp:effectExtent l="0" t="0" r="0" b="0"/>
            <wp:docPr id="3" name="図 3" descr="グラフィカル ユーザー インターフェイス&#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3" descr="グラフィカル ユーザー インターフェイス&#10;&#10;自動的に生成された説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40085" cy="4632810"/>
                    </a:xfrm>
                    <a:prstGeom prst="rect">
                      <a:avLst/>
                    </a:prstGeom>
                    <a:noFill/>
                    <a:ln>
                      <a:noFill/>
                    </a:ln>
                  </pic:spPr>
                </pic:pic>
              </a:graphicData>
            </a:graphic>
          </wp:inline>
        </w:drawing>
      </w:r>
    </w:p>
    <w:p w14:paraId="72F97533" w14:textId="1108BC7D" w:rsidR="00734CCC" w:rsidRPr="003A270E" w:rsidRDefault="00734CCC" w:rsidP="00F71687">
      <w:pPr>
        <w:jc w:val="both"/>
        <w:rPr>
          <w:rFonts w:ascii="Times New Roman" w:hAnsi="Times New Roman" w:cs="Times New Roman"/>
          <w:b/>
          <w:bCs/>
          <w:color w:val="000000" w:themeColor="text1"/>
          <w:sz w:val="24"/>
          <w:szCs w:val="24"/>
        </w:rPr>
      </w:pPr>
      <w:r w:rsidRPr="003A270E">
        <w:rPr>
          <w:rFonts w:ascii="Times New Roman" w:hAnsi="Times New Roman" w:cs="Times New Roman"/>
          <w:b/>
          <w:bCs/>
          <w:color w:val="000000" w:themeColor="text1"/>
          <w:sz w:val="24"/>
          <w:szCs w:val="24"/>
        </w:rPr>
        <w:t>Figure S</w:t>
      </w:r>
      <w:r w:rsidR="002F4753" w:rsidRPr="003A270E">
        <w:rPr>
          <w:rFonts w:ascii="Times New Roman" w:hAnsi="Times New Roman" w:cs="Times New Roman"/>
          <w:b/>
          <w:bCs/>
          <w:color w:val="000000" w:themeColor="text1"/>
          <w:sz w:val="24"/>
          <w:szCs w:val="24"/>
        </w:rPr>
        <w:t>6</w:t>
      </w:r>
      <w:r w:rsidRPr="003A270E">
        <w:rPr>
          <w:rFonts w:ascii="Times New Roman" w:hAnsi="Times New Roman" w:cs="Times New Roman"/>
          <w:b/>
          <w:bCs/>
          <w:color w:val="000000" w:themeColor="text1"/>
          <w:sz w:val="24"/>
          <w:szCs w:val="24"/>
        </w:rPr>
        <w:t xml:space="preserve">. Expression of SPORK2 protein in </w:t>
      </w:r>
      <w:proofErr w:type="spellStart"/>
      <w:r w:rsidRPr="003A270E">
        <w:rPr>
          <w:rFonts w:ascii="Times New Roman" w:hAnsi="Times New Roman" w:cs="Times New Roman"/>
          <w:b/>
          <w:bCs/>
          <w:i/>
          <w:iCs/>
          <w:color w:val="000000" w:themeColor="text1"/>
          <w:sz w:val="24"/>
          <w:szCs w:val="24"/>
        </w:rPr>
        <w:t>Samanea</w:t>
      </w:r>
      <w:proofErr w:type="spellEnd"/>
      <w:r w:rsidRPr="003A270E">
        <w:rPr>
          <w:rFonts w:ascii="Times New Roman" w:hAnsi="Times New Roman" w:cs="Times New Roman"/>
          <w:b/>
          <w:bCs/>
          <w:color w:val="000000" w:themeColor="text1"/>
          <w:sz w:val="24"/>
          <w:szCs w:val="24"/>
        </w:rPr>
        <w:t xml:space="preserve"> tertiary pulvinus</w:t>
      </w:r>
    </w:p>
    <w:p w14:paraId="10CDD31C" w14:textId="39E3C239" w:rsidR="00583993" w:rsidRPr="003A270E" w:rsidRDefault="00583993" w:rsidP="00F71687">
      <w:pPr>
        <w:spacing w:after="0" w:line="240" w:lineRule="auto"/>
        <w:jc w:val="both"/>
        <w:rPr>
          <w:rFonts w:ascii="Times New Roman" w:eastAsia="SimSun" w:hAnsi="Times New Roman" w:cs="Times New Roman"/>
          <w:color w:val="000000" w:themeColor="text1"/>
          <w:sz w:val="24"/>
          <w:szCs w:val="24"/>
        </w:rPr>
      </w:pPr>
      <w:r w:rsidRPr="003A270E">
        <w:rPr>
          <w:rFonts w:ascii="Times New Roman" w:eastAsia="SimSun" w:hAnsi="Times New Roman" w:cs="Times New Roman"/>
          <w:color w:val="000000" w:themeColor="text1"/>
          <w:sz w:val="24"/>
          <w:szCs w:val="24"/>
        </w:rPr>
        <w:t xml:space="preserve">(A) Western blot analysis of SPORK2 expressed in </w:t>
      </w:r>
      <w:bookmarkStart w:id="2" w:name="_Hlk87973347"/>
      <w:r w:rsidRPr="003A270E">
        <w:rPr>
          <w:rFonts w:ascii="Times New Roman" w:eastAsia="SimSun" w:hAnsi="Times New Roman" w:cs="Times New Roman"/>
          <w:i/>
          <w:iCs/>
          <w:color w:val="000000" w:themeColor="text1"/>
          <w:sz w:val="24"/>
          <w:szCs w:val="24"/>
        </w:rPr>
        <w:t>Xenopus</w:t>
      </w:r>
      <w:bookmarkEnd w:id="2"/>
      <w:r w:rsidRPr="003A270E">
        <w:rPr>
          <w:rFonts w:ascii="Times New Roman" w:eastAsia="SimSun" w:hAnsi="Times New Roman" w:cs="Times New Roman"/>
          <w:color w:val="000000" w:themeColor="text1"/>
          <w:sz w:val="24"/>
          <w:szCs w:val="24"/>
        </w:rPr>
        <w:t xml:space="preserve"> oocytes by using anti-SPORK2 antibody. </w:t>
      </w:r>
      <w:r w:rsidR="007A369D" w:rsidRPr="003A270E">
        <w:rPr>
          <w:rFonts w:ascii="Times New Roman" w:eastAsia="SimSun" w:hAnsi="Times New Roman" w:cs="Times New Roman"/>
          <w:i/>
          <w:iCs/>
          <w:color w:val="000000" w:themeColor="text1"/>
          <w:sz w:val="24"/>
          <w:szCs w:val="24"/>
        </w:rPr>
        <w:t>Xenopus</w:t>
      </w:r>
      <w:r w:rsidRPr="003A270E">
        <w:rPr>
          <w:rFonts w:ascii="Times New Roman" w:eastAsia="SimSun" w:hAnsi="Times New Roman" w:cs="Times New Roman"/>
          <w:color w:val="000000" w:themeColor="text1"/>
          <w:sz w:val="24"/>
          <w:szCs w:val="24"/>
        </w:rPr>
        <w:t xml:space="preserve"> oocytes expressing SPORK2 (middle lane) or not (control, left lane) were used.</w:t>
      </w:r>
    </w:p>
    <w:p w14:paraId="432899FC" w14:textId="514759F6" w:rsidR="00583993" w:rsidRPr="003A270E" w:rsidRDefault="00583993" w:rsidP="00F71687">
      <w:pPr>
        <w:spacing w:after="0" w:line="240" w:lineRule="auto"/>
        <w:jc w:val="both"/>
        <w:rPr>
          <w:rFonts w:ascii="Times New Roman" w:eastAsia="SimSun" w:hAnsi="Times New Roman" w:cs="Times New Roman"/>
          <w:color w:val="000000" w:themeColor="text1"/>
          <w:sz w:val="24"/>
          <w:szCs w:val="24"/>
        </w:rPr>
      </w:pPr>
      <w:r w:rsidRPr="003A270E">
        <w:rPr>
          <w:rFonts w:ascii="Times New Roman" w:eastAsia="SimSun" w:hAnsi="Times New Roman" w:cs="Times New Roman"/>
          <w:color w:val="000000" w:themeColor="text1"/>
          <w:sz w:val="24"/>
          <w:szCs w:val="24"/>
        </w:rPr>
        <w:t xml:space="preserve">(B) and (C) Fluorescence images of SPORK2 protein expression visualized by anti-SPORK2 antibody in </w:t>
      </w:r>
      <w:proofErr w:type="spellStart"/>
      <w:r w:rsidRPr="003A270E">
        <w:rPr>
          <w:rFonts w:ascii="Times New Roman" w:eastAsia="SimSun" w:hAnsi="Times New Roman" w:cs="Times New Roman"/>
          <w:i/>
          <w:iCs/>
          <w:color w:val="000000" w:themeColor="text1"/>
          <w:sz w:val="24"/>
          <w:szCs w:val="24"/>
        </w:rPr>
        <w:t>Samanea</w:t>
      </w:r>
      <w:proofErr w:type="spellEnd"/>
      <w:r w:rsidRPr="003A270E">
        <w:rPr>
          <w:rFonts w:ascii="Times New Roman" w:eastAsia="SimSun" w:hAnsi="Times New Roman" w:cs="Times New Roman"/>
          <w:color w:val="000000" w:themeColor="text1"/>
          <w:sz w:val="24"/>
          <w:szCs w:val="24"/>
        </w:rPr>
        <w:t xml:space="preserve"> tertiary pulvini. The red dotted lines separate the adaxial sides containing extensor motor cells (left side) and the abaxial side containing flexor motor cells (right side). Chlorophyll autofluorescence (red) was excited at 488 nm and emission &gt;640 nm was recorded. Tertiary pulvini were sampled at ZT 8 (B) or ZT 12 (C). Bar = 250 </w:t>
      </w:r>
      <w:proofErr w:type="spellStart"/>
      <w:r w:rsidRPr="003A270E">
        <w:rPr>
          <w:rFonts w:ascii="Times New Roman" w:eastAsia="SimSun" w:hAnsi="Times New Roman" w:cs="Times New Roman"/>
          <w:color w:val="000000" w:themeColor="text1"/>
          <w:sz w:val="24"/>
          <w:szCs w:val="24"/>
        </w:rPr>
        <w:t>μm</w:t>
      </w:r>
      <w:proofErr w:type="spellEnd"/>
      <w:r w:rsidRPr="003A270E">
        <w:rPr>
          <w:rFonts w:ascii="Times New Roman" w:eastAsia="SimSun" w:hAnsi="Times New Roman" w:cs="Times New Roman"/>
          <w:color w:val="000000" w:themeColor="text1"/>
          <w:sz w:val="24"/>
          <w:szCs w:val="24"/>
        </w:rPr>
        <w:t xml:space="preserve">. These experiments were repeated at least six times with similar results. </w:t>
      </w:r>
    </w:p>
    <w:p w14:paraId="1A8B44F3" w14:textId="18C1DE55" w:rsidR="00E8429E" w:rsidRPr="003A270E" w:rsidRDefault="00E8429E" w:rsidP="00F71687">
      <w:pPr>
        <w:spacing w:after="0" w:line="240" w:lineRule="auto"/>
        <w:jc w:val="both"/>
        <w:rPr>
          <w:rFonts w:ascii="Times New Roman" w:eastAsia="SimSun" w:hAnsi="Times New Roman" w:cs="Times New Roman"/>
          <w:color w:val="000000" w:themeColor="text1"/>
          <w:sz w:val="24"/>
          <w:szCs w:val="24"/>
        </w:rPr>
      </w:pPr>
      <w:r w:rsidRPr="003A270E">
        <w:rPr>
          <w:rFonts w:ascii="Times New Roman" w:eastAsia="SimSun" w:hAnsi="Times New Roman" w:cs="Times New Roman"/>
          <w:b/>
          <w:bCs/>
          <w:color w:val="000000" w:themeColor="text1"/>
          <w:sz w:val="24"/>
          <w:szCs w:val="24"/>
        </w:rPr>
        <w:t xml:space="preserve">(D) </w:t>
      </w:r>
      <w:r w:rsidRPr="003A270E">
        <w:rPr>
          <w:rFonts w:ascii="Times New Roman" w:eastAsia="SimSun" w:hAnsi="Times New Roman" w:cs="Times New Roman"/>
          <w:color w:val="000000" w:themeColor="text1"/>
          <w:sz w:val="24"/>
          <w:szCs w:val="24"/>
        </w:rPr>
        <w:t xml:space="preserve">Ratios of fluorescence intensity </w:t>
      </w:r>
      <w:proofErr w:type="spellStart"/>
      <w:r w:rsidRPr="003A270E">
        <w:rPr>
          <w:rFonts w:ascii="Times New Roman" w:eastAsia="SimSun" w:hAnsi="Times New Roman" w:cs="Times New Roman"/>
          <w:color w:val="000000" w:themeColor="text1"/>
          <w:sz w:val="24"/>
          <w:szCs w:val="24"/>
        </w:rPr>
        <w:t>immunostained</w:t>
      </w:r>
      <w:proofErr w:type="spellEnd"/>
      <w:r w:rsidRPr="003A270E">
        <w:rPr>
          <w:rFonts w:ascii="Times New Roman" w:eastAsia="SimSun" w:hAnsi="Times New Roman" w:cs="Times New Roman"/>
          <w:color w:val="000000" w:themeColor="text1"/>
          <w:sz w:val="24"/>
          <w:szCs w:val="24"/>
        </w:rPr>
        <w:t xml:space="preserve"> for SPORK2 relative to </w:t>
      </w:r>
      <w:r w:rsidR="008278F6" w:rsidRPr="003A270E">
        <w:rPr>
          <w:rFonts w:ascii="Times New Roman" w:eastAsia="SimSun" w:hAnsi="Times New Roman" w:cs="Times New Roman"/>
          <w:color w:val="000000" w:themeColor="text1"/>
          <w:sz w:val="24"/>
          <w:szCs w:val="24"/>
        </w:rPr>
        <w:t>that for</w:t>
      </w:r>
      <w:r w:rsidRPr="003A270E">
        <w:rPr>
          <w:rFonts w:ascii="Times New Roman" w:eastAsia="SimSun" w:hAnsi="Times New Roman" w:cs="Times New Roman"/>
          <w:color w:val="000000" w:themeColor="text1"/>
          <w:sz w:val="24"/>
          <w:szCs w:val="24"/>
        </w:rPr>
        <w:t xml:space="preserve"> mock </w:t>
      </w:r>
      <w:r w:rsidR="008278F6" w:rsidRPr="003A270E">
        <w:rPr>
          <w:rFonts w:ascii="Times New Roman" w:eastAsia="SimSun" w:hAnsi="Times New Roman" w:cs="Times New Roman"/>
          <w:color w:val="000000" w:themeColor="text1"/>
          <w:sz w:val="24"/>
          <w:szCs w:val="24"/>
        </w:rPr>
        <w:t>in the tertiary pulvini</w:t>
      </w:r>
      <w:r w:rsidRPr="003A270E">
        <w:rPr>
          <w:rFonts w:ascii="Times New Roman" w:eastAsia="SimSun" w:hAnsi="Times New Roman" w:cs="Times New Roman"/>
          <w:color w:val="000000" w:themeColor="text1"/>
          <w:sz w:val="24"/>
          <w:szCs w:val="24"/>
        </w:rPr>
        <w:t xml:space="preserve">. All data points are shown as dot plots (n = 6). Different letters indicate significant differences (SNK post-hoc test, P &lt; 0.05). </w:t>
      </w:r>
    </w:p>
    <w:p w14:paraId="75BEA0AB" w14:textId="69556BF2" w:rsidR="001770DE" w:rsidRPr="003A270E" w:rsidRDefault="00425D71" w:rsidP="00583993">
      <w:pPr>
        <w:spacing w:after="0" w:line="240" w:lineRule="auto"/>
        <w:rPr>
          <w:rFonts w:ascii="Times New Roman" w:eastAsia="SimSun" w:hAnsi="Times New Roman" w:cs="Times New Roman"/>
          <w:color w:val="000000" w:themeColor="text1"/>
          <w:sz w:val="24"/>
          <w:szCs w:val="24"/>
        </w:rPr>
      </w:pPr>
      <w:r w:rsidRPr="003A270E">
        <w:rPr>
          <w:rFonts w:ascii="Times New Roman" w:hAnsi="Times New Roman" w:cs="Times New Roman"/>
          <w:color w:val="000000" w:themeColor="text1"/>
          <w:sz w:val="24"/>
          <w:szCs w:val="24"/>
        </w:rPr>
        <w:br w:type="page"/>
      </w:r>
      <w:r w:rsidR="0063029D" w:rsidRPr="003A270E">
        <w:rPr>
          <w:rFonts w:ascii="Times New Roman" w:hAnsi="Times New Roman" w:cs="Times New Roman"/>
          <w:noProof/>
          <w:color w:val="000000" w:themeColor="text1"/>
          <w:sz w:val="24"/>
          <w:szCs w:val="24"/>
        </w:rPr>
        <w:lastRenderedPageBreak/>
        <w:drawing>
          <wp:inline distT="0" distB="0" distL="0" distR="0" wp14:anchorId="4C7F022E" wp14:editId="0D92CA4D">
            <wp:extent cx="5314909" cy="2865120"/>
            <wp:effectExtent l="0" t="0" r="0" b="0"/>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21571" cy="2868711"/>
                    </a:xfrm>
                    <a:prstGeom prst="rect">
                      <a:avLst/>
                    </a:prstGeom>
                    <a:noFill/>
                    <a:ln>
                      <a:noFill/>
                    </a:ln>
                  </pic:spPr>
                </pic:pic>
              </a:graphicData>
            </a:graphic>
          </wp:inline>
        </w:drawing>
      </w:r>
    </w:p>
    <w:p w14:paraId="69C49C51" w14:textId="23E0B600" w:rsidR="001770DE" w:rsidRPr="003A270E" w:rsidRDefault="001770DE" w:rsidP="00F71687">
      <w:pPr>
        <w:spacing w:after="0" w:line="240" w:lineRule="auto"/>
        <w:jc w:val="both"/>
        <w:rPr>
          <w:rFonts w:ascii="Times New Roman" w:eastAsia="ＭＳ Ｐゴシック" w:hAnsi="Times New Roman" w:cs="Times New Roman"/>
          <w:b/>
          <w:bCs/>
          <w:color w:val="000000" w:themeColor="text1"/>
          <w:sz w:val="24"/>
          <w:szCs w:val="24"/>
          <w:lang w:eastAsia="ja-JP"/>
        </w:rPr>
      </w:pPr>
      <w:r w:rsidRPr="003A270E">
        <w:rPr>
          <w:rFonts w:ascii="Times New Roman" w:eastAsia="ＭＳ Ｐゴシック" w:hAnsi="Times New Roman" w:cs="Times New Roman"/>
          <w:b/>
          <w:bCs/>
          <w:color w:val="000000" w:themeColor="text1"/>
          <w:sz w:val="24"/>
          <w:szCs w:val="24"/>
          <w:lang w:eastAsia="ja-JP"/>
        </w:rPr>
        <w:t>Figure S</w:t>
      </w:r>
      <w:r w:rsidR="002F4753" w:rsidRPr="003A270E">
        <w:rPr>
          <w:rFonts w:ascii="Times New Roman" w:eastAsia="ＭＳ Ｐゴシック" w:hAnsi="Times New Roman" w:cs="Times New Roman"/>
          <w:b/>
          <w:bCs/>
          <w:color w:val="000000" w:themeColor="text1"/>
          <w:sz w:val="24"/>
          <w:szCs w:val="24"/>
          <w:lang w:eastAsia="ja-JP"/>
        </w:rPr>
        <w:t>7</w:t>
      </w:r>
      <w:r w:rsidRPr="003A270E">
        <w:rPr>
          <w:rFonts w:ascii="Times New Roman" w:eastAsia="ＭＳ Ｐゴシック" w:hAnsi="Times New Roman" w:cs="Times New Roman"/>
          <w:b/>
          <w:bCs/>
          <w:color w:val="000000" w:themeColor="text1"/>
          <w:sz w:val="24"/>
          <w:szCs w:val="24"/>
          <w:lang w:eastAsia="ja-JP"/>
        </w:rPr>
        <w:t>. Flexor motor cells protoplasts do not accumulate ROS and shrink after JAG treatment in ZT 14-18 and ZT 0-4</w:t>
      </w:r>
    </w:p>
    <w:p w14:paraId="36ADAC30" w14:textId="743E55A9" w:rsidR="001770DE" w:rsidRPr="003A270E" w:rsidRDefault="001770DE" w:rsidP="00F71687">
      <w:pPr>
        <w:spacing w:after="0" w:line="240" w:lineRule="auto"/>
        <w:jc w:val="both"/>
        <w:rPr>
          <w:rFonts w:ascii="Times New Roman" w:eastAsia="ＭＳ Ｐゴシック" w:hAnsi="Times New Roman" w:cs="Times New Roman"/>
          <w:color w:val="000000" w:themeColor="text1"/>
          <w:sz w:val="24"/>
          <w:szCs w:val="24"/>
          <w:lang w:eastAsia="ja-JP"/>
        </w:rPr>
      </w:pPr>
      <w:r w:rsidRPr="003A270E">
        <w:rPr>
          <w:rFonts w:ascii="Times New Roman" w:eastAsia="ＭＳ Ｐゴシック" w:hAnsi="Times New Roman" w:cs="Times New Roman"/>
          <w:b/>
          <w:bCs/>
          <w:color w:val="000000" w:themeColor="text1"/>
          <w:sz w:val="24"/>
          <w:szCs w:val="24"/>
          <w:lang w:eastAsia="ja-JP"/>
        </w:rPr>
        <w:t xml:space="preserve">(A) </w:t>
      </w:r>
      <w:r w:rsidRPr="003A270E">
        <w:rPr>
          <w:rFonts w:ascii="Times New Roman" w:eastAsia="ＭＳ Ｐゴシック" w:hAnsi="Times New Roman" w:cs="Times New Roman"/>
          <w:color w:val="000000" w:themeColor="text1"/>
          <w:sz w:val="24"/>
          <w:szCs w:val="24"/>
          <w:lang w:eastAsia="ja-JP"/>
        </w:rPr>
        <w:t>Box plots represent JAG</w:t>
      </w:r>
      <w:r w:rsidR="00281220" w:rsidRPr="003A270E">
        <w:rPr>
          <w:rFonts w:ascii="Times New Roman" w:eastAsia="ＭＳ Ｐゴシック" w:hAnsi="Times New Roman" w:cs="Times New Roman"/>
          <w:color w:val="000000" w:themeColor="text1"/>
          <w:sz w:val="24"/>
          <w:szCs w:val="24"/>
          <w:lang w:eastAsia="ja-JP"/>
        </w:rPr>
        <w:t>-</w:t>
      </w:r>
      <w:r w:rsidRPr="003A270E">
        <w:rPr>
          <w:rFonts w:ascii="Times New Roman" w:eastAsia="ＭＳ Ｐゴシック" w:hAnsi="Times New Roman" w:cs="Times New Roman"/>
          <w:color w:val="000000" w:themeColor="text1"/>
          <w:sz w:val="24"/>
          <w:szCs w:val="24"/>
          <w:lang w:eastAsia="ja-JP"/>
        </w:rPr>
        <w:t>induced cytosolic ROS accumulation and cell shrinkage in tertiary flexor protoplasts of</w:t>
      </w:r>
      <w:r w:rsidRPr="003A270E">
        <w:rPr>
          <w:rFonts w:ascii="Times New Roman" w:eastAsia="ＭＳ Ｐゴシック" w:hAnsi="Times New Roman" w:cs="Times New Roman"/>
          <w:i/>
          <w:iCs/>
          <w:color w:val="000000" w:themeColor="text1"/>
          <w:sz w:val="24"/>
          <w:szCs w:val="24"/>
          <w:lang w:eastAsia="ja-JP"/>
        </w:rPr>
        <w:t xml:space="preserve"> S. saman</w:t>
      </w:r>
      <w:r w:rsidRPr="003A270E">
        <w:rPr>
          <w:rFonts w:ascii="Times New Roman" w:eastAsia="ＭＳ Ｐゴシック" w:hAnsi="Times New Roman" w:cs="Times New Roman"/>
          <w:color w:val="000000" w:themeColor="text1"/>
          <w:sz w:val="24"/>
          <w:szCs w:val="24"/>
          <w:lang w:eastAsia="ja-JP"/>
        </w:rPr>
        <w:t xml:space="preserve"> </w:t>
      </w:r>
      <w:r w:rsidR="00281220" w:rsidRPr="003A270E">
        <w:rPr>
          <w:rFonts w:ascii="Times New Roman" w:eastAsia="ＭＳ Ｐゴシック" w:hAnsi="Times New Roman" w:cs="Times New Roman"/>
          <w:color w:val="000000" w:themeColor="text1"/>
          <w:sz w:val="24"/>
          <w:szCs w:val="24"/>
          <w:lang w:eastAsia="ja-JP"/>
        </w:rPr>
        <w:t>after</w:t>
      </w:r>
      <w:r w:rsidRPr="003A270E">
        <w:rPr>
          <w:rFonts w:ascii="Times New Roman" w:eastAsia="ＭＳ Ｐゴシック" w:hAnsi="Times New Roman" w:cs="Times New Roman"/>
          <w:color w:val="000000" w:themeColor="text1"/>
          <w:sz w:val="24"/>
          <w:szCs w:val="24"/>
          <w:lang w:eastAsia="ja-JP"/>
        </w:rPr>
        <w:t xml:space="preserve"> 20 min </w:t>
      </w:r>
      <w:r w:rsidR="00281220" w:rsidRPr="003A270E">
        <w:rPr>
          <w:rFonts w:ascii="Times New Roman" w:eastAsia="ＭＳ Ｐゴシック" w:hAnsi="Times New Roman" w:cs="Times New Roman"/>
          <w:color w:val="000000" w:themeColor="text1"/>
          <w:sz w:val="24"/>
          <w:szCs w:val="24"/>
          <w:lang w:eastAsia="ja-JP"/>
        </w:rPr>
        <w:t>adding 100 μM JAG</w:t>
      </w:r>
      <w:r w:rsidRPr="003A270E">
        <w:rPr>
          <w:rFonts w:ascii="Times New Roman" w:eastAsia="ＭＳ Ｐゴシック" w:hAnsi="Times New Roman" w:cs="Times New Roman"/>
          <w:color w:val="000000" w:themeColor="text1"/>
          <w:sz w:val="24"/>
          <w:szCs w:val="24"/>
          <w:lang w:eastAsia="ja-JP"/>
        </w:rPr>
        <w:t xml:space="preserve"> in ZT 14-18. Protoplasts were loaded with H</w:t>
      </w:r>
      <w:r w:rsidRPr="003A270E">
        <w:rPr>
          <w:rFonts w:ascii="Times New Roman" w:eastAsia="ＭＳ Ｐゴシック" w:hAnsi="Times New Roman" w:cs="Times New Roman"/>
          <w:color w:val="000000" w:themeColor="text1"/>
          <w:sz w:val="24"/>
          <w:szCs w:val="24"/>
          <w:vertAlign w:val="subscript"/>
          <w:lang w:eastAsia="ja-JP"/>
        </w:rPr>
        <w:t>2</w:t>
      </w:r>
      <w:r w:rsidRPr="003A270E">
        <w:rPr>
          <w:rFonts w:ascii="Times New Roman" w:eastAsia="ＭＳ Ｐゴシック" w:hAnsi="Times New Roman" w:cs="Times New Roman"/>
          <w:color w:val="000000" w:themeColor="text1"/>
          <w:sz w:val="24"/>
          <w:szCs w:val="24"/>
          <w:lang w:eastAsia="ja-JP"/>
        </w:rPr>
        <w:t>DCFFA for 45 min before adding JAG. All data points are shown as dot plots (n = 4).</w:t>
      </w:r>
    </w:p>
    <w:p w14:paraId="236CFFC8" w14:textId="5DE33B48" w:rsidR="001B651D" w:rsidRPr="003A270E" w:rsidRDefault="001770DE" w:rsidP="00F71687">
      <w:pPr>
        <w:spacing w:after="0" w:line="240" w:lineRule="auto"/>
        <w:jc w:val="both"/>
        <w:rPr>
          <w:rFonts w:ascii="Times New Roman" w:eastAsia="ＭＳ Ｐゴシック" w:hAnsi="Times New Roman" w:cs="Times New Roman"/>
          <w:color w:val="000000" w:themeColor="text1"/>
          <w:sz w:val="24"/>
          <w:szCs w:val="24"/>
          <w:lang w:eastAsia="ja-JP"/>
        </w:rPr>
      </w:pPr>
      <w:r w:rsidRPr="003A270E">
        <w:rPr>
          <w:rFonts w:ascii="Times New Roman" w:eastAsia="ＭＳ Ｐゴシック" w:hAnsi="Times New Roman" w:cs="Times New Roman"/>
          <w:b/>
          <w:bCs/>
          <w:color w:val="000000" w:themeColor="text1"/>
          <w:sz w:val="24"/>
          <w:szCs w:val="24"/>
          <w:lang w:eastAsia="ja-JP"/>
        </w:rPr>
        <w:t xml:space="preserve">(B) </w:t>
      </w:r>
      <w:r w:rsidRPr="003A270E">
        <w:rPr>
          <w:rFonts w:ascii="Times New Roman" w:eastAsia="ＭＳ Ｐゴシック" w:hAnsi="Times New Roman" w:cs="Times New Roman"/>
          <w:color w:val="000000" w:themeColor="text1"/>
          <w:sz w:val="24"/>
          <w:szCs w:val="24"/>
          <w:lang w:eastAsia="ja-JP"/>
        </w:rPr>
        <w:t xml:space="preserve">Box plots represent JAG induced cytosolic ROS accumulation and cell shrinkage in tertiary flexor protoplasts of </w:t>
      </w:r>
      <w:r w:rsidRPr="003A270E">
        <w:rPr>
          <w:rFonts w:ascii="Times New Roman" w:eastAsia="ＭＳ Ｐゴシック" w:hAnsi="Times New Roman" w:cs="Times New Roman"/>
          <w:i/>
          <w:iCs/>
          <w:color w:val="000000" w:themeColor="text1"/>
          <w:sz w:val="24"/>
          <w:szCs w:val="24"/>
          <w:lang w:eastAsia="ja-JP"/>
        </w:rPr>
        <w:t>S. saman</w:t>
      </w:r>
      <w:r w:rsidRPr="003A270E">
        <w:rPr>
          <w:rFonts w:ascii="Times New Roman" w:eastAsia="ＭＳ Ｐゴシック" w:hAnsi="Times New Roman" w:cs="Times New Roman"/>
          <w:color w:val="000000" w:themeColor="text1"/>
          <w:sz w:val="24"/>
          <w:szCs w:val="24"/>
          <w:lang w:eastAsia="ja-JP"/>
        </w:rPr>
        <w:t xml:space="preserve"> at 20 min after treatment in ZT 0-4. Protoplasts were loaded with H</w:t>
      </w:r>
      <w:r w:rsidRPr="003A270E">
        <w:rPr>
          <w:rFonts w:ascii="Times New Roman" w:eastAsia="ＭＳ Ｐゴシック" w:hAnsi="Times New Roman" w:cs="Times New Roman"/>
          <w:color w:val="000000" w:themeColor="text1"/>
          <w:sz w:val="24"/>
          <w:szCs w:val="24"/>
          <w:vertAlign w:val="subscript"/>
          <w:lang w:eastAsia="ja-JP"/>
        </w:rPr>
        <w:t>2</w:t>
      </w:r>
      <w:r w:rsidRPr="003A270E">
        <w:rPr>
          <w:rFonts w:ascii="Times New Roman" w:eastAsia="ＭＳ Ｐゴシック" w:hAnsi="Times New Roman" w:cs="Times New Roman"/>
          <w:color w:val="000000" w:themeColor="text1"/>
          <w:sz w:val="24"/>
          <w:szCs w:val="24"/>
          <w:lang w:eastAsia="ja-JP"/>
        </w:rPr>
        <w:t>DCFFA for 45 min before adding 100 μM JAG. All data points are shown as dot plots (n = 3).</w:t>
      </w:r>
      <w:r w:rsidR="00B40D55" w:rsidRPr="003A270E">
        <w:rPr>
          <w:rFonts w:ascii="Times New Roman" w:eastAsia="ＭＳ Ｐゴシック" w:hAnsi="Times New Roman" w:cs="Times New Roman"/>
          <w:color w:val="000000" w:themeColor="text1"/>
          <w:sz w:val="24"/>
          <w:szCs w:val="24"/>
          <w:lang w:eastAsia="ja-JP"/>
        </w:rPr>
        <w:t xml:space="preserve"> S</w:t>
      </w:r>
      <w:r w:rsidR="00C61F66" w:rsidRPr="003A270E">
        <w:rPr>
          <w:rFonts w:ascii="Times New Roman" w:eastAsia="ＭＳ Ｐゴシック" w:hAnsi="Times New Roman" w:cs="Times New Roman"/>
          <w:color w:val="000000" w:themeColor="text1"/>
          <w:sz w:val="24"/>
          <w:szCs w:val="24"/>
          <w:lang w:eastAsia="ja-JP"/>
        </w:rPr>
        <w:t>ignificant differences were not found by t test (P</w:t>
      </w:r>
      <w:r w:rsidR="00FA61D8" w:rsidRPr="003A270E">
        <w:rPr>
          <w:rFonts w:ascii="Times New Roman" w:eastAsia="SimSun" w:hAnsi="Times New Roman" w:cs="Times New Roman"/>
          <w:color w:val="000000" w:themeColor="text1"/>
          <w:sz w:val="24"/>
          <w:szCs w:val="24"/>
        </w:rPr>
        <w:t xml:space="preserve"> &lt; </w:t>
      </w:r>
      <w:r w:rsidR="00C61F66" w:rsidRPr="003A270E">
        <w:rPr>
          <w:rFonts w:ascii="Times New Roman" w:eastAsia="ＭＳ Ｐゴシック" w:hAnsi="Times New Roman" w:cs="Times New Roman"/>
          <w:color w:val="000000" w:themeColor="text1"/>
          <w:sz w:val="24"/>
          <w:szCs w:val="24"/>
          <w:lang w:eastAsia="ja-JP"/>
        </w:rPr>
        <w:t>0.05) both in (A) and (B).</w:t>
      </w:r>
      <w:r w:rsidR="007A7E06" w:rsidRPr="003A270E">
        <w:rPr>
          <w:rFonts w:ascii="Times New Roman" w:eastAsia="ＭＳ Ｐゴシック" w:hAnsi="Times New Roman" w:cs="Times New Roman"/>
          <w:color w:val="000000" w:themeColor="text1"/>
          <w:sz w:val="24"/>
          <w:szCs w:val="24"/>
          <w:lang w:eastAsia="ja-JP"/>
        </w:rPr>
        <w:t xml:space="preserve"> Three independent experiments were performed.</w:t>
      </w:r>
    </w:p>
    <w:p w14:paraId="789CF513" w14:textId="5D1EFF78" w:rsidR="001770DE" w:rsidRPr="003A270E" w:rsidRDefault="001770DE" w:rsidP="00F71687">
      <w:pPr>
        <w:spacing w:after="0" w:line="240" w:lineRule="auto"/>
        <w:jc w:val="both"/>
        <w:rPr>
          <w:rFonts w:ascii="Times New Roman" w:eastAsia="ＭＳ Ｐゴシック" w:hAnsi="Times New Roman" w:cs="Times New Roman"/>
          <w:b/>
          <w:bCs/>
          <w:color w:val="000000" w:themeColor="text1"/>
          <w:sz w:val="24"/>
          <w:szCs w:val="24"/>
          <w:lang w:eastAsia="ja-JP"/>
        </w:rPr>
      </w:pPr>
      <w:r w:rsidRPr="003A270E">
        <w:rPr>
          <w:rFonts w:ascii="Times New Roman" w:eastAsia="ＭＳ Ｐゴシック" w:hAnsi="Times New Roman" w:cs="Times New Roman"/>
          <w:b/>
          <w:bCs/>
          <w:color w:val="000000" w:themeColor="text1"/>
          <w:sz w:val="24"/>
          <w:szCs w:val="24"/>
          <w:lang w:eastAsia="ja-JP"/>
        </w:rPr>
        <w:br w:type="page"/>
      </w:r>
    </w:p>
    <w:p w14:paraId="490FC95D" w14:textId="6F056E18" w:rsidR="000842FC" w:rsidRPr="003A270E" w:rsidRDefault="00AF0E2A" w:rsidP="000842FC">
      <w:pPr>
        <w:spacing w:after="0" w:line="240" w:lineRule="auto"/>
        <w:rPr>
          <w:rFonts w:ascii="Times New Roman" w:eastAsia="ＭＳ Ｐゴシック" w:hAnsi="Times New Roman" w:cs="Times New Roman"/>
          <w:b/>
          <w:bCs/>
          <w:color w:val="000000" w:themeColor="text1"/>
          <w:sz w:val="24"/>
          <w:szCs w:val="24"/>
          <w:lang w:eastAsia="ja-JP"/>
        </w:rPr>
      </w:pPr>
      <w:r w:rsidRPr="003A270E">
        <w:rPr>
          <w:rFonts w:ascii="Times New Roman" w:eastAsia="ＭＳ Ｐゴシック" w:hAnsi="Times New Roman" w:cs="Times New Roman"/>
          <w:b/>
          <w:bCs/>
          <w:color w:val="000000" w:themeColor="text1"/>
          <w:sz w:val="24"/>
          <w:szCs w:val="24"/>
          <w:lang w:eastAsia="ja-JP"/>
        </w:rPr>
        <w:lastRenderedPageBreak/>
        <w:t>Supporting</w:t>
      </w:r>
      <w:r w:rsidR="000842FC" w:rsidRPr="003A270E">
        <w:rPr>
          <w:rFonts w:ascii="Times New Roman" w:eastAsia="ＭＳ Ｐゴシック" w:hAnsi="Times New Roman" w:cs="Times New Roman"/>
          <w:b/>
          <w:bCs/>
          <w:color w:val="000000" w:themeColor="text1"/>
          <w:sz w:val="24"/>
          <w:szCs w:val="24"/>
          <w:lang w:eastAsia="ja-JP"/>
        </w:rPr>
        <w:t xml:space="preserve"> Methods</w:t>
      </w:r>
    </w:p>
    <w:p w14:paraId="1DB26DD8" w14:textId="77777777" w:rsidR="000842FC" w:rsidRPr="003A270E" w:rsidRDefault="000842FC" w:rsidP="000842FC">
      <w:pPr>
        <w:rPr>
          <w:rFonts w:ascii="Times New Roman" w:hAnsi="Times New Roman"/>
          <w:b/>
          <w:color w:val="000000" w:themeColor="text1"/>
        </w:rPr>
      </w:pPr>
    </w:p>
    <w:p w14:paraId="3D52BEF0" w14:textId="77777777" w:rsidR="000842FC" w:rsidRPr="003A270E" w:rsidRDefault="000842FC" w:rsidP="000842FC">
      <w:pPr>
        <w:spacing w:line="360" w:lineRule="auto"/>
        <w:ind w:firstLineChars="100" w:firstLine="240"/>
        <w:jc w:val="both"/>
        <w:rPr>
          <w:rFonts w:ascii="Times New Roman" w:hAnsi="Times New Roman" w:cs="Times New Roman"/>
          <w:color w:val="000000" w:themeColor="text1"/>
          <w:sz w:val="24"/>
          <w:szCs w:val="24"/>
          <w:lang w:eastAsia="ja-JP"/>
        </w:rPr>
      </w:pPr>
      <w:r w:rsidRPr="003A270E">
        <w:rPr>
          <w:rFonts w:ascii="Times New Roman" w:hAnsi="Times New Roman" w:cs="Times New Roman" w:hint="eastAsia"/>
          <w:b/>
          <w:color w:val="000000" w:themeColor="text1"/>
          <w:sz w:val="24"/>
          <w:szCs w:val="24"/>
        </w:rPr>
        <w:t xml:space="preserve">Measurement of ROS for guard cells of </w:t>
      </w:r>
      <w:r w:rsidRPr="003A270E">
        <w:rPr>
          <w:rFonts w:ascii="Times New Roman" w:hAnsi="Times New Roman" w:cs="Times New Roman" w:hint="eastAsia"/>
          <w:b/>
          <w:i/>
          <w:color w:val="000000" w:themeColor="text1"/>
          <w:sz w:val="24"/>
          <w:szCs w:val="24"/>
        </w:rPr>
        <w:t>A. thaliana</w:t>
      </w:r>
    </w:p>
    <w:p w14:paraId="2A73DD2C" w14:textId="75FCF26F" w:rsidR="000842FC" w:rsidRPr="003A270E" w:rsidRDefault="000842FC" w:rsidP="000842FC">
      <w:pPr>
        <w:spacing w:line="360" w:lineRule="auto"/>
        <w:ind w:firstLineChars="236" w:firstLine="566"/>
        <w:jc w:val="both"/>
        <w:rPr>
          <w:rFonts w:ascii="Times New Roman" w:hAnsi="Times New Roman" w:cs="Times New Roman"/>
          <w:color w:val="000000" w:themeColor="text1"/>
          <w:sz w:val="24"/>
          <w:szCs w:val="24"/>
          <w:lang w:eastAsia="ja-JP"/>
        </w:rPr>
      </w:pPr>
      <w:r w:rsidRPr="003A270E">
        <w:rPr>
          <w:rFonts w:ascii="Times New Roman" w:hAnsi="Times New Roman" w:cs="Times New Roman"/>
          <w:color w:val="000000" w:themeColor="text1"/>
          <w:sz w:val="24"/>
          <w:szCs w:val="24"/>
        </w:rPr>
        <w:t>ROS</w:t>
      </w:r>
      <w:r w:rsidR="000B2A73" w:rsidRPr="003A270E">
        <w:rPr>
          <w:rFonts w:ascii="Times New Roman" w:hAnsi="Times New Roman" w:cs="Times New Roman"/>
          <w:color w:val="000000" w:themeColor="text1"/>
          <w:sz w:val="24"/>
          <w:szCs w:val="24"/>
        </w:rPr>
        <w:t xml:space="preserve"> accumulation</w:t>
      </w:r>
      <w:r w:rsidRPr="003A270E">
        <w:rPr>
          <w:rFonts w:ascii="Times New Roman" w:hAnsi="Times New Roman" w:cs="Times New Roman"/>
          <w:color w:val="000000" w:themeColor="text1"/>
          <w:sz w:val="24"/>
          <w:szCs w:val="24"/>
        </w:rPr>
        <w:t xml:space="preserve"> in guard cells was evaluated using 2’, 7’-dichlorodihydrofluorescein diacetate (H</w:t>
      </w:r>
      <w:r w:rsidRPr="003A270E">
        <w:rPr>
          <w:rFonts w:ascii="Times New Roman" w:hAnsi="Times New Roman" w:cs="Times New Roman"/>
          <w:color w:val="000000" w:themeColor="text1"/>
          <w:sz w:val="24"/>
          <w:szCs w:val="24"/>
          <w:vertAlign w:val="subscript"/>
        </w:rPr>
        <w:t>2</w:t>
      </w:r>
      <w:r w:rsidRPr="003A270E">
        <w:rPr>
          <w:rFonts w:ascii="Times New Roman" w:hAnsi="Times New Roman" w:cs="Times New Roman"/>
          <w:color w:val="000000" w:themeColor="text1"/>
          <w:sz w:val="24"/>
          <w:szCs w:val="24"/>
        </w:rPr>
        <w:t>DCF-DA)</w:t>
      </w:r>
      <w:r w:rsidRPr="003A270E">
        <w:rPr>
          <w:rFonts w:ascii="Times New Roman" w:hAnsi="Times New Roman" w:cs="Times New Roman" w:hint="eastAsia"/>
          <w:color w:val="000000" w:themeColor="text1"/>
          <w:sz w:val="24"/>
          <w:szCs w:val="24"/>
        </w:rPr>
        <w:t>.</w:t>
      </w:r>
      <w:r w:rsidRPr="003A270E">
        <w:rPr>
          <w:rFonts w:ascii="Times New Roman" w:hAnsi="Times New Roman" w:cs="Times New Roman"/>
          <w:color w:val="000000" w:themeColor="text1"/>
          <w:sz w:val="24"/>
          <w:szCs w:val="24"/>
        </w:rPr>
        <w:fldChar w:fldCharType="begin">
          <w:fldData xml:space="preserve">PEVuZE5vdGU+PENpdGU+PEF1dGhvcj5ZZTwvQXV0aG9yPjxZZWFyPjIwMTM8L1llYXI+PFJlY051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</w:fldData>
        </w:fldChar>
      </w:r>
      <w:r w:rsidRPr="003A270E">
        <w:rPr>
          <w:rFonts w:ascii="Times New Roman" w:hAnsi="Times New Roman" w:cs="Times New Roman"/>
          <w:color w:val="000000" w:themeColor="text1"/>
          <w:sz w:val="24"/>
          <w:szCs w:val="24"/>
        </w:rPr>
        <w:instrText xml:space="preserve"> ADDIN EN.CITE </w:instrText>
      </w:r>
      <w:r w:rsidRPr="003A270E">
        <w:rPr>
          <w:rFonts w:ascii="Times New Roman" w:hAnsi="Times New Roman" w:cs="Times New Roman"/>
          <w:color w:val="000000" w:themeColor="text1"/>
          <w:sz w:val="24"/>
          <w:szCs w:val="24"/>
        </w:rPr>
        <w:fldChar w:fldCharType="begin">
          <w:fldData xml:space="preserve">PEVuZE5vdGU+PENpdGU+PEF1dGhvcj5ZZTwvQXV0aG9yPjxZZWFyPjIwMTM8L1llYXI+PFJlY051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</w:fldData>
        </w:fldChar>
      </w:r>
      <w:r w:rsidRPr="003A270E">
        <w:rPr>
          <w:rFonts w:ascii="Times New Roman" w:hAnsi="Times New Roman" w:cs="Times New Roman"/>
          <w:color w:val="000000" w:themeColor="text1"/>
          <w:sz w:val="24"/>
          <w:szCs w:val="24"/>
        </w:rPr>
        <w:instrText xml:space="preserve"> ADDIN EN.CITE.DATA </w:instrText>
      </w:r>
      <w:r w:rsidRPr="003A270E">
        <w:rPr>
          <w:rFonts w:ascii="Times New Roman" w:hAnsi="Times New Roman" w:cs="Times New Roman"/>
          <w:color w:val="000000" w:themeColor="text1"/>
          <w:sz w:val="24"/>
          <w:szCs w:val="24"/>
        </w:rPr>
      </w:r>
      <w:r w:rsidRPr="003A270E">
        <w:rPr>
          <w:rFonts w:ascii="Times New Roman" w:hAnsi="Times New Roman" w:cs="Times New Roman"/>
          <w:color w:val="000000" w:themeColor="text1"/>
          <w:sz w:val="24"/>
          <w:szCs w:val="24"/>
        </w:rPr>
        <w:fldChar w:fldCharType="end"/>
      </w:r>
      <w:r w:rsidRPr="003A270E">
        <w:rPr>
          <w:rFonts w:ascii="Times New Roman" w:hAnsi="Times New Roman" w:cs="Times New Roman"/>
          <w:color w:val="000000" w:themeColor="text1"/>
          <w:sz w:val="24"/>
          <w:szCs w:val="24"/>
        </w:rPr>
      </w:r>
      <w:r w:rsidRPr="003A270E">
        <w:rPr>
          <w:rFonts w:ascii="Times New Roman" w:hAnsi="Times New Roman" w:cs="Times New Roman"/>
          <w:color w:val="000000" w:themeColor="text1"/>
          <w:sz w:val="24"/>
          <w:szCs w:val="24"/>
        </w:rPr>
        <w:fldChar w:fldCharType="separate"/>
      </w:r>
      <w:hyperlink w:anchor="_ENREF_30" w:tooltip="Murata, 2001 #72" w:history="1">
        <w:r w:rsidRPr="003A270E">
          <w:rPr>
            <w:rFonts w:ascii="Times New Roman" w:hAnsi="Times New Roman" w:cs="Times New Roman"/>
            <w:noProof/>
            <w:color w:val="000000" w:themeColor="text1"/>
            <w:sz w:val="24"/>
            <w:szCs w:val="24"/>
            <w:vertAlign w:val="superscript"/>
          </w:rPr>
          <w:t>30</w:t>
        </w:r>
      </w:hyperlink>
      <w:r w:rsidRPr="003A270E">
        <w:rPr>
          <w:rFonts w:ascii="Times New Roman" w:hAnsi="Times New Roman" w:cs="Times New Roman"/>
          <w:noProof/>
          <w:color w:val="000000" w:themeColor="text1"/>
          <w:sz w:val="24"/>
          <w:szCs w:val="24"/>
          <w:vertAlign w:val="superscript"/>
        </w:rPr>
        <w:t>,</w:t>
      </w:r>
      <w:hyperlink w:anchor="_ENREF_31" w:tooltip="Ye, 2013 #68" w:history="1">
        <w:r w:rsidRPr="003A270E">
          <w:rPr>
            <w:rFonts w:ascii="Times New Roman" w:hAnsi="Times New Roman" w:cs="Times New Roman"/>
            <w:noProof/>
            <w:color w:val="000000" w:themeColor="text1"/>
            <w:sz w:val="24"/>
            <w:szCs w:val="24"/>
            <w:vertAlign w:val="superscript"/>
          </w:rPr>
          <w:t>31</w:t>
        </w:r>
      </w:hyperlink>
      <w:r w:rsidRPr="003A270E">
        <w:rPr>
          <w:rFonts w:ascii="Times New Roman" w:hAnsi="Times New Roman" w:cs="Times New Roman"/>
          <w:color w:val="000000" w:themeColor="text1"/>
          <w:sz w:val="24"/>
          <w:szCs w:val="24"/>
        </w:rPr>
        <w:fldChar w:fldCharType="end"/>
      </w:r>
      <w:r w:rsidRPr="003A270E">
        <w:rPr>
          <w:rFonts w:ascii="Times New Roman" w:hAnsi="Times New Roman" w:cs="Times New Roman"/>
          <w:color w:val="000000" w:themeColor="text1"/>
          <w:sz w:val="24"/>
          <w:szCs w:val="24"/>
        </w:rPr>
        <w:t xml:space="preserve"> Epidermal tissues were incubated in medium containing 5 mM </w:t>
      </w:r>
      <w:proofErr w:type="spellStart"/>
      <w:r w:rsidRPr="003A270E">
        <w:rPr>
          <w:rFonts w:ascii="Times New Roman" w:hAnsi="Times New Roman" w:cs="Times New Roman"/>
          <w:color w:val="000000" w:themeColor="text1"/>
          <w:sz w:val="24"/>
          <w:szCs w:val="24"/>
        </w:rPr>
        <w:t>KCl</w:t>
      </w:r>
      <w:proofErr w:type="spellEnd"/>
      <w:r w:rsidRPr="003A270E">
        <w:rPr>
          <w:rFonts w:ascii="Times New Roman" w:hAnsi="Times New Roman" w:cs="Times New Roman"/>
          <w:color w:val="000000" w:themeColor="text1"/>
          <w:sz w:val="24"/>
          <w:szCs w:val="24"/>
        </w:rPr>
        <w:t>, 50 µM CaCl</w:t>
      </w:r>
      <w:r w:rsidRPr="003A270E">
        <w:rPr>
          <w:rFonts w:ascii="Times New Roman" w:hAnsi="Times New Roman" w:cs="Times New Roman"/>
          <w:color w:val="000000" w:themeColor="text1"/>
          <w:sz w:val="24"/>
          <w:szCs w:val="24"/>
          <w:vertAlign w:val="subscript"/>
        </w:rPr>
        <w:t>2</w:t>
      </w:r>
      <w:r w:rsidRPr="003A270E">
        <w:rPr>
          <w:rFonts w:ascii="Times New Roman" w:hAnsi="Times New Roman" w:cs="Times New Roman"/>
          <w:color w:val="000000" w:themeColor="text1"/>
          <w:sz w:val="24"/>
          <w:szCs w:val="24"/>
        </w:rPr>
        <w:t xml:space="preserve">, and 10 mM MES-Tris (pH 6.15) in the light at </w:t>
      </w:r>
      <w:r w:rsidRPr="003A270E">
        <w:rPr>
          <w:rFonts w:ascii="Times New Roman" w:hAnsi="Times New Roman" w:cs="Times New Roman" w:hint="eastAsia"/>
          <w:color w:val="000000" w:themeColor="text1"/>
          <w:sz w:val="24"/>
          <w:szCs w:val="24"/>
        </w:rPr>
        <w:t>22</w:t>
      </w:r>
      <w:r w:rsidRPr="003A270E">
        <w:rPr>
          <w:rFonts w:ascii="Times New Roman" w:hAnsi="Times New Roman" w:cs="Times New Roman"/>
          <w:color w:val="000000" w:themeColor="text1"/>
          <w:sz w:val="24"/>
          <w:szCs w:val="24"/>
        </w:rPr>
        <w:t xml:space="preserve"> °C. After 3 h, 50 µM H</w:t>
      </w:r>
      <w:r w:rsidRPr="003A270E">
        <w:rPr>
          <w:rFonts w:ascii="Times New Roman" w:hAnsi="Times New Roman" w:cs="Times New Roman"/>
          <w:color w:val="000000" w:themeColor="text1"/>
          <w:sz w:val="24"/>
          <w:szCs w:val="24"/>
          <w:vertAlign w:val="subscript"/>
        </w:rPr>
        <w:t>2</w:t>
      </w:r>
      <w:r w:rsidRPr="003A270E">
        <w:rPr>
          <w:rFonts w:ascii="Times New Roman" w:hAnsi="Times New Roman" w:cs="Times New Roman"/>
          <w:color w:val="000000" w:themeColor="text1"/>
          <w:sz w:val="24"/>
          <w:szCs w:val="24"/>
        </w:rPr>
        <w:t>DCF-DA was added to the sample. Epidermal tissues were incubated for 30 min at room temperature in the dark, collected with a 100-µm nylon mesh, and twice washed with distilled deionized water. The dye-loaded tissues were treated with</w:t>
      </w:r>
      <w:r w:rsidR="000B2A73" w:rsidRPr="003A270E">
        <w:rPr>
          <w:rFonts w:ascii="Times New Roman" w:hAnsi="Times New Roman" w:cs="Times New Roman"/>
          <w:color w:val="000000" w:themeColor="text1"/>
          <w:sz w:val="24"/>
          <w:szCs w:val="24"/>
        </w:rPr>
        <w:t xml:space="preserve"> 10 </w:t>
      </w:r>
      <w:r w:rsidR="000B2A73" w:rsidRPr="003A270E">
        <w:rPr>
          <w:rFonts w:ascii="Times New Roman" w:hAnsi="Times New Roman" w:cs="Times New Roman" w:hint="eastAsia"/>
          <w:color w:val="000000" w:themeColor="text1"/>
          <w:sz w:val="24"/>
          <w:szCs w:val="24"/>
          <w:lang w:eastAsia="ja-JP"/>
        </w:rPr>
        <w:t>µ</w:t>
      </w:r>
      <w:r w:rsidR="000B2A73" w:rsidRPr="003A270E">
        <w:rPr>
          <w:rFonts w:ascii="Times New Roman" w:hAnsi="Times New Roman" w:cs="Times New Roman"/>
          <w:color w:val="000000" w:themeColor="text1"/>
          <w:sz w:val="24"/>
          <w:szCs w:val="24"/>
        </w:rPr>
        <w:t xml:space="preserve">M </w:t>
      </w:r>
      <w:proofErr w:type="spellStart"/>
      <w:r w:rsidR="000B2A73" w:rsidRPr="003A270E">
        <w:rPr>
          <w:rFonts w:ascii="Times New Roman" w:hAnsi="Times New Roman" w:cs="Times New Roman"/>
          <w:color w:val="000000" w:themeColor="text1"/>
          <w:sz w:val="24"/>
          <w:szCs w:val="24"/>
        </w:rPr>
        <w:t>MeJA</w:t>
      </w:r>
      <w:proofErr w:type="spellEnd"/>
      <w:r w:rsidR="000B2A73" w:rsidRPr="003A270E">
        <w:rPr>
          <w:rFonts w:ascii="Times New Roman" w:hAnsi="Times New Roman" w:cs="Times New Roman"/>
          <w:color w:val="000000" w:themeColor="text1"/>
          <w:sz w:val="24"/>
          <w:szCs w:val="24"/>
        </w:rPr>
        <w:t xml:space="preserve"> (</w:t>
      </w:r>
      <w:r w:rsidR="00C569A6" w:rsidRPr="003A270E">
        <w:rPr>
          <w:rFonts w:ascii="Times New Roman" w:hAnsi="Times New Roman" w:cs="Times New Roman"/>
          <w:color w:val="000000" w:themeColor="text1"/>
          <w:sz w:val="24"/>
          <w:szCs w:val="24"/>
        </w:rPr>
        <w:t xml:space="preserve">FUJIFILM </w:t>
      </w:r>
      <w:r w:rsidR="000B2A73" w:rsidRPr="003A270E">
        <w:rPr>
          <w:rFonts w:ascii="Times New Roman" w:hAnsi="Times New Roman" w:cs="Times New Roman"/>
          <w:color w:val="000000" w:themeColor="text1"/>
          <w:sz w:val="24"/>
          <w:szCs w:val="24"/>
        </w:rPr>
        <w:t xml:space="preserve">Wako Pure Chemical </w:t>
      </w:r>
      <w:r w:rsidR="00C569A6" w:rsidRPr="003A270E">
        <w:rPr>
          <w:rFonts w:ascii="Times New Roman" w:hAnsi="Times New Roman" w:cs="Times New Roman"/>
          <w:color w:val="000000" w:themeColor="text1"/>
          <w:sz w:val="24"/>
          <w:szCs w:val="24"/>
        </w:rPr>
        <w:t>Co</w:t>
      </w:r>
      <w:r w:rsidR="000B2A73" w:rsidRPr="003A270E">
        <w:rPr>
          <w:rFonts w:ascii="Times New Roman" w:hAnsi="Times New Roman" w:cs="Times New Roman"/>
          <w:color w:val="000000" w:themeColor="text1"/>
          <w:sz w:val="24"/>
          <w:szCs w:val="24"/>
        </w:rPr>
        <w:t>.</w:t>
      </w:r>
      <w:r w:rsidR="00C569A6" w:rsidRPr="003A270E">
        <w:rPr>
          <w:rFonts w:ascii="Times New Roman" w:hAnsi="Times New Roman" w:cs="Times New Roman"/>
          <w:color w:val="000000" w:themeColor="text1"/>
          <w:sz w:val="24"/>
          <w:szCs w:val="24"/>
        </w:rPr>
        <w:t>, Osaka, Japan</w:t>
      </w:r>
      <w:r w:rsidR="000B2A73" w:rsidRPr="003A270E">
        <w:rPr>
          <w:rFonts w:ascii="Times New Roman" w:hAnsi="Times New Roman" w:cs="Times New Roman"/>
          <w:color w:val="000000" w:themeColor="text1"/>
          <w:sz w:val="24"/>
          <w:szCs w:val="24"/>
        </w:rPr>
        <w:t>),</w:t>
      </w:r>
      <w:r w:rsidRPr="003A270E">
        <w:rPr>
          <w:rFonts w:ascii="Times New Roman" w:hAnsi="Times New Roman" w:cs="Times New Roman"/>
          <w:color w:val="000000" w:themeColor="text1"/>
          <w:sz w:val="24"/>
          <w:szCs w:val="24"/>
        </w:rPr>
        <w:t xml:space="preserve"> 10 µM ABA</w:t>
      </w:r>
      <w:r w:rsidR="000B2A73" w:rsidRPr="003A270E">
        <w:rPr>
          <w:rFonts w:ascii="Times New Roman" w:hAnsi="Times New Roman" w:cs="Times New Roman"/>
          <w:color w:val="000000" w:themeColor="text1"/>
          <w:sz w:val="24"/>
          <w:szCs w:val="24"/>
        </w:rPr>
        <w:t xml:space="preserve"> (</w:t>
      </w:r>
      <w:r w:rsidR="000B2A73" w:rsidRPr="003A270E">
        <w:rPr>
          <w:rFonts w:ascii="Times New Roman" w:hAnsi="Times New Roman" w:cs="Times New Roman"/>
          <w:color w:val="000000" w:themeColor="text1"/>
          <w:sz w:val="24"/>
          <w:szCs w:val="24"/>
          <w:shd w:val="clear" w:color="auto" w:fill="FFFFFF"/>
        </w:rPr>
        <w:t>Tokyo Chemical Industry Co.,</w:t>
      </w:r>
      <w:r w:rsidR="00F71687" w:rsidRPr="003A270E">
        <w:rPr>
          <w:rFonts w:ascii="Times New Roman" w:hAnsi="Times New Roman" w:cs="Times New Roman"/>
          <w:color w:val="000000" w:themeColor="text1"/>
          <w:sz w:val="24"/>
          <w:szCs w:val="24"/>
          <w:shd w:val="clear" w:color="auto" w:fill="FFFFFF"/>
        </w:rPr>
        <w:t xml:space="preserve"> </w:t>
      </w:r>
      <w:r w:rsidR="00C569A6" w:rsidRPr="003A270E">
        <w:rPr>
          <w:rFonts w:ascii="Times New Roman" w:hAnsi="Times New Roman" w:cs="Times New Roman"/>
          <w:color w:val="000000" w:themeColor="text1"/>
          <w:sz w:val="24"/>
          <w:szCs w:val="24"/>
        </w:rPr>
        <w:t>Tokyo, Japan</w:t>
      </w:r>
      <w:r w:rsidR="000B2A73" w:rsidRPr="003A270E">
        <w:rPr>
          <w:rFonts w:ascii="Times New Roman" w:hAnsi="Times New Roman" w:cs="Times New Roman"/>
          <w:color w:val="000000" w:themeColor="text1"/>
          <w:sz w:val="24"/>
          <w:szCs w:val="24"/>
        </w:rPr>
        <w:t>)</w:t>
      </w:r>
      <w:r w:rsidRPr="003A270E">
        <w:rPr>
          <w:rFonts w:ascii="Times New Roman" w:hAnsi="Times New Roman" w:cs="Times New Roman"/>
          <w:color w:val="000000" w:themeColor="text1"/>
          <w:sz w:val="24"/>
          <w:szCs w:val="24"/>
        </w:rPr>
        <w:t xml:space="preserve">, 100 µM JAG or 0.01% ethanol </w:t>
      </w:r>
      <w:r w:rsidRPr="003A270E">
        <w:rPr>
          <w:rFonts w:ascii="Times New Roman" w:hAnsi="Times New Roman" w:cs="Times New Roman" w:hint="eastAsia"/>
          <w:color w:val="000000" w:themeColor="text1"/>
          <w:sz w:val="24"/>
          <w:szCs w:val="24"/>
        </w:rPr>
        <w:t>(</w:t>
      </w:r>
      <w:r w:rsidRPr="003A270E">
        <w:rPr>
          <w:rFonts w:ascii="Times New Roman" w:hAnsi="Times New Roman" w:cs="Times New Roman"/>
          <w:color w:val="000000" w:themeColor="text1"/>
          <w:sz w:val="24"/>
          <w:szCs w:val="24"/>
        </w:rPr>
        <w:t>mock</w:t>
      </w:r>
      <w:r w:rsidRPr="003A270E">
        <w:rPr>
          <w:rFonts w:ascii="Times New Roman" w:hAnsi="Times New Roman" w:cs="Times New Roman" w:hint="eastAsia"/>
          <w:color w:val="000000" w:themeColor="text1"/>
          <w:sz w:val="24"/>
          <w:szCs w:val="24"/>
        </w:rPr>
        <w:t>)</w:t>
      </w:r>
      <w:r w:rsidRPr="003A270E">
        <w:rPr>
          <w:rFonts w:ascii="Times New Roman" w:hAnsi="Times New Roman" w:cs="Times New Roman"/>
          <w:color w:val="000000" w:themeColor="text1"/>
          <w:sz w:val="24"/>
          <w:szCs w:val="24"/>
        </w:rPr>
        <w:t xml:space="preserve"> in the dark at room temperature. After 20 min, the fluorescence of the guard cells was imaged using a fluorescence microscope (IX-71, Olympus, Tokyo, Japan) with U-MNIBA3 filter (excitation wavelength 470-495 nm; absorption </w:t>
      </w:r>
      <w:proofErr w:type="spellStart"/>
      <w:r w:rsidRPr="003A270E">
        <w:rPr>
          <w:rFonts w:ascii="Times New Roman" w:hAnsi="Times New Roman" w:cs="Times New Roman"/>
          <w:color w:val="000000" w:themeColor="text1"/>
          <w:sz w:val="24"/>
          <w:szCs w:val="24"/>
        </w:rPr>
        <w:t>wa</w:t>
      </w:r>
      <w:r w:rsidR="006D4691" w:rsidRPr="003A270E">
        <w:rPr>
          <w:rFonts w:ascii="Times New Roman" w:hAnsi="Times New Roman" w:cs="Times New Roman"/>
          <w:color w:val="000000" w:themeColor="text1"/>
          <w:sz w:val="24"/>
          <w:szCs w:val="24"/>
        </w:rPr>
        <w:t>n</w:t>
      </w:r>
      <w:r w:rsidRPr="003A270E">
        <w:rPr>
          <w:rFonts w:ascii="Times New Roman" w:hAnsi="Times New Roman" w:cs="Times New Roman"/>
          <w:color w:val="000000" w:themeColor="text1"/>
          <w:sz w:val="24"/>
          <w:szCs w:val="24"/>
        </w:rPr>
        <w:t>velength</w:t>
      </w:r>
      <w:proofErr w:type="spellEnd"/>
      <w:r w:rsidRPr="003A270E">
        <w:rPr>
          <w:rFonts w:ascii="Times New Roman" w:hAnsi="Times New Roman" w:cs="Times New Roman"/>
          <w:color w:val="000000" w:themeColor="text1"/>
          <w:sz w:val="24"/>
          <w:szCs w:val="24"/>
        </w:rPr>
        <w:t xml:space="preserve"> 510-550 nm; dichroic mirror wavelength, 505 nm, Olympus, Tokyo, Japan). Prolonged exposure of the H</w:t>
      </w:r>
      <w:r w:rsidRPr="003A270E">
        <w:rPr>
          <w:rFonts w:ascii="Times New Roman" w:hAnsi="Times New Roman" w:cs="Times New Roman"/>
          <w:color w:val="000000" w:themeColor="text1"/>
          <w:sz w:val="24"/>
          <w:szCs w:val="24"/>
          <w:vertAlign w:val="subscript"/>
        </w:rPr>
        <w:t>2</w:t>
      </w:r>
      <w:r w:rsidRPr="003A270E">
        <w:rPr>
          <w:rFonts w:ascii="Times New Roman" w:hAnsi="Times New Roman" w:cs="Times New Roman"/>
          <w:color w:val="000000" w:themeColor="text1"/>
          <w:sz w:val="24"/>
          <w:szCs w:val="24"/>
        </w:rPr>
        <w:t>DCF-loaded guard cells to the original excitation beam led to a transient increase in ROS and then photobleaching</w:t>
      </w:r>
      <w:r w:rsidRPr="003A270E">
        <w:rPr>
          <w:rFonts w:ascii="Times New Roman" w:hAnsi="Times New Roman" w:cs="Times New Roman" w:hint="eastAsia"/>
          <w:color w:val="000000" w:themeColor="text1"/>
          <w:sz w:val="24"/>
          <w:szCs w:val="24"/>
        </w:rPr>
        <w:t>.</w:t>
      </w:r>
      <w:hyperlink w:anchor="_ENREF_30" w:tooltip="Murata, 2001 #72" w:history="1">
        <w:r w:rsidRPr="003A270E">
          <w:rPr>
            <w:rFonts w:ascii="Times New Roman" w:hAnsi="Times New Roman" w:cs="Times New Roman"/>
            <w:color w:val="000000" w:themeColor="text1"/>
            <w:sz w:val="24"/>
            <w:szCs w:val="24"/>
          </w:rPr>
          <w:fldChar w:fldCharType="begin"/>
        </w:r>
        <w:r w:rsidRPr="003A270E">
          <w:rPr>
            <w:rFonts w:ascii="Times New Roman" w:hAnsi="Times New Roman" w:cs="Times New Roman"/>
            <w:color w:val="000000" w:themeColor="text1"/>
            <w:sz w:val="24"/>
            <w:szCs w:val="24"/>
          </w:rPr>
          <w:instrText xml:space="preserve"> ADDIN EN.CITE &lt;EndNote&gt;&lt;Cite&gt;&lt;Author&gt;Murata&lt;/Author&gt;&lt;Year&gt;2001&lt;/Year&gt;&lt;RecNum&gt;72&lt;/RecNum&gt;&lt;DisplayText&gt;&lt;style face="superscript"&gt;30&lt;/style&gt;&lt;/DisplayText&gt;&lt;record&gt;&lt;rec-number&gt;72&lt;/rec-number&gt;&lt;foreign-keys&gt;&lt;key app="EN" db-id="0x5pftv9g2ffs3e9wra5zrwcpd5zrpt0twaz"&gt;72&lt;/key&gt;&lt;/foreign-keys&gt;&lt;ref-type name="Journal Article"&gt;17&lt;/ref-type&gt;&lt;contributors&gt;&lt;authors&gt;&lt;author&gt;Murata, Y.&lt;/author&gt;&lt;author&gt;Pei, Z.&lt;/author&gt;&lt;author&gt;Mori, I.&lt;/author&gt;&lt;author&gt;Schroeder, J.&lt;/author&gt;&lt;/authors&gt;&lt;/contributors&gt;&lt;auth-address&gt;Division of Biology, Cell and Developmental Biology Section, and Center for Molecular Genetics, University of California, San Diego, California 92093-0116, USA.&lt;/auth-address&gt;&lt;titles&gt;&lt;title&gt;Abscisic acid activation of plasma membrane Ca(2+) channels in guard cells requires cytosolic NAD(P)H and is differentially disrupted upstream and downstream of reactive oxygen species production in abi1-1 and abi2-1 protein phosphatase 2C mutants&lt;/title&gt;&lt;secondary-title&gt;Plant Cell&lt;/secondary-title&gt;&lt;/titles&gt;&lt;periodical&gt;&lt;full-title&gt;Plant Cell&lt;/full-title&gt;&lt;abbr-1&gt;Plant Cell&lt;/abbr-1&gt;&lt;abbr-2&gt;Plant Cell&lt;/abbr-2&gt;&lt;/periodical&gt;&lt;pages&gt;2513-2523&lt;/pages&gt;&lt;volume&gt;13&lt;/volume&gt;&lt;number&gt;11&lt;/number&gt;&lt;dates&gt;&lt;year&gt;2001&lt;/year&gt;&lt;/dates&gt;&lt;isbn&gt;1040-4651&lt;/isbn&gt;&lt;urls&gt;&lt;related-urls&gt;&lt;url&gt;http://dx.doi.org/10.1105/tpc.010210&lt;/url&gt;&lt;/related-urls&gt;&lt;pdf-urls&gt;&lt;url&gt;C:\Users\ygq\Documents\ReadCube Media\Plant Cell 2001 Murata Y.pdf&lt;/url&gt;&lt;/pdf-urls&gt;&lt;/urls&gt;&lt;electronic-resource-num&gt;10.1105/tpc.010210&lt;/electronic-resource-num&gt;&lt;remote-database-name&gt;Readcube&lt;/remote-database-name&gt;&lt;/record&gt;&lt;/Cite&gt;&lt;/EndNote&gt;</w:instrText>
        </w:r>
        <w:r w:rsidRPr="003A270E">
          <w:rPr>
            <w:rFonts w:ascii="Times New Roman" w:hAnsi="Times New Roman" w:cs="Times New Roman"/>
            <w:color w:val="000000" w:themeColor="text1"/>
            <w:sz w:val="24"/>
            <w:szCs w:val="24"/>
          </w:rPr>
          <w:fldChar w:fldCharType="separate"/>
        </w:r>
        <w:r w:rsidRPr="003A270E">
          <w:rPr>
            <w:rFonts w:ascii="Times New Roman" w:hAnsi="Times New Roman" w:cs="Times New Roman"/>
            <w:noProof/>
            <w:color w:val="000000" w:themeColor="text1"/>
            <w:sz w:val="24"/>
            <w:szCs w:val="24"/>
            <w:vertAlign w:val="superscript"/>
          </w:rPr>
          <w:t>30</w:t>
        </w:r>
        <w:r w:rsidRPr="003A270E">
          <w:rPr>
            <w:rFonts w:ascii="Times New Roman" w:hAnsi="Times New Roman" w:cs="Times New Roman"/>
            <w:color w:val="000000" w:themeColor="text1"/>
            <w:sz w:val="24"/>
            <w:szCs w:val="24"/>
          </w:rPr>
          <w:fldChar w:fldCharType="end"/>
        </w:r>
      </w:hyperlink>
      <w:r w:rsidRPr="003A270E">
        <w:rPr>
          <w:rFonts w:ascii="Times New Roman" w:hAnsi="Times New Roman" w:cs="Times New Roman"/>
          <w:color w:val="000000" w:themeColor="text1"/>
          <w:sz w:val="24"/>
          <w:szCs w:val="24"/>
        </w:rPr>
        <w:t xml:space="preserve"> The excitation beam exposure was reduced by double neutral density filters (ND6 filter and ND12 filter, Olympus, Tokyo, Japan) and limited to 10 seconds. The image was recorded under magnification ≥×160 using a digital camera (DP 72, Olympus, Tokyo, Japan). ImageJ 1.46r (NIH, Bethesda, MD, USA) was used for image analysis. Average background fluorescence of H</w:t>
      </w:r>
      <w:r w:rsidRPr="003A270E">
        <w:rPr>
          <w:rFonts w:ascii="Times New Roman" w:hAnsi="Times New Roman" w:cs="Times New Roman"/>
          <w:color w:val="000000" w:themeColor="text1"/>
          <w:sz w:val="24"/>
          <w:szCs w:val="24"/>
          <w:vertAlign w:val="subscript"/>
        </w:rPr>
        <w:t>2</w:t>
      </w:r>
      <w:r w:rsidRPr="003A270E">
        <w:rPr>
          <w:rFonts w:ascii="Times New Roman" w:hAnsi="Times New Roman" w:cs="Times New Roman"/>
          <w:color w:val="000000" w:themeColor="text1"/>
          <w:sz w:val="24"/>
          <w:szCs w:val="24"/>
        </w:rPr>
        <w:t xml:space="preserve">DCF around each pair of guard cells was subtracted. Each datum was randomly </w:t>
      </w:r>
      <w:r w:rsidRPr="003A270E">
        <w:rPr>
          <w:rFonts w:ascii="Times New Roman" w:hAnsi="Times New Roman" w:cs="Times New Roman"/>
          <w:color w:val="000000" w:themeColor="text1"/>
          <w:sz w:val="24"/>
          <w:szCs w:val="24"/>
        </w:rPr>
        <w:lastRenderedPageBreak/>
        <w:t xml:space="preserve">obtained from 60 pairs of guard cells with fluorescence emission in seven pieces of epidermal tissues and no more than 10 pairs of guard cells were used </w:t>
      </w:r>
      <w:r w:rsidRPr="003A270E">
        <w:rPr>
          <w:rFonts w:ascii="Times New Roman" w:hAnsi="Times New Roman" w:cs="Times New Roman" w:hint="eastAsia"/>
          <w:color w:val="000000" w:themeColor="text1"/>
          <w:sz w:val="24"/>
          <w:szCs w:val="24"/>
        </w:rPr>
        <w:t>from the same tissue</w:t>
      </w:r>
      <w:r w:rsidRPr="003A270E">
        <w:rPr>
          <w:rFonts w:ascii="Times New Roman" w:hAnsi="Times New Roman" w:cs="Times New Roman"/>
          <w:color w:val="000000" w:themeColor="text1"/>
          <w:sz w:val="24"/>
          <w:szCs w:val="24"/>
        </w:rPr>
        <w:t>. Three independent experiments were performed.</w:t>
      </w:r>
    </w:p>
    <w:p w14:paraId="39F8AE9C" w14:textId="77777777" w:rsidR="000842FC" w:rsidRPr="003A270E" w:rsidRDefault="000842FC" w:rsidP="000842FC">
      <w:pPr>
        <w:spacing w:line="360" w:lineRule="auto"/>
        <w:ind w:firstLineChars="100" w:firstLine="240"/>
        <w:jc w:val="both"/>
        <w:rPr>
          <w:rFonts w:ascii="Times New Roman" w:hAnsi="Times New Roman" w:cs="Times New Roman"/>
          <w:color w:val="000000" w:themeColor="text1"/>
          <w:sz w:val="24"/>
          <w:szCs w:val="24"/>
        </w:rPr>
      </w:pPr>
    </w:p>
    <w:p w14:paraId="144F7768" w14:textId="77777777" w:rsidR="000842FC" w:rsidRPr="003A270E" w:rsidRDefault="000842FC" w:rsidP="000842FC">
      <w:pPr>
        <w:spacing w:line="360" w:lineRule="auto"/>
        <w:ind w:firstLineChars="100" w:firstLine="240"/>
        <w:jc w:val="both"/>
        <w:rPr>
          <w:rFonts w:ascii="Times New Roman" w:hAnsi="Times New Roman" w:cs="Times New Roman"/>
          <w:color w:val="000000" w:themeColor="text1"/>
          <w:sz w:val="24"/>
          <w:szCs w:val="24"/>
          <w:lang w:eastAsia="ja-JP"/>
        </w:rPr>
      </w:pPr>
      <w:r w:rsidRPr="003A270E">
        <w:rPr>
          <w:rFonts w:ascii="Times New Roman" w:hAnsi="Times New Roman" w:cs="Times New Roman" w:hint="eastAsia"/>
          <w:b/>
          <w:color w:val="000000" w:themeColor="text1"/>
          <w:sz w:val="24"/>
          <w:szCs w:val="24"/>
        </w:rPr>
        <w:t xml:space="preserve">Measurement of ROS for tertiary extensor protoplasts of </w:t>
      </w:r>
      <w:r w:rsidRPr="003A270E">
        <w:rPr>
          <w:rFonts w:ascii="Times New Roman" w:hAnsi="Times New Roman" w:cs="Times New Roman" w:hint="eastAsia"/>
          <w:b/>
          <w:i/>
          <w:color w:val="000000" w:themeColor="text1"/>
          <w:sz w:val="24"/>
          <w:szCs w:val="24"/>
        </w:rPr>
        <w:t>S. saman</w:t>
      </w:r>
    </w:p>
    <w:p w14:paraId="47A4975D" w14:textId="68FCB23B" w:rsidR="000842FC" w:rsidRPr="003A270E" w:rsidRDefault="000842FC" w:rsidP="000842FC">
      <w:pPr>
        <w:spacing w:line="360" w:lineRule="auto"/>
        <w:ind w:firstLineChars="236" w:firstLine="566"/>
        <w:jc w:val="both"/>
        <w:rPr>
          <w:rFonts w:ascii="Times New Roman" w:hAnsi="Times New Roman" w:cs="Times New Roman"/>
          <w:color w:val="000000" w:themeColor="text1"/>
          <w:sz w:val="24"/>
          <w:szCs w:val="24"/>
          <w:lang w:eastAsia="ja-JP"/>
        </w:rPr>
      </w:pPr>
      <w:r w:rsidRPr="003A270E">
        <w:rPr>
          <w:rFonts w:ascii="Times New Roman" w:hAnsi="Times New Roman" w:cs="Times New Roman" w:hint="eastAsia"/>
          <w:color w:val="000000" w:themeColor="text1"/>
          <w:sz w:val="24"/>
          <w:szCs w:val="24"/>
        </w:rPr>
        <w:t xml:space="preserve">ROS </w:t>
      </w:r>
      <w:r w:rsidR="000B2A73" w:rsidRPr="003A270E">
        <w:rPr>
          <w:rFonts w:ascii="Times New Roman" w:hAnsi="Times New Roman" w:cs="Times New Roman"/>
          <w:color w:val="000000" w:themeColor="text1"/>
          <w:sz w:val="24"/>
          <w:szCs w:val="24"/>
        </w:rPr>
        <w:t>accumulation</w:t>
      </w:r>
      <w:r w:rsidRPr="003A270E">
        <w:rPr>
          <w:rFonts w:ascii="Times New Roman" w:hAnsi="Times New Roman" w:cs="Times New Roman" w:hint="eastAsia"/>
          <w:color w:val="000000" w:themeColor="text1"/>
          <w:sz w:val="24"/>
          <w:szCs w:val="24"/>
        </w:rPr>
        <w:t xml:space="preserve"> in </w:t>
      </w:r>
      <w:r w:rsidRPr="003A270E">
        <w:rPr>
          <w:rFonts w:ascii="Times New Roman" w:hAnsi="Times New Roman" w:cs="Times New Roman"/>
          <w:color w:val="000000" w:themeColor="text1"/>
          <w:sz w:val="24"/>
          <w:szCs w:val="24"/>
        </w:rPr>
        <w:t xml:space="preserve">the </w:t>
      </w:r>
      <w:r w:rsidRPr="003A270E">
        <w:rPr>
          <w:rFonts w:ascii="Times New Roman" w:hAnsi="Times New Roman" w:cs="Times New Roman" w:hint="eastAsia"/>
          <w:color w:val="000000" w:themeColor="text1"/>
          <w:sz w:val="24"/>
          <w:szCs w:val="24"/>
        </w:rPr>
        <w:t xml:space="preserve">tertiary extensor protoplasts of </w:t>
      </w:r>
      <w:r w:rsidRPr="003A270E">
        <w:rPr>
          <w:rFonts w:ascii="Times New Roman" w:hAnsi="Times New Roman" w:cs="Times New Roman" w:hint="eastAsia"/>
          <w:i/>
          <w:color w:val="000000" w:themeColor="text1"/>
          <w:sz w:val="24"/>
          <w:szCs w:val="24"/>
        </w:rPr>
        <w:t>S. saman</w:t>
      </w:r>
      <w:r w:rsidRPr="003A270E">
        <w:rPr>
          <w:rFonts w:ascii="Times New Roman" w:hAnsi="Times New Roman" w:cs="Times New Roman" w:hint="eastAsia"/>
          <w:color w:val="000000" w:themeColor="text1"/>
          <w:sz w:val="24"/>
          <w:szCs w:val="24"/>
        </w:rPr>
        <w:t xml:space="preserve"> was evaluated as </w:t>
      </w:r>
      <w:r w:rsidRPr="003A270E">
        <w:rPr>
          <w:rFonts w:ascii="Times New Roman" w:hAnsi="Times New Roman" w:cs="Times New Roman"/>
          <w:color w:val="000000" w:themeColor="text1"/>
          <w:sz w:val="24"/>
          <w:szCs w:val="24"/>
        </w:rPr>
        <w:t xml:space="preserve">for the </w:t>
      </w:r>
      <w:r w:rsidRPr="003A270E">
        <w:rPr>
          <w:rFonts w:ascii="Times New Roman" w:hAnsi="Times New Roman" w:cs="Times New Roman" w:hint="eastAsia"/>
          <w:color w:val="000000" w:themeColor="text1"/>
          <w:sz w:val="24"/>
          <w:szCs w:val="24"/>
        </w:rPr>
        <w:t xml:space="preserve">guard cells of </w:t>
      </w:r>
      <w:r w:rsidRPr="003A270E">
        <w:rPr>
          <w:rFonts w:ascii="Times New Roman" w:hAnsi="Times New Roman" w:cs="Times New Roman" w:hint="eastAsia"/>
          <w:i/>
          <w:color w:val="000000" w:themeColor="text1"/>
          <w:sz w:val="24"/>
          <w:szCs w:val="24"/>
        </w:rPr>
        <w:t>A. thaliana</w:t>
      </w:r>
      <w:r w:rsidRPr="003A270E">
        <w:rPr>
          <w:rFonts w:ascii="Times New Roman" w:hAnsi="Times New Roman" w:cs="Times New Roman"/>
          <w:iCs/>
          <w:color w:val="000000" w:themeColor="text1"/>
          <w:sz w:val="24"/>
          <w:szCs w:val="24"/>
        </w:rPr>
        <w:t>,</w:t>
      </w:r>
      <w:r w:rsidRPr="003A270E">
        <w:rPr>
          <w:rFonts w:ascii="Times New Roman" w:hAnsi="Times New Roman" w:cs="Times New Roman" w:hint="eastAsia"/>
          <w:color w:val="000000" w:themeColor="text1"/>
          <w:sz w:val="24"/>
          <w:szCs w:val="24"/>
        </w:rPr>
        <w:t xml:space="preserve"> with </w:t>
      </w:r>
      <w:r w:rsidRPr="003A270E">
        <w:rPr>
          <w:rFonts w:ascii="Times New Roman" w:hAnsi="Times New Roman" w:cs="Times New Roman"/>
          <w:color w:val="000000" w:themeColor="text1"/>
          <w:sz w:val="24"/>
          <w:szCs w:val="24"/>
        </w:rPr>
        <w:t>minor modifications</w:t>
      </w:r>
      <w:r w:rsidRPr="003A270E">
        <w:rPr>
          <w:rFonts w:ascii="Times New Roman" w:hAnsi="Times New Roman" w:cs="Times New Roman" w:hint="eastAsia"/>
          <w:color w:val="000000" w:themeColor="text1"/>
          <w:sz w:val="24"/>
          <w:szCs w:val="24"/>
        </w:rPr>
        <w:t xml:space="preserve">. </w:t>
      </w:r>
      <w:r w:rsidRPr="003A270E">
        <w:rPr>
          <w:rFonts w:ascii="Times New Roman" w:hAnsi="Times New Roman" w:cs="Times New Roman"/>
          <w:color w:val="000000" w:themeColor="text1"/>
          <w:sz w:val="24"/>
          <w:szCs w:val="24"/>
        </w:rPr>
        <w:t>T</w:t>
      </w:r>
      <w:r w:rsidRPr="003A270E">
        <w:rPr>
          <w:rFonts w:ascii="Times New Roman" w:hAnsi="Times New Roman" w:cs="Times New Roman" w:hint="eastAsia"/>
          <w:color w:val="000000" w:themeColor="text1"/>
          <w:sz w:val="24"/>
          <w:szCs w:val="24"/>
        </w:rPr>
        <w:t xml:space="preserve">he prepared protoplasts in 130 </w:t>
      </w:r>
      <w:r w:rsidRPr="003A270E">
        <w:rPr>
          <w:rFonts w:ascii="Times New Roman" w:hAnsi="Times New Roman" w:cs="Times New Roman"/>
          <w:color w:val="000000" w:themeColor="text1"/>
          <w:sz w:val="24"/>
          <w:szCs w:val="24"/>
        </w:rPr>
        <w:t>µ</w:t>
      </w:r>
      <w:r w:rsidRPr="003A270E">
        <w:rPr>
          <w:rFonts w:ascii="Times New Roman" w:hAnsi="Times New Roman" w:cs="Times New Roman" w:hint="eastAsia"/>
          <w:color w:val="000000" w:themeColor="text1"/>
          <w:sz w:val="24"/>
          <w:szCs w:val="24"/>
        </w:rPr>
        <w:t>L wash solution (10,000 cells) were incubated in</w:t>
      </w:r>
      <w:r w:rsidRPr="003A270E">
        <w:rPr>
          <w:rFonts w:ascii="Times New Roman" w:hAnsi="Times New Roman" w:cs="Times New Roman"/>
          <w:color w:val="000000" w:themeColor="text1"/>
          <w:sz w:val="24"/>
          <w:szCs w:val="24"/>
        </w:rPr>
        <w:t xml:space="preserve"> a</w:t>
      </w:r>
      <w:r w:rsidRPr="003A270E">
        <w:rPr>
          <w:rFonts w:ascii="Times New Roman" w:hAnsi="Times New Roman" w:cs="Times New Roman" w:hint="eastAsia"/>
          <w:color w:val="000000" w:themeColor="text1"/>
          <w:sz w:val="24"/>
          <w:szCs w:val="24"/>
        </w:rPr>
        <w:t xml:space="preserve"> black plate with clear bottom (Corning Inc., Corning, NY, USA) overnight </w:t>
      </w:r>
      <w:r w:rsidRPr="003A270E">
        <w:rPr>
          <w:rFonts w:ascii="Times New Roman" w:hAnsi="Times New Roman" w:cs="Times New Roman"/>
          <w:color w:val="000000" w:themeColor="text1"/>
          <w:sz w:val="24"/>
          <w:szCs w:val="24"/>
        </w:rPr>
        <w:t>at 2</w:t>
      </w:r>
      <w:r w:rsidRPr="003A270E">
        <w:rPr>
          <w:rFonts w:ascii="Times New Roman" w:hAnsi="Times New Roman" w:cs="Times New Roman" w:hint="eastAsia"/>
          <w:color w:val="000000" w:themeColor="text1"/>
          <w:sz w:val="24"/>
          <w:szCs w:val="24"/>
        </w:rPr>
        <w:t>4</w:t>
      </w:r>
      <w:r w:rsidRPr="003A270E">
        <w:rPr>
          <w:rFonts w:ascii="Times New Roman" w:hAnsi="Times New Roman" w:cs="Times New Roman"/>
          <w:color w:val="000000" w:themeColor="text1"/>
          <w:sz w:val="24"/>
          <w:szCs w:val="24"/>
        </w:rPr>
        <w:t xml:space="preserve"> ± </w:t>
      </w:r>
      <w:r w:rsidRPr="003A270E">
        <w:rPr>
          <w:rFonts w:ascii="Times New Roman" w:hAnsi="Times New Roman" w:cs="Times New Roman" w:hint="eastAsia"/>
          <w:color w:val="000000" w:themeColor="text1"/>
          <w:sz w:val="24"/>
          <w:szCs w:val="24"/>
        </w:rPr>
        <w:t xml:space="preserve">1 </w:t>
      </w:r>
      <w:r w:rsidRPr="003A270E">
        <w:rPr>
          <w:rFonts w:ascii="Times New Roman" w:hAnsi="Times New Roman" w:cs="Times New Roman"/>
          <w:color w:val="000000" w:themeColor="text1"/>
          <w:sz w:val="24"/>
          <w:szCs w:val="24"/>
        </w:rPr>
        <w:t>ºC</w:t>
      </w:r>
      <w:r w:rsidRPr="003A270E">
        <w:rPr>
          <w:rFonts w:ascii="Times New Roman" w:hAnsi="Times New Roman" w:cs="Times New Roman" w:hint="eastAsia"/>
          <w:color w:val="000000" w:themeColor="text1"/>
          <w:sz w:val="24"/>
          <w:szCs w:val="24"/>
        </w:rPr>
        <w:t xml:space="preserve"> in dark. Then</w:t>
      </w:r>
      <w:r w:rsidRPr="003A270E">
        <w:rPr>
          <w:rFonts w:ascii="Times New Roman" w:hAnsi="Times New Roman" w:cs="Times New Roman"/>
          <w:color w:val="000000" w:themeColor="text1"/>
          <w:sz w:val="24"/>
          <w:szCs w:val="24"/>
        </w:rPr>
        <w:t>,</w:t>
      </w:r>
      <w:r w:rsidRPr="003A270E">
        <w:rPr>
          <w:rFonts w:ascii="Times New Roman" w:hAnsi="Times New Roman" w:cs="Times New Roman" w:hint="eastAsia"/>
          <w:color w:val="000000" w:themeColor="text1"/>
          <w:sz w:val="24"/>
          <w:szCs w:val="24"/>
        </w:rPr>
        <w:t xml:space="preserve"> 5 </w:t>
      </w:r>
      <w:r w:rsidRPr="003A270E">
        <w:rPr>
          <w:rFonts w:ascii="Times New Roman" w:hAnsi="Times New Roman" w:cs="Times New Roman"/>
          <w:color w:val="000000" w:themeColor="text1"/>
          <w:sz w:val="24"/>
          <w:szCs w:val="24"/>
        </w:rPr>
        <w:t>µ</w:t>
      </w:r>
      <w:r w:rsidRPr="003A270E">
        <w:rPr>
          <w:rFonts w:ascii="Times New Roman" w:hAnsi="Times New Roman" w:cs="Times New Roman" w:hint="eastAsia"/>
          <w:color w:val="000000" w:themeColor="text1"/>
          <w:sz w:val="24"/>
          <w:szCs w:val="24"/>
        </w:rPr>
        <w:t>M H</w:t>
      </w:r>
      <w:r w:rsidRPr="003A270E">
        <w:rPr>
          <w:rFonts w:ascii="Times New Roman" w:hAnsi="Times New Roman" w:cs="Times New Roman" w:hint="eastAsia"/>
          <w:color w:val="000000" w:themeColor="text1"/>
          <w:sz w:val="24"/>
          <w:szCs w:val="24"/>
          <w:vertAlign w:val="subscript"/>
        </w:rPr>
        <w:t>2</w:t>
      </w:r>
      <w:r w:rsidRPr="003A270E">
        <w:rPr>
          <w:rFonts w:ascii="Times New Roman" w:hAnsi="Times New Roman" w:cs="Times New Roman" w:hint="eastAsia"/>
          <w:color w:val="000000" w:themeColor="text1"/>
          <w:sz w:val="24"/>
          <w:szCs w:val="24"/>
        </w:rPr>
        <w:t xml:space="preserve">DCF-DA </w:t>
      </w:r>
      <w:r w:rsidRPr="003A270E">
        <w:rPr>
          <w:rFonts w:ascii="Times New Roman" w:hAnsi="Times New Roman" w:cs="Times New Roman"/>
          <w:color w:val="000000" w:themeColor="text1"/>
          <w:sz w:val="24"/>
          <w:szCs w:val="24"/>
        </w:rPr>
        <w:t xml:space="preserve">was added </w:t>
      </w:r>
      <w:r w:rsidRPr="003A270E">
        <w:rPr>
          <w:rFonts w:ascii="Times New Roman" w:hAnsi="Times New Roman" w:cs="Times New Roman" w:hint="eastAsia"/>
          <w:color w:val="000000" w:themeColor="text1"/>
          <w:sz w:val="24"/>
          <w:szCs w:val="24"/>
        </w:rPr>
        <w:t xml:space="preserve">and </w:t>
      </w:r>
      <w:r w:rsidRPr="003A270E">
        <w:rPr>
          <w:rFonts w:ascii="Times New Roman" w:hAnsi="Times New Roman" w:cs="Times New Roman"/>
          <w:color w:val="000000" w:themeColor="text1"/>
          <w:sz w:val="24"/>
          <w:szCs w:val="24"/>
        </w:rPr>
        <w:t xml:space="preserve">the protoplasts were </w:t>
      </w:r>
      <w:r w:rsidRPr="003A270E">
        <w:rPr>
          <w:rFonts w:ascii="Times New Roman" w:hAnsi="Times New Roman" w:cs="Times New Roman" w:hint="eastAsia"/>
          <w:color w:val="000000" w:themeColor="text1"/>
          <w:sz w:val="24"/>
          <w:szCs w:val="24"/>
        </w:rPr>
        <w:t>incubated for 30 min</w:t>
      </w:r>
      <w:r w:rsidRPr="003A270E">
        <w:rPr>
          <w:rFonts w:ascii="Times New Roman" w:hAnsi="Times New Roman" w:cs="Times New Roman"/>
          <w:color w:val="000000" w:themeColor="text1"/>
          <w:sz w:val="24"/>
          <w:szCs w:val="24"/>
        </w:rPr>
        <w:t xml:space="preserve">. Finally, </w:t>
      </w:r>
      <w:r w:rsidRPr="003A270E">
        <w:rPr>
          <w:rFonts w:ascii="Times New Roman" w:hAnsi="Times New Roman" w:cs="Times New Roman" w:hint="eastAsia"/>
          <w:color w:val="000000" w:themeColor="text1"/>
          <w:sz w:val="24"/>
          <w:szCs w:val="24"/>
        </w:rPr>
        <w:t xml:space="preserve">the protoplasts were treated by </w:t>
      </w:r>
      <w:r w:rsidRPr="003A270E">
        <w:rPr>
          <w:rFonts w:ascii="Times New Roman" w:hAnsi="Times New Roman" w:cs="Times New Roman"/>
          <w:color w:val="000000" w:themeColor="text1"/>
          <w:sz w:val="24"/>
          <w:szCs w:val="24"/>
        </w:rPr>
        <w:t xml:space="preserve">the </w:t>
      </w:r>
      <w:r w:rsidRPr="003A270E">
        <w:rPr>
          <w:rFonts w:ascii="Times New Roman" w:hAnsi="Times New Roman" w:cs="Times New Roman" w:hint="eastAsia"/>
          <w:color w:val="000000" w:themeColor="text1"/>
          <w:sz w:val="24"/>
          <w:szCs w:val="24"/>
        </w:rPr>
        <w:t>above compounds for 15 min during ZT 6-11. Fluorescence intensities were measured as described above</w:t>
      </w:r>
      <w:r w:rsidRPr="003A270E">
        <w:rPr>
          <w:rFonts w:ascii="Times New Roman" w:hAnsi="Times New Roman" w:cs="Times New Roman"/>
          <w:color w:val="000000" w:themeColor="text1"/>
          <w:sz w:val="24"/>
          <w:szCs w:val="24"/>
        </w:rPr>
        <w:t>;</w:t>
      </w:r>
      <w:r w:rsidRPr="003A270E">
        <w:rPr>
          <w:rFonts w:ascii="Times New Roman" w:hAnsi="Times New Roman" w:cs="Times New Roman" w:hint="eastAsia"/>
          <w:color w:val="000000" w:themeColor="text1"/>
          <w:sz w:val="24"/>
          <w:szCs w:val="24"/>
        </w:rPr>
        <w:t xml:space="preserve"> each datum was </w:t>
      </w:r>
      <w:r w:rsidRPr="003A270E">
        <w:rPr>
          <w:rFonts w:ascii="Times New Roman" w:hAnsi="Times New Roman" w:cs="Times New Roman"/>
          <w:color w:val="000000" w:themeColor="text1"/>
          <w:sz w:val="24"/>
          <w:szCs w:val="24"/>
        </w:rPr>
        <w:t>randomly</w:t>
      </w:r>
      <w:r w:rsidRPr="003A270E">
        <w:rPr>
          <w:rFonts w:ascii="Times New Roman" w:hAnsi="Times New Roman" w:cs="Times New Roman" w:hint="eastAsia"/>
          <w:color w:val="000000" w:themeColor="text1"/>
          <w:sz w:val="24"/>
          <w:szCs w:val="24"/>
        </w:rPr>
        <w:t xml:space="preserve"> obtained from 100 protoplasts with </w:t>
      </w:r>
      <w:r w:rsidRPr="003A270E">
        <w:rPr>
          <w:rFonts w:ascii="Times New Roman" w:hAnsi="Times New Roman" w:cs="Times New Roman"/>
          <w:color w:val="000000" w:themeColor="text1"/>
          <w:sz w:val="24"/>
          <w:szCs w:val="24"/>
        </w:rPr>
        <w:t>fluorescence</w:t>
      </w:r>
      <w:r w:rsidRPr="003A270E">
        <w:rPr>
          <w:rFonts w:ascii="Times New Roman" w:hAnsi="Times New Roman" w:cs="Times New Roman" w:hint="eastAsia"/>
          <w:color w:val="000000" w:themeColor="text1"/>
          <w:sz w:val="24"/>
          <w:szCs w:val="24"/>
        </w:rPr>
        <w:t xml:space="preserve"> emission in triple parallel experiments. </w:t>
      </w:r>
      <w:r w:rsidRPr="003A270E">
        <w:rPr>
          <w:rFonts w:ascii="Times New Roman" w:hAnsi="Times New Roman" w:cs="Times New Roman"/>
          <w:color w:val="000000" w:themeColor="text1"/>
          <w:sz w:val="24"/>
          <w:szCs w:val="24"/>
        </w:rPr>
        <w:t xml:space="preserve">Three </w:t>
      </w:r>
      <w:r w:rsidRPr="003A270E">
        <w:rPr>
          <w:rFonts w:ascii="Times New Roman" w:hAnsi="Times New Roman" w:cs="Times New Roman" w:hint="eastAsia"/>
          <w:color w:val="000000" w:themeColor="text1"/>
          <w:sz w:val="24"/>
          <w:szCs w:val="24"/>
        </w:rPr>
        <w:t>independent experiments were performed.</w:t>
      </w:r>
    </w:p>
    <w:p w14:paraId="104FA8AC" w14:textId="5C0EEA07" w:rsidR="000842FC" w:rsidRPr="003A270E" w:rsidRDefault="000842FC" w:rsidP="000842FC">
      <w:pPr>
        <w:spacing w:after="0" w:line="240" w:lineRule="auto"/>
        <w:rPr>
          <w:rFonts w:ascii="Times New Roman" w:eastAsia="SimSun" w:hAnsi="Times New Roman" w:cs="Times New Roman"/>
          <w:color w:val="000000" w:themeColor="text1"/>
          <w:sz w:val="24"/>
          <w:szCs w:val="24"/>
        </w:rPr>
      </w:pPr>
    </w:p>
    <w:p w14:paraId="1BFEF44D" w14:textId="77777777" w:rsidR="001626F1" w:rsidRPr="003A270E" w:rsidRDefault="001626F1" w:rsidP="001626F1">
      <w:pPr>
        <w:spacing w:line="360" w:lineRule="auto"/>
        <w:ind w:firstLineChars="117" w:firstLine="282"/>
        <w:jc w:val="both"/>
        <w:rPr>
          <w:rFonts w:ascii="Times New Roman" w:eastAsia="ＭＳ 明朝" w:hAnsi="Times New Roman" w:cs="Times New Roman"/>
          <w:b/>
          <w:bCs/>
          <w:color w:val="000000" w:themeColor="text1"/>
          <w:sz w:val="24"/>
          <w:szCs w:val="24"/>
          <w:lang w:eastAsia="ja-JP"/>
        </w:rPr>
      </w:pPr>
      <w:bookmarkStart w:id="3" w:name="_Hlk84862826"/>
      <w:r w:rsidRPr="003A270E">
        <w:rPr>
          <w:rFonts w:ascii="Times New Roman" w:eastAsia="SimSun" w:hAnsi="Times New Roman" w:cs="Times New Roman"/>
          <w:b/>
          <w:bCs/>
          <w:color w:val="000000" w:themeColor="text1"/>
          <w:sz w:val="24"/>
          <w:szCs w:val="24"/>
        </w:rPr>
        <w:t xml:space="preserve">Immunostaining of </w:t>
      </w:r>
      <w:proofErr w:type="spellStart"/>
      <w:r w:rsidRPr="003A270E">
        <w:rPr>
          <w:rFonts w:ascii="Times New Roman" w:eastAsia="SimSun" w:hAnsi="Times New Roman" w:cs="Times New Roman"/>
          <w:b/>
          <w:bCs/>
          <w:i/>
          <w:iCs/>
          <w:color w:val="000000" w:themeColor="text1"/>
          <w:sz w:val="24"/>
          <w:szCs w:val="24"/>
        </w:rPr>
        <w:t>Samanea</w:t>
      </w:r>
      <w:proofErr w:type="spellEnd"/>
      <w:r w:rsidRPr="003A270E">
        <w:rPr>
          <w:rFonts w:ascii="Times New Roman" w:eastAsia="SimSun" w:hAnsi="Times New Roman" w:cs="Times New Roman"/>
          <w:b/>
          <w:bCs/>
          <w:color w:val="000000" w:themeColor="text1"/>
          <w:sz w:val="24"/>
          <w:szCs w:val="24"/>
        </w:rPr>
        <w:t xml:space="preserve"> tertiary pulvini</w:t>
      </w:r>
    </w:p>
    <w:p w14:paraId="46308378" w14:textId="2E03CB17" w:rsidR="00583993" w:rsidRPr="003A270E" w:rsidRDefault="001626F1" w:rsidP="00583993">
      <w:pPr>
        <w:spacing w:line="360" w:lineRule="auto"/>
        <w:ind w:firstLineChars="236" w:firstLine="566"/>
        <w:jc w:val="both"/>
        <w:rPr>
          <w:rFonts w:ascii="Times New Roman" w:hAnsi="Times New Roman" w:cs="Times New Roman"/>
          <w:b/>
          <w:bCs/>
          <w:color w:val="000000" w:themeColor="text1"/>
          <w:sz w:val="24"/>
          <w:szCs w:val="24"/>
          <w:lang w:eastAsia="ja-JP"/>
        </w:rPr>
      </w:pPr>
      <w:r w:rsidRPr="003A270E">
        <w:rPr>
          <w:rFonts w:ascii="Times New Roman" w:eastAsia="SimSun" w:hAnsi="Times New Roman" w:cs="Times New Roman"/>
          <w:color w:val="000000" w:themeColor="text1"/>
          <w:sz w:val="24"/>
          <w:szCs w:val="24"/>
        </w:rPr>
        <w:t>The pulvini were immersed in PEMT solution (50 mM PIPES (pH 7.2), 2 mM EGTA, 2 mM MgSO</w:t>
      </w:r>
      <w:r w:rsidR="007A369D" w:rsidRPr="003A270E">
        <w:rPr>
          <w:rFonts w:ascii="Times New Roman" w:eastAsia="SimSun" w:hAnsi="Times New Roman" w:cs="Times New Roman"/>
          <w:color w:val="000000" w:themeColor="text1"/>
          <w:sz w:val="24"/>
          <w:szCs w:val="24"/>
          <w:vertAlign w:val="subscript"/>
        </w:rPr>
        <w:t>4</w:t>
      </w:r>
      <w:r w:rsidRPr="003A270E">
        <w:rPr>
          <w:rFonts w:ascii="Times New Roman" w:eastAsia="SimSun" w:hAnsi="Times New Roman" w:cs="Times New Roman"/>
          <w:color w:val="000000" w:themeColor="text1"/>
          <w:sz w:val="24"/>
          <w:szCs w:val="24"/>
        </w:rPr>
        <w:t xml:space="preserve">, 0.05% Triton-X-100) containing 1.25% [w/v] paraformaldehyde and 0.5% [v/v] glutaraldehyde on ice followed by agitation for 40 min for immobilization. After immobilization, samples were washed with PEMT solution for 10 min three times. </w:t>
      </w:r>
      <w:r w:rsidRPr="003A270E">
        <w:rPr>
          <w:rFonts w:ascii="Times New Roman" w:eastAsia="SimSun" w:hAnsi="Times New Roman" w:cs="Times New Roman"/>
          <w:color w:val="000000" w:themeColor="text1"/>
          <w:sz w:val="24"/>
          <w:szCs w:val="24"/>
        </w:rPr>
        <w:lastRenderedPageBreak/>
        <w:t xml:space="preserve">The pulvini were then embedded in 4% agarose and sliced at a thickness of 50 µm using </w:t>
      </w:r>
      <w:proofErr w:type="spellStart"/>
      <w:r w:rsidRPr="003A270E">
        <w:rPr>
          <w:rFonts w:ascii="Times New Roman" w:eastAsia="SimSun" w:hAnsi="Times New Roman" w:cs="Times New Roman"/>
          <w:color w:val="000000" w:themeColor="text1"/>
          <w:sz w:val="24"/>
          <w:szCs w:val="24"/>
        </w:rPr>
        <w:t>microslicer</w:t>
      </w:r>
      <w:proofErr w:type="spellEnd"/>
      <w:r w:rsidRPr="003A270E">
        <w:rPr>
          <w:rFonts w:ascii="Times New Roman" w:eastAsia="SimSun" w:hAnsi="Times New Roman" w:cs="Times New Roman"/>
          <w:color w:val="000000" w:themeColor="text1"/>
          <w:sz w:val="24"/>
          <w:szCs w:val="24"/>
        </w:rPr>
        <w:t xml:space="preserve"> (SUPER MICROSLICER ZERO 1, DOSAKA EM </w:t>
      </w:r>
      <w:bookmarkStart w:id="4" w:name="_Hlk87974085"/>
      <w:r w:rsidRPr="003A270E">
        <w:rPr>
          <w:rFonts w:ascii="Times New Roman" w:eastAsia="SimSun" w:hAnsi="Times New Roman" w:cs="Times New Roman"/>
          <w:color w:val="000000" w:themeColor="text1"/>
          <w:sz w:val="24"/>
          <w:szCs w:val="24"/>
        </w:rPr>
        <w:t>Co., Ltd., Kyoto, Japan)</w:t>
      </w:r>
      <w:bookmarkEnd w:id="4"/>
      <w:r w:rsidRPr="003A270E">
        <w:rPr>
          <w:rFonts w:ascii="Times New Roman" w:eastAsia="SimSun" w:hAnsi="Times New Roman" w:cs="Times New Roman"/>
          <w:color w:val="000000" w:themeColor="text1"/>
          <w:sz w:val="24"/>
          <w:szCs w:val="24"/>
        </w:rPr>
        <w:t xml:space="preserve">. Afterwards, samples were treated for 25 min at 30°C in PEMT solution containing 0.05% [w/v] </w:t>
      </w:r>
      <w:proofErr w:type="spellStart"/>
      <w:r w:rsidRPr="003A270E">
        <w:rPr>
          <w:rFonts w:ascii="Times New Roman" w:eastAsia="SimSun" w:hAnsi="Times New Roman" w:cs="Times New Roman"/>
          <w:color w:val="000000" w:themeColor="text1"/>
          <w:sz w:val="24"/>
          <w:szCs w:val="24"/>
        </w:rPr>
        <w:t>pectolyase</w:t>
      </w:r>
      <w:proofErr w:type="spellEnd"/>
      <w:r w:rsidRPr="003A270E">
        <w:rPr>
          <w:rFonts w:ascii="Times New Roman" w:eastAsia="SimSun" w:hAnsi="Times New Roman" w:cs="Times New Roman"/>
          <w:color w:val="000000" w:themeColor="text1"/>
          <w:sz w:val="24"/>
          <w:szCs w:val="24"/>
        </w:rPr>
        <w:t xml:space="preserve"> Y-23 (Kikkoman</w:t>
      </w:r>
      <w:r w:rsidR="006D2F87" w:rsidRPr="003A270E">
        <w:rPr>
          <w:rFonts w:ascii="Times New Roman" w:eastAsia="SimSun" w:hAnsi="Times New Roman" w:cs="Times New Roman"/>
          <w:color w:val="000000" w:themeColor="text1"/>
          <w:sz w:val="24"/>
          <w:szCs w:val="24"/>
        </w:rPr>
        <w:t xml:space="preserve"> Co., Chiba, Japan</w:t>
      </w:r>
      <w:r w:rsidRPr="003A270E">
        <w:rPr>
          <w:rFonts w:ascii="Times New Roman" w:eastAsia="SimSun" w:hAnsi="Times New Roman" w:cs="Times New Roman"/>
          <w:color w:val="000000" w:themeColor="text1"/>
          <w:sz w:val="24"/>
          <w:szCs w:val="24"/>
        </w:rPr>
        <w:t>) and 0.4 M mannitol. Then washed with PEM solution (50 mM PIPES (pH 7.1), 2 mM EGTA, 2 mM MgSO</w:t>
      </w:r>
      <w:r w:rsidRPr="003A270E">
        <w:rPr>
          <w:rFonts w:ascii="Times New Roman" w:eastAsia="SimSun" w:hAnsi="Times New Roman" w:cs="Times New Roman"/>
          <w:color w:val="000000" w:themeColor="text1"/>
          <w:sz w:val="24"/>
          <w:szCs w:val="24"/>
          <w:vertAlign w:val="subscript"/>
        </w:rPr>
        <w:t>4</w:t>
      </w:r>
      <w:r w:rsidRPr="003A270E">
        <w:rPr>
          <w:rFonts w:ascii="Times New Roman" w:eastAsia="SimSun" w:hAnsi="Times New Roman" w:cs="Times New Roman"/>
          <w:color w:val="000000" w:themeColor="text1"/>
          <w:sz w:val="24"/>
          <w:szCs w:val="24"/>
        </w:rPr>
        <w:t>) for 5 min three times followed by washing with PEM solution containing 0.5% tween for 10 min. The samples were treated with phosphate buffered saline (PBS) solution containing 1 mg/mL NaBH</w:t>
      </w:r>
      <w:r w:rsidRPr="003A270E">
        <w:rPr>
          <w:rFonts w:ascii="Times New Roman" w:eastAsia="SimSun" w:hAnsi="Times New Roman" w:cs="Times New Roman"/>
          <w:color w:val="000000" w:themeColor="text1"/>
          <w:sz w:val="24"/>
          <w:szCs w:val="24"/>
          <w:vertAlign w:val="subscript"/>
        </w:rPr>
        <w:t>4</w:t>
      </w:r>
      <w:r w:rsidRPr="003A270E">
        <w:rPr>
          <w:rFonts w:ascii="Times New Roman" w:eastAsia="SimSun" w:hAnsi="Times New Roman" w:cs="Times New Roman"/>
          <w:color w:val="000000" w:themeColor="text1"/>
          <w:sz w:val="24"/>
          <w:szCs w:val="24"/>
        </w:rPr>
        <w:t xml:space="preserve"> for 10 min to quench aldehyde-derived autofluorescence then washed twice for 5 min with incubation buffer (PBS solution containing 50 mM glycine). The samples were treated with incubation buffer containing 1% BSA for 30 min for blocking, followed by antibody treatmen</w:t>
      </w:r>
      <w:r w:rsidR="00915F0E" w:rsidRPr="003A270E">
        <w:rPr>
          <w:rFonts w:ascii="Times New Roman" w:eastAsia="SimSun" w:hAnsi="Times New Roman" w:cs="Times New Roman"/>
          <w:color w:val="000000" w:themeColor="text1"/>
          <w:sz w:val="24"/>
          <w:szCs w:val="24"/>
        </w:rPr>
        <w:t>t</w:t>
      </w:r>
      <w:r w:rsidRPr="003A270E">
        <w:rPr>
          <w:rFonts w:ascii="Times New Roman" w:eastAsia="SimSun" w:hAnsi="Times New Roman" w:cs="Times New Roman"/>
          <w:color w:val="000000" w:themeColor="text1"/>
          <w:sz w:val="24"/>
          <w:szCs w:val="24"/>
        </w:rPr>
        <w:t xml:space="preserve">. Rabbit anti-SPORK2 antibody (produced by </w:t>
      </w:r>
      <w:proofErr w:type="spellStart"/>
      <w:r w:rsidRPr="003A270E">
        <w:rPr>
          <w:rFonts w:ascii="Times New Roman" w:eastAsia="SimSun" w:hAnsi="Times New Roman" w:cs="Times New Roman"/>
          <w:color w:val="000000" w:themeColor="text1"/>
          <w:sz w:val="24"/>
          <w:szCs w:val="24"/>
        </w:rPr>
        <w:t>BioGate</w:t>
      </w:r>
      <w:proofErr w:type="spellEnd"/>
      <w:r w:rsidRPr="003A270E">
        <w:rPr>
          <w:rFonts w:ascii="Times New Roman" w:eastAsia="SimSun" w:hAnsi="Times New Roman" w:cs="Times New Roman"/>
          <w:color w:val="000000" w:themeColor="text1"/>
          <w:sz w:val="24"/>
          <w:szCs w:val="24"/>
        </w:rPr>
        <w:t>, 1</w:t>
      </w:r>
      <w:r w:rsidRPr="003A270E">
        <w:rPr>
          <w:rFonts w:ascii="Times New Roman" w:eastAsia="SimSun" w:hAnsi="Times New Roman" w:cs="Times New Roman"/>
          <w:strike/>
          <w:color w:val="000000" w:themeColor="text1"/>
          <w:sz w:val="24"/>
          <w:szCs w:val="24"/>
        </w:rPr>
        <w:t>,</w:t>
      </w:r>
      <w:r w:rsidRPr="003A270E">
        <w:rPr>
          <w:rFonts w:ascii="Times New Roman" w:eastAsia="SimSun" w:hAnsi="Times New Roman" w:cs="Times New Roman"/>
          <w:color w:val="000000" w:themeColor="text1"/>
          <w:sz w:val="24"/>
          <w:szCs w:val="24"/>
        </w:rPr>
        <w:t xml:space="preserve">00-fold dilution), which was raised against a synthetic peptide corresponding to a SPORK2 N-terminal amino-acid sequence (D35-S50), was </w:t>
      </w:r>
      <w:r w:rsidR="00014F24" w:rsidRPr="003A270E">
        <w:rPr>
          <w:rFonts w:ascii="Times New Roman" w:eastAsia="SimSun" w:hAnsi="Times New Roman" w:cs="Times New Roman"/>
          <w:color w:val="000000" w:themeColor="text1"/>
          <w:sz w:val="24"/>
          <w:szCs w:val="24"/>
        </w:rPr>
        <w:t>treated</w:t>
      </w:r>
      <w:r w:rsidRPr="003A270E">
        <w:rPr>
          <w:rFonts w:ascii="Times New Roman" w:eastAsia="SimSun" w:hAnsi="Times New Roman" w:cs="Times New Roman"/>
          <w:color w:val="000000" w:themeColor="text1"/>
          <w:sz w:val="24"/>
          <w:szCs w:val="24"/>
        </w:rPr>
        <w:t xml:space="preserve"> at 4 °C overnight. After washing with incubation buffer (10 min, three times), sheep anti-rabbit IgG-</w:t>
      </w:r>
      <w:proofErr w:type="spellStart"/>
      <w:r w:rsidRPr="003A270E">
        <w:rPr>
          <w:rFonts w:ascii="Times New Roman" w:eastAsia="SimSun" w:hAnsi="Times New Roman" w:cs="Times New Roman"/>
          <w:color w:val="000000" w:themeColor="text1"/>
          <w:sz w:val="24"/>
          <w:szCs w:val="24"/>
        </w:rPr>
        <w:t>DyLightTM</w:t>
      </w:r>
      <w:proofErr w:type="spellEnd"/>
      <w:r w:rsidRPr="003A270E">
        <w:rPr>
          <w:rFonts w:ascii="Times New Roman" w:eastAsia="SimSun" w:hAnsi="Times New Roman" w:cs="Times New Roman"/>
          <w:color w:val="000000" w:themeColor="text1"/>
          <w:sz w:val="24"/>
          <w:szCs w:val="24"/>
        </w:rPr>
        <w:t xml:space="preserve"> 488 (ROCKLAND) was treated at 37 °C for 3 hours. Finally, the samples washed with PBS (10 minutes,</w:t>
      </w:r>
      <w:r w:rsidR="00714E98" w:rsidRPr="003A270E">
        <w:rPr>
          <w:rFonts w:ascii="Times New Roman" w:eastAsia="SimSun" w:hAnsi="Times New Roman" w:cs="Times New Roman"/>
          <w:color w:val="000000" w:themeColor="text1"/>
          <w:sz w:val="24"/>
          <w:szCs w:val="24"/>
        </w:rPr>
        <w:t xml:space="preserve"> six </w:t>
      </w:r>
      <w:r w:rsidRPr="003A270E">
        <w:rPr>
          <w:rFonts w:ascii="Times New Roman" w:eastAsia="SimSun" w:hAnsi="Times New Roman" w:cs="Times New Roman"/>
          <w:color w:val="000000" w:themeColor="text1"/>
          <w:sz w:val="24"/>
          <w:szCs w:val="24"/>
        </w:rPr>
        <w:t xml:space="preserve">times), and preparations were made for observation. CLSM (LSM 700, Carl Zeiss, </w:t>
      </w:r>
      <w:proofErr w:type="spellStart"/>
      <w:r w:rsidRPr="003A270E">
        <w:rPr>
          <w:rFonts w:ascii="Times New Roman" w:eastAsia="SimSun" w:hAnsi="Times New Roman" w:cs="Times New Roman"/>
          <w:color w:val="000000" w:themeColor="text1"/>
          <w:sz w:val="24"/>
          <w:szCs w:val="24"/>
        </w:rPr>
        <w:t>Oberkochen</w:t>
      </w:r>
      <w:proofErr w:type="spellEnd"/>
      <w:r w:rsidRPr="003A270E">
        <w:rPr>
          <w:rFonts w:ascii="Times New Roman" w:eastAsia="SimSun" w:hAnsi="Times New Roman" w:cs="Times New Roman"/>
          <w:color w:val="000000" w:themeColor="text1"/>
          <w:sz w:val="24"/>
          <w:szCs w:val="24"/>
        </w:rPr>
        <w:t>, Germany) was used to detect SPORK2 protein: laser at 488 nm, laser power at 1, pinhole at 71.5, and gain at 700-800. A bandpass filter was used to pass only the 490-555 nm wavelength. The objective lens was a 2X or 10X magnifying lens for detection.</w:t>
      </w:r>
      <w:r w:rsidR="00583993" w:rsidRPr="003A270E">
        <w:rPr>
          <w:rFonts w:ascii="Times New Roman" w:hAnsi="Times New Roman" w:cs="Times New Roman"/>
          <w:color w:val="000000" w:themeColor="text1"/>
          <w:sz w:val="24"/>
          <w:szCs w:val="24"/>
          <w:lang w:eastAsia="ja-JP"/>
        </w:rPr>
        <w:t xml:space="preserve"> </w:t>
      </w:r>
      <w:r w:rsidR="008278F6" w:rsidRPr="003A270E">
        <w:rPr>
          <w:rFonts w:ascii="Times New Roman" w:hAnsi="Times New Roman" w:cs="Times New Roman"/>
          <w:color w:val="000000" w:themeColor="text1"/>
          <w:sz w:val="24"/>
          <w:szCs w:val="24"/>
          <w:lang w:eastAsia="ja-JP"/>
        </w:rPr>
        <w:t>F</w:t>
      </w:r>
      <w:r w:rsidR="00583993" w:rsidRPr="003A270E">
        <w:rPr>
          <w:rFonts w:ascii="Times New Roman" w:hAnsi="Times New Roman" w:cs="Times New Roman"/>
          <w:color w:val="000000" w:themeColor="text1"/>
          <w:sz w:val="24"/>
          <w:szCs w:val="24"/>
          <w:lang w:eastAsia="ja-JP"/>
        </w:rPr>
        <w:t xml:space="preserve">luorescence intensities in the abaxial sides </w:t>
      </w:r>
      <w:r w:rsidR="008278F6" w:rsidRPr="003A270E">
        <w:rPr>
          <w:rFonts w:ascii="Times New Roman" w:hAnsi="Times New Roman" w:cs="Times New Roman"/>
          <w:color w:val="000000" w:themeColor="text1"/>
          <w:sz w:val="24"/>
          <w:szCs w:val="24"/>
          <w:lang w:eastAsia="ja-JP"/>
        </w:rPr>
        <w:t>or</w:t>
      </w:r>
      <w:r w:rsidR="00583993" w:rsidRPr="003A270E">
        <w:rPr>
          <w:rFonts w:ascii="Times New Roman" w:hAnsi="Times New Roman" w:cs="Times New Roman"/>
          <w:color w:val="000000" w:themeColor="text1"/>
          <w:sz w:val="24"/>
          <w:szCs w:val="24"/>
          <w:lang w:eastAsia="ja-JP"/>
        </w:rPr>
        <w:t xml:space="preserve"> the adaxial sides were measured using Image J 1.52v software </w:t>
      </w:r>
      <w:r w:rsidR="00583993" w:rsidRPr="003A270E">
        <w:rPr>
          <w:rFonts w:ascii="Times New Roman" w:hAnsi="Times New Roman" w:cs="Times New Roman"/>
          <w:bCs/>
          <w:color w:val="000000" w:themeColor="text1"/>
          <w:sz w:val="24"/>
          <w:szCs w:val="24"/>
          <w:lang w:eastAsia="ja-JP"/>
        </w:rPr>
        <w:t>(</w:t>
      </w:r>
      <w:hyperlink r:id="rId15" w:history="1">
        <w:r w:rsidR="00583993" w:rsidRPr="003A270E">
          <w:rPr>
            <w:rStyle w:val="a6"/>
            <w:rFonts w:ascii="Times New Roman" w:hAnsi="Times New Roman" w:cs="Times New Roman"/>
            <w:bCs/>
            <w:color w:val="000000" w:themeColor="text1"/>
            <w:sz w:val="24"/>
            <w:szCs w:val="24"/>
            <w:lang w:eastAsia="ja-JP"/>
          </w:rPr>
          <w:t>http://imagej.net/Welcome</w:t>
        </w:r>
      </w:hyperlink>
      <w:r w:rsidR="00583993" w:rsidRPr="003A270E">
        <w:rPr>
          <w:rFonts w:ascii="Times New Roman" w:hAnsi="Times New Roman" w:cs="Times New Roman"/>
          <w:bCs/>
          <w:color w:val="000000" w:themeColor="text1"/>
          <w:sz w:val="24"/>
          <w:szCs w:val="24"/>
          <w:lang w:eastAsia="ja-JP"/>
        </w:rPr>
        <w:t xml:space="preserve">). </w:t>
      </w:r>
    </w:p>
    <w:p w14:paraId="4D7F881F" w14:textId="77777777" w:rsidR="001626F1" w:rsidRPr="003A270E" w:rsidRDefault="001626F1" w:rsidP="001626F1">
      <w:pPr>
        <w:spacing w:line="360" w:lineRule="auto"/>
        <w:jc w:val="both"/>
        <w:rPr>
          <w:rFonts w:ascii="Times New Roman" w:eastAsia="SimSun" w:hAnsi="Times New Roman" w:cs="Times New Roman"/>
          <w:b/>
          <w:bCs/>
          <w:color w:val="000000" w:themeColor="text1"/>
          <w:sz w:val="24"/>
          <w:szCs w:val="24"/>
        </w:rPr>
      </w:pPr>
    </w:p>
    <w:p w14:paraId="3095E933" w14:textId="77777777" w:rsidR="001626F1" w:rsidRPr="003A270E" w:rsidRDefault="001626F1" w:rsidP="001626F1">
      <w:pPr>
        <w:spacing w:line="360" w:lineRule="auto"/>
        <w:ind w:firstLineChars="117" w:firstLine="282"/>
        <w:jc w:val="both"/>
        <w:rPr>
          <w:rFonts w:ascii="Times New Roman" w:eastAsia="SimSun" w:hAnsi="Times New Roman" w:cs="Times New Roman"/>
          <w:b/>
          <w:bCs/>
          <w:color w:val="000000" w:themeColor="text1"/>
          <w:sz w:val="24"/>
          <w:szCs w:val="24"/>
        </w:rPr>
      </w:pPr>
      <w:r w:rsidRPr="003A270E">
        <w:rPr>
          <w:rFonts w:ascii="Times New Roman" w:eastAsia="SimSun" w:hAnsi="Times New Roman" w:cs="Times New Roman"/>
          <w:b/>
          <w:bCs/>
          <w:color w:val="000000" w:themeColor="text1"/>
          <w:sz w:val="24"/>
          <w:szCs w:val="24"/>
        </w:rPr>
        <w:t xml:space="preserve">Western blot analysis using </w:t>
      </w:r>
      <w:r w:rsidRPr="003A270E">
        <w:rPr>
          <w:rFonts w:ascii="Times New Roman" w:eastAsia="SimSun" w:hAnsi="Times New Roman" w:cs="Times New Roman"/>
          <w:b/>
          <w:bCs/>
          <w:i/>
          <w:iCs/>
          <w:color w:val="000000" w:themeColor="text1"/>
          <w:sz w:val="24"/>
          <w:szCs w:val="24"/>
        </w:rPr>
        <w:t>Xenopus</w:t>
      </w:r>
      <w:r w:rsidRPr="003A270E">
        <w:rPr>
          <w:rFonts w:ascii="Times New Roman" w:eastAsia="SimSun" w:hAnsi="Times New Roman" w:cs="Times New Roman"/>
          <w:b/>
          <w:bCs/>
          <w:color w:val="000000" w:themeColor="text1"/>
          <w:sz w:val="24"/>
          <w:szCs w:val="24"/>
        </w:rPr>
        <w:t xml:space="preserve"> oocytes</w:t>
      </w:r>
    </w:p>
    <w:p w14:paraId="02201E80" w14:textId="12E6E1AA" w:rsidR="001626F1" w:rsidRPr="003A270E" w:rsidRDefault="001626F1" w:rsidP="001626F1">
      <w:pPr>
        <w:spacing w:line="360" w:lineRule="auto"/>
        <w:ind w:firstLineChars="236" w:firstLine="566"/>
        <w:jc w:val="both"/>
        <w:rPr>
          <w:rFonts w:ascii="Times New Roman" w:eastAsia="SimSun" w:hAnsi="Times New Roman" w:cs="Times New Roman"/>
          <w:color w:val="000000" w:themeColor="text1"/>
          <w:sz w:val="24"/>
          <w:szCs w:val="24"/>
        </w:rPr>
      </w:pPr>
      <w:r w:rsidRPr="003A270E">
        <w:rPr>
          <w:rFonts w:ascii="Times New Roman" w:eastAsia="SimSun" w:hAnsi="Times New Roman" w:cs="Times New Roman"/>
          <w:color w:val="000000" w:themeColor="text1"/>
          <w:sz w:val="24"/>
          <w:szCs w:val="24"/>
        </w:rPr>
        <w:t>Oocytes expressing SPORK2 were homogenized in extraction buffer (50 mM Tris-HCl (pH 8.0), 800 mM sucrose, 5 mM EDTA, 5 mM DTT and complete</w:t>
      </w:r>
      <w:r w:rsidRPr="003A270E">
        <w:rPr>
          <w:rFonts w:ascii="Times New Roman" w:eastAsia="SimSun" w:hAnsi="Times New Roman" w:cs="Times New Roman"/>
          <w:color w:val="000000" w:themeColor="text1"/>
          <w:sz w:val="24"/>
          <w:szCs w:val="24"/>
          <w:vertAlign w:val="superscript"/>
        </w:rPr>
        <w:t>®</w:t>
      </w:r>
      <w:r w:rsidRPr="003A270E">
        <w:rPr>
          <w:rFonts w:ascii="Times New Roman" w:eastAsia="SimSun" w:hAnsi="Times New Roman" w:cs="Times New Roman"/>
          <w:color w:val="000000" w:themeColor="text1"/>
          <w:sz w:val="24"/>
          <w:szCs w:val="24"/>
        </w:rPr>
        <w:t>). The supernatant was then collected by centrifugation at 1,000</w:t>
      </w:r>
      <w:r w:rsidR="006D2F87" w:rsidRPr="003A270E">
        <w:rPr>
          <w:rFonts w:ascii="Times New Roman" w:eastAsia="SimSun" w:hAnsi="Times New Roman" w:cs="Times New Roman"/>
          <w:color w:val="000000" w:themeColor="text1"/>
          <w:sz w:val="24"/>
          <w:szCs w:val="24"/>
        </w:rPr>
        <w:t xml:space="preserve"> </w:t>
      </w:r>
      <w:r w:rsidRPr="003A270E">
        <w:rPr>
          <w:rFonts w:ascii="Times New Roman" w:eastAsia="SimSun" w:hAnsi="Times New Roman" w:cs="Times New Roman"/>
          <w:color w:val="000000" w:themeColor="text1"/>
          <w:sz w:val="24"/>
          <w:szCs w:val="24"/>
        </w:rPr>
        <w:t>g for 5 min at 4 °C. The collected supernatant was further centrifuged three times at 15,000 g for 1 h at 4 °C. The supernatant was collected and incubated for 10 min at 60 °C. Then the samples were loaded on SDS-PAGE and analyzed with western blotting. SPORK2 were detected using rabbit anti-SPORK2 antibody (</w:t>
      </w:r>
      <w:proofErr w:type="spellStart"/>
      <w:r w:rsidRPr="003A270E">
        <w:rPr>
          <w:rFonts w:ascii="Times New Roman" w:eastAsia="SimSun" w:hAnsi="Times New Roman" w:cs="Times New Roman"/>
          <w:color w:val="000000" w:themeColor="text1"/>
          <w:sz w:val="24"/>
          <w:szCs w:val="24"/>
        </w:rPr>
        <w:t>BioGate</w:t>
      </w:r>
      <w:proofErr w:type="spellEnd"/>
      <w:r w:rsidRPr="003A270E">
        <w:rPr>
          <w:rFonts w:ascii="Times New Roman" w:eastAsia="SimSun" w:hAnsi="Times New Roman" w:cs="Times New Roman"/>
          <w:color w:val="000000" w:themeColor="text1"/>
          <w:sz w:val="24"/>
          <w:szCs w:val="24"/>
        </w:rPr>
        <w:t xml:space="preserve">, 1,000-fold dilution in PBS containing 0.1% </w:t>
      </w:r>
      <w:r w:rsidR="007A369D" w:rsidRPr="003A270E">
        <w:rPr>
          <w:rFonts w:ascii="Times New Roman" w:eastAsia="SimSun" w:hAnsi="Times New Roman" w:cs="Times New Roman"/>
          <w:color w:val="000000" w:themeColor="text1"/>
          <w:sz w:val="24"/>
          <w:szCs w:val="24"/>
        </w:rPr>
        <w:t>T</w:t>
      </w:r>
      <w:r w:rsidRPr="003A270E">
        <w:rPr>
          <w:rFonts w:ascii="Times New Roman" w:eastAsia="SimSun" w:hAnsi="Times New Roman" w:cs="Times New Roman"/>
          <w:color w:val="000000" w:themeColor="text1"/>
          <w:sz w:val="24"/>
          <w:szCs w:val="24"/>
        </w:rPr>
        <w:t>ween 20 and 2% Immunoblot Blocking Reagent (Millipore)) and goat anti-rabbit IgG-HRP antibody (sc-2303, Santa Cruz biotechnology, 10,000-fold dilution in PBS containing 0.1% tween 20 and 2% Immunoblot Blocking Reagent).</w:t>
      </w:r>
    </w:p>
    <w:bookmarkEnd w:id="3"/>
    <w:p w14:paraId="4334FAD1" w14:textId="77777777" w:rsidR="001626F1" w:rsidRPr="003A270E" w:rsidRDefault="001626F1" w:rsidP="000842FC">
      <w:pPr>
        <w:spacing w:after="0" w:line="240" w:lineRule="auto"/>
        <w:rPr>
          <w:rFonts w:ascii="Times New Roman" w:eastAsia="SimSun" w:hAnsi="Times New Roman" w:cs="Times New Roman"/>
          <w:color w:val="000000" w:themeColor="text1"/>
          <w:sz w:val="24"/>
          <w:szCs w:val="24"/>
        </w:rPr>
      </w:pPr>
    </w:p>
    <w:p w14:paraId="78F24863" w14:textId="77777777" w:rsidR="000842FC" w:rsidRPr="003A270E" w:rsidRDefault="000842FC" w:rsidP="000842FC">
      <w:pPr>
        <w:spacing w:line="360" w:lineRule="auto"/>
        <w:ind w:firstLineChars="100" w:firstLine="240"/>
        <w:jc w:val="both"/>
        <w:rPr>
          <w:rFonts w:ascii="Times New Roman" w:hAnsi="Times New Roman" w:cs="Times New Roman"/>
          <w:color w:val="000000" w:themeColor="text1"/>
          <w:sz w:val="24"/>
          <w:szCs w:val="24"/>
          <w:lang w:eastAsia="ja-JP"/>
        </w:rPr>
      </w:pPr>
      <w:r w:rsidRPr="003A270E">
        <w:rPr>
          <w:rFonts w:ascii="Times New Roman" w:hAnsi="Times New Roman" w:cs="Times New Roman" w:hint="eastAsia"/>
          <w:b/>
          <w:color w:val="000000" w:themeColor="text1"/>
          <w:sz w:val="24"/>
          <w:szCs w:val="24"/>
        </w:rPr>
        <w:t xml:space="preserve">Observation of morphology and caspase-like activities in </w:t>
      </w:r>
      <w:proofErr w:type="spellStart"/>
      <w:r w:rsidRPr="003A270E">
        <w:rPr>
          <w:rFonts w:ascii="Times New Roman" w:hAnsi="Times New Roman" w:cs="Times New Roman" w:hint="eastAsia"/>
          <w:b/>
          <w:i/>
          <w:color w:val="000000" w:themeColor="text1"/>
          <w:sz w:val="24"/>
          <w:szCs w:val="24"/>
        </w:rPr>
        <w:t>Samanea</w:t>
      </w:r>
      <w:proofErr w:type="spellEnd"/>
      <w:r w:rsidRPr="003A270E">
        <w:rPr>
          <w:rFonts w:ascii="Times New Roman" w:hAnsi="Times New Roman" w:cs="Times New Roman" w:hint="eastAsia"/>
          <w:b/>
          <w:color w:val="000000" w:themeColor="text1"/>
          <w:sz w:val="24"/>
          <w:szCs w:val="24"/>
        </w:rPr>
        <w:t xml:space="preserve"> extensor motor cell protoplasts </w:t>
      </w:r>
      <w:bookmarkStart w:id="5" w:name="OLE_LINK92"/>
    </w:p>
    <w:p w14:paraId="01CFF81A" w14:textId="331369BB" w:rsidR="000842FC" w:rsidRPr="003A270E" w:rsidRDefault="000842FC" w:rsidP="000842FC">
      <w:pPr>
        <w:spacing w:line="360" w:lineRule="auto"/>
        <w:ind w:firstLineChars="236" w:firstLine="566"/>
        <w:jc w:val="both"/>
        <w:rPr>
          <w:rFonts w:ascii="Times New Roman" w:hAnsi="Times New Roman" w:cs="Times New Roman"/>
          <w:color w:val="000000" w:themeColor="text1"/>
          <w:sz w:val="24"/>
          <w:szCs w:val="24"/>
          <w:lang w:eastAsia="ja-JP"/>
        </w:rPr>
      </w:pPr>
      <w:r w:rsidRPr="003A270E">
        <w:rPr>
          <w:rFonts w:ascii="Times New Roman" w:hAnsi="Times New Roman" w:cs="Times New Roman"/>
          <w:color w:val="000000" w:themeColor="text1"/>
          <w:sz w:val="24"/>
          <w:szCs w:val="24"/>
        </w:rPr>
        <w:t>P</w:t>
      </w:r>
      <w:r w:rsidRPr="003A270E">
        <w:rPr>
          <w:rFonts w:ascii="Times New Roman" w:hAnsi="Times New Roman" w:cs="Times New Roman" w:hint="eastAsia"/>
          <w:color w:val="000000" w:themeColor="text1"/>
          <w:sz w:val="24"/>
          <w:szCs w:val="24"/>
        </w:rPr>
        <w:t xml:space="preserve">rotoplasts were treated as described </w:t>
      </w:r>
      <w:r w:rsidRPr="003A270E">
        <w:rPr>
          <w:rFonts w:ascii="Times New Roman" w:hAnsi="Times New Roman" w:cs="Times New Roman"/>
          <w:color w:val="000000" w:themeColor="text1"/>
          <w:sz w:val="24"/>
          <w:szCs w:val="24"/>
        </w:rPr>
        <w:t xml:space="preserve">for </w:t>
      </w:r>
      <w:r w:rsidRPr="003A270E">
        <w:rPr>
          <w:rFonts w:ascii="Times New Roman" w:hAnsi="Times New Roman" w:cs="Times New Roman" w:hint="eastAsia"/>
          <w:color w:val="000000" w:themeColor="text1"/>
          <w:sz w:val="24"/>
          <w:szCs w:val="24"/>
        </w:rPr>
        <w:t xml:space="preserve">the measurement of ROS by CLSM. To </w:t>
      </w:r>
      <w:bookmarkEnd w:id="5"/>
      <w:r w:rsidRPr="003A270E">
        <w:rPr>
          <w:rFonts w:ascii="Times New Roman" w:hAnsi="Times New Roman" w:cs="Times New Roman"/>
          <w:color w:val="000000" w:themeColor="text1"/>
          <w:sz w:val="24"/>
          <w:szCs w:val="24"/>
        </w:rPr>
        <w:t>analyze</w:t>
      </w:r>
      <w:r w:rsidRPr="003A270E">
        <w:rPr>
          <w:rFonts w:ascii="Times New Roman" w:hAnsi="Times New Roman" w:cs="Times New Roman" w:hint="eastAsia"/>
          <w:color w:val="000000" w:themeColor="text1"/>
          <w:sz w:val="24"/>
          <w:szCs w:val="24"/>
        </w:rPr>
        <w:t xml:space="preserve"> caspase-like activities, the </w:t>
      </w:r>
      <w:proofErr w:type="spellStart"/>
      <w:r w:rsidRPr="003A270E">
        <w:rPr>
          <w:rFonts w:ascii="Times New Roman" w:hAnsi="Times New Roman" w:cs="Times New Roman" w:hint="eastAsia"/>
          <w:color w:val="000000" w:themeColor="text1"/>
          <w:sz w:val="24"/>
          <w:szCs w:val="24"/>
        </w:rPr>
        <w:t>CaspACE</w:t>
      </w:r>
      <w:proofErr w:type="spellEnd"/>
      <w:r w:rsidRPr="003A270E">
        <w:rPr>
          <w:rFonts w:ascii="Times New Roman" w:hAnsi="Times New Roman" w:cs="Times New Roman" w:hint="eastAsia"/>
          <w:color w:val="000000" w:themeColor="text1"/>
          <w:sz w:val="24"/>
          <w:szCs w:val="24"/>
        </w:rPr>
        <w:t xml:space="preserve"> FITC-VAD-</w:t>
      </w:r>
      <w:proofErr w:type="spellStart"/>
      <w:r w:rsidRPr="003A270E">
        <w:rPr>
          <w:rFonts w:ascii="Times New Roman" w:hAnsi="Times New Roman" w:cs="Times New Roman" w:hint="eastAsia"/>
          <w:color w:val="000000" w:themeColor="text1"/>
          <w:sz w:val="24"/>
          <w:szCs w:val="24"/>
        </w:rPr>
        <w:t>fmk</w:t>
      </w:r>
      <w:proofErr w:type="spellEnd"/>
      <w:r w:rsidRPr="003A270E">
        <w:rPr>
          <w:rFonts w:ascii="Times New Roman" w:hAnsi="Times New Roman" w:cs="Times New Roman" w:hint="eastAsia"/>
          <w:color w:val="000000" w:themeColor="text1"/>
          <w:sz w:val="24"/>
          <w:szCs w:val="24"/>
        </w:rPr>
        <w:t xml:space="preserve"> in situ marker kit (Promega, UK) was used. </w:t>
      </w:r>
      <w:r w:rsidRPr="003A270E">
        <w:rPr>
          <w:rFonts w:ascii="Times New Roman" w:hAnsi="Times New Roman" w:cs="Times New Roman"/>
          <w:color w:val="000000" w:themeColor="text1"/>
          <w:sz w:val="24"/>
          <w:szCs w:val="24"/>
        </w:rPr>
        <w:t>Protoplasts were l</w:t>
      </w:r>
      <w:r w:rsidRPr="003A270E">
        <w:rPr>
          <w:rFonts w:ascii="Times New Roman" w:hAnsi="Times New Roman" w:cs="Times New Roman" w:hint="eastAsia"/>
          <w:color w:val="000000" w:themeColor="text1"/>
          <w:sz w:val="24"/>
          <w:szCs w:val="24"/>
        </w:rPr>
        <w:t xml:space="preserve">oaded with 1 </w:t>
      </w:r>
      <w:bookmarkStart w:id="6" w:name="OLE_LINK93"/>
      <w:bookmarkStart w:id="7" w:name="OLE_LINK94"/>
      <w:r w:rsidRPr="003A270E">
        <w:rPr>
          <w:rFonts w:ascii="Times New Roman" w:hAnsi="Times New Roman" w:cs="Times New Roman"/>
          <w:color w:val="000000" w:themeColor="text1"/>
          <w:sz w:val="24"/>
          <w:szCs w:val="24"/>
        </w:rPr>
        <w:t>µ</w:t>
      </w:r>
      <w:bookmarkEnd w:id="6"/>
      <w:bookmarkEnd w:id="7"/>
      <w:r w:rsidRPr="003A270E">
        <w:rPr>
          <w:rFonts w:ascii="Times New Roman" w:hAnsi="Times New Roman" w:cs="Times New Roman" w:hint="eastAsia"/>
          <w:color w:val="000000" w:themeColor="text1"/>
          <w:sz w:val="24"/>
          <w:szCs w:val="24"/>
        </w:rPr>
        <w:t>M FITC-VAD-</w:t>
      </w:r>
      <w:proofErr w:type="spellStart"/>
      <w:r w:rsidRPr="003A270E">
        <w:rPr>
          <w:rFonts w:ascii="Times New Roman" w:hAnsi="Times New Roman" w:cs="Times New Roman" w:hint="eastAsia"/>
          <w:color w:val="000000" w:themeColor="text1"/>
          <w:sz w:val="24"/>
          <w:szCs w:val="24"/>
        </w:rPr>
        <w:t>fmk</w:t>
      </w:r>
      <w:proofErr w:type="spellEnd"/>
      <w:r w:rsidRPr="003A270E">
        <w:rPr>
          <w:rFonts w:ascii="Times New Roman" w:hAnsi="Times New Roman" w:cs="Times New Roman" w:hint="eastAsia"/>
          <w:color w:val="000000" w:themeColor="text1"/>
          <w:sz w:val="24"/>
          <w:szCs w:val="24"/>
        </w:rPr>
        <w:t xml:space="preserve"> for 30 min, the</w:t>
      </w:r>
      <w:r w:rsidRPr="003A270E">
        <w:rPr>
          <w:rFonts w:ascii="Times New Roman" w:hAnsi="Times New Roman" w:cs="Times New Roman"/>
          <w:color w:val="000000" w:themeColor="text1"/>
          <w:sz w:val="24"/>
          <w:szCs w:val="24"/>
        </w:rPr>
        <w:t xml:space="preserve">n </w:t>
      </w:r>
      <w:r w:rsidRPr="003A270E">
        <w:rPr>
          <w:rFonts w:ascii="Times New Roman" w:hAnsi="Times New Roman" w:cs="Times New Roman" w:hint="eastAsia"/>
          <w:color w:val="000000" w:themeColor="text1"/>
          <w:sz w:val="24"/>
          <w:szCs w:val="24"/>
        </w:rPr>
        <w:t xml:space="preserve">treated with 100 </w:t>
      </w:r>
      <w:r w:rsidRPr="003A270E">
        <w:rPr>
          <w:rFonts w:ascii="Times New Roman" w:hAnsi="Times New Roman" w:cs="Times New Roman"/>
          <w:color w:val="000000" w:themeColor="text1"/>
          <w:sz w:val="24"/>
          <w:szCs w:val="24"/>
        </w:rPr>
        <w:t>µ</w:t>
      </w:r>
      <w:r w:rsidRPr="003A270E">
        <w:rPr>
          <w:rFonts w:ascii="Times New Roman" w:hAnsi="Times New Roman" w:cs="Times New Roman" w:hint="eastAsia"/>
          <w:color w:val="000000" w:themeColor="text1"/>
          <w:sz w:val="24"/>
          <w:szCs w:val="24"/>
        </w:rPr>
        <w:t xml:space="preserve">M JAG, 100 </w:t>
      </w:r>
      <w:r w:rsidRPr="003A270E">
        <w:rPr>
          <w:rFonts w:ascii="Times New Roman" w:hAnsi="Times New Roman" w:cs="Times New Roman"/>
          <w:color w:val="000000" w:themeColor="text1"/>
          <w:sz w:val="24"/>
          <w:szCs w:val="24"/>
        </w:rPr>
        <w:t>µ</w:t>
      </w:r>
      <w:r w:rsidRPr="003A270E">
        <w:rPr>
          <w:rFonts w:ascii="Times New Roman" w:hAnsi="Times New Roman" w:cs="Times New Roman" w:hint="eastAsia"/>
          <w:color w:val="000000" w:themeColor="text1"/>
          <w:sz w:val="24"/>
          <w:szCs w:val="24"/>
        </w:rPr>
        <w:t xml:space="preserve">M </w:t>
      </w:r>
      <w:r w:rsidRPr="003A270E">
        <w:rPr>
          <w:rFonts w:ascii="Times New Roman" w:eastAsia="SimSun" w:hAnsi="Times New Roman" w:cs="Times New Roman" w:hint="eastAsia"/>
          <w:color w:val="000000" w:themeColor="text1"/>
          <w:sz w:val="24"/>
          <w:szCs w:val="24"/>
        </w:rPr>
        <w:t>H</w:t>
      </w:r>
      <w:r w:rsidRPr="003A270E">
        <w:rPr>
          <w:rFonts w:ascii="Times New Roman" w:eastAsia="SimSun" w:hAnsi="Times New Roman" w:cs="Times New Roman" w:hint="eastAsia"/>
          <w:color w:val="000000" w:themeColor="text1"/>
          <w:sz w:val="24"/>
          <w:szCs w:val="24"/>
          <w:vertAlign w:val="subscript"/>
        </w:rPr>
        <w:t>2</w:t>
      </w:r>
      <w:r w:rsidRPr="003A270E">
        <w:rPr>
          <w:rFonts w:ascii="Times New Roman" w:eastAsia="SimSun" w:hAnsi="Times New Roman" w:cs="Times New Roman" w:hint="eastAsia"/>
          <w:color w:val="000000" w:themeColor="text1"/>
          <w:sz w:val="24"/>
          <w:szCs w:val="24"/>
        </w:rPr>
        <w:t>O</w:t>
      </w:r>
      <w:r w:rsidRPr="003A270E">
        <w:rPr>
          <w:rFonts w:ascii="Times New Roman" w:eastAsia="SimSun" w:hAnsi="Times New Roman" w:cs="Times New Roman" w:hint="eastAsia"/>
          <w:color w:val="000000" w:themeColor="text1"/>
          <w:sz w:val="24"/>
          <w:szCs w:val="24"/>
          <w:vertAlign w:val="subscript"/>
        </w:rPr>
        <w:t>2</w:t>
      </w:r>
      <w:r w:rsidRPr="003A270E">
        <w:rPr>
          <w:rFonts w:ascii="Times New Roman" w:hAnsi="Times New Roman" w:cs="Times New Roman" w:hint="eastAsia"/>
          <w:color w:val="000000" w:themeColor="text1"/>
          <w:sz w:val="24"/>
          <w:szCs w:val="24"/>
        </w:rPr>
        <w:t xml:space="preserve"> or a 10 min-pulse of </w:t>
      </w:r>
      <w:r w:rsidR="00D65313" w:rsidRPr="003A270E">
        <w:rPr>
          <w:rFonts w:ascii="Times New Roman" w:hAnsi="Times New Roman" w:cs="Times New Roman"/>
          <w:color w:val="000000" w:themeColor="text1"/>
          <w:sz w:val="24"/>
          <w:szCs w:val="24"/>
        </w:rPr>
        <w:t>heat shock</w:t>
      </w:r>
      <w:r w:rsidR="00D65313" w:rsidRPr="003A270E">
        <w:rPr>
          <w:rFonts w:ascii="Times New Roman" w:hAnsi="Times New Roman" w:cs="Times New Roman" w:hint="eastAsia"/>
          <w:color w:val="000000" w:themeColor="text1"/>
          <w:sz w:val="24"/>
          <w:szCs w:val="24"/>
        </w:rPr>
        <w:t xml:space="preserve"> </w:t>
      </w:r>
      <w:r w:rsidRPr="003A270E">
        <w:rPr>
          <w:rFonts w:ascii="Times New Roman" w:hAnsi="Times New Roman" w:cs="Times New Roman" w:hint="eastAsia"/>
          <w:color w:val="000000" w:themeColor="text1"/>
          <w:sz w:val="24"/>
          <w:szCs w:val="24"/>
        </w:rPr>
        <w:t xml:space="preserve">at 55 </w:t>
      </w:r>
      <w:r w:rsidRPr="003A270E">
        <w:rPr>
          <w:rFonts w:ascii="Times New Roman" w:hAnsi="Times New Roman" w:cs="Times New Roman"/>
          <w:color w:val="000000" w:themeColor="text1"/>
          <w:sz w:val="24"/>
          <w:szCs w:val="24"/>
        </w:rPr>
        <w:t>ºC</w:t>
      </w:r>
      <w:r w:rsidRPr="003A270E">
        <w:rPr>
          <w:rFonts w:ascii="Times New Roman" w:hAnsi="Times New Roman" w:cs="Times New Roman" w:hint="eastAsia"/>
          <w:color w:val="000000" w:themeColor="text1"/>
          <w:sz w:val="24"/>
          <w:szCs w:val="24"/>
        </w:rPr>
        <w:t>.</w:t>
      </w:r>
      <w:r w:rsidRPr="003A270E">
        <w:rPr>
          <w:rFonts w:ascii="Times New Roman" w:hAnsi="Times New Roman" w:cs="Times New Roman"/>
          <w:color w:val="000000" w:themeColor="text1"/>
          <w:sz w:val="24"/>
          <w:szCs w:val="24"/>
        </w:rPr>
        <w:fldChar w:fldCharType="begin">
          <w:fldData xml:space="preserve">PEVuZE5vdGU+PENpdGU+PEF1dGhvcj5Td2lkemluc2tpPC9BdXRob3I+PFllYXI+MjAwMjwvWWVh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</w:fldData>
        </w:fldChar>
      </w:r>
      <w:r w:rsidRPr="003A270E">
        <w:rPr>
          <w:rFonts w:ascii="Times New Roman" w:hAnsi="Times New Roman" w:cs="Times New Roman"/>
          <w:color w:val="000000" w:themeColor="text1"/>
          <w:sz w:val="24"/>
          <w:szCs w:val="24"/>
        </w:rPr>
        <w:instrText xml:space="preserve"> ADDIN EN.CITE </w:instrText>
      </w:r>
      <w:r w:rsidRPr="003A270E">
        <w:rPr>
          <w:rFonts w:ascii="Times New Roman" w:hAnsi="Times New Roman" w:cs="Times New Roman"/>
          <w:color w:val="000000" w:themeColor="text1"/>
          <w:sz w:val="24"/>
          <w:szCs w:val="24"/>
        </w:rPr>
        <w:fldChar w:fldCharType="begin">
          <w:fldData xml:space="preserve">PEVuZE5vdGU+PENpdGU+PEF1dGhvcj5Td2lkemluc2tpPC9BdXRob3I+PFllYXI+MjAwMjwvWWVh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</w:fldData>
        </w:fldChar>
      </w:r>
      <w:r w:rsidRPr="003A270E">
        <w:rPr>
          <w:rFonts w:ascii="Times New Roman" w:hAnsi="Times New Roman" w:cs="Times New Roman"/>
          <w:color w:val="000000" w:themeColor="text1"/>
          <w:sz w:val="24"/>
          <w:szCs w:val="24"/>
        </w:rPr>
        <w:instrText xml:space="preserve"> ADDIN EN.CITE.DATA </w:instrText>
      </w:r>
      <w:r w:rsidRPr="003A270E">
        <w:rPr>
          <w:rFonts w:ascii="Times New Roman" w:hAnsi="Times New Roman" w:cs="Times New Roman"/>
          <w:color w:val="000000" w:themeColor="text1"/>
          <w:sz w:val="24"/>
          <w:szCs w:val="24"/>
        </w:rPr>
      </w:r>
      <w:r w:rsidRPr="003A270E">
        <w:rPr>
          <w:rFonts w:ascii="Times New Roman" w:hAnsi="Times New Roman" w:cs="Times New Roman"/>
          <w:color w:val="000000" w:themeColor="text1"/>
          <w:sz w:val="24"/>
          <w:szCs w:val="24"/>
        </w:rPr>
        <w:fldChar w:fldCharType="end"/>
      </w:r>
      <w:r w:rsidRPr="003A270E">
        <w:rPr>
          <w:rFonts w:ascii="Times New Roman" w:hAnsi="Times New Roman" w:cs="Times New Roman"/>
          <w:color w:val="000000" w:themeColor="text1"/>
          <w:sz w:val="24"/>
          <w:szCs w:val="24"/>
        </w:rPr>
      </w:r>
      <w:r w:rsidRPr="003A270E">
        <w:rPr>
          <w:rFonts w:ascii="Times New Roman" w:hAnsi="Times New Roman" w:cs="Times New Roman"/>
          <w:color w:val="000000" w:themeColor="text1"/>
          <w:sz w:val="24"/>
          <w:szCs w:val="24"/>
        </w:rPr>
        <w:fldChar w:fldCharType="separate"/>
      </w:r>
      <w:r w:rsidRPr="003A270E">
        <w:rPr>
          <w:rFonts w:ascii="Times New Roman" w:hAnsi="Times New Roman" w:cs="Times New Roman"/>
          <w:noProof/>
          <w:color w:val="000000" w:themeColor="text1"/>
          <w:sz w:val="24"/>
          <w:szCs w:val="24"/>
        </w:rPr>
        <w:t>(</w:t>
      </w:r>
      <w:hyperlink w:anchor="_ENREF_59" w:tooltip="Swidzinski, 2002 #107" w:history="1">
        <w:r w:rsidRPr="003A270E">
          <w:rPr>
            <w:rFonts w:ascii="Times New Roman" w:hAnsi="Times New Roman" w:cs="Times New Roman"/>
            <w:noProof/>
            <w:color w:val="000000" w:themeColor="text1"/>
            <w:sz w:val="24"/>
            <w:szCs w:val="24"/>
          </w:rPr>
          <w:t>Swidzinski et al., 2002</w:t>
        </w:r>
      </w:hyperlink>
      <w:r w:rsidRPr="003A270E">
        <w:rPr>
          <w:rFonts w:ascii="Times New Roman" w:hAnsi="Times New Roman" w:cs="Times New Roman"/>
          <w:noProof/>
          <w:color w:val="000000" w:themeColor="text1"/>
          <w:sz w:val="24"/>
          <w:szCs w:val="24"/>
        </w:rPr>
        <w:t xml:space="preserve">; </w:t>
      </w:r>
      <w:hyperlink w:anchor="_ENREF_66" w:tooltip="Vacca, 2004 #106" w:history="1">
        <w:r w:rsidRPr="003A270E">
          <w:rPr>
            <w:rFonts w:ascii="Times New Roman" w:hAnsi="Times New Roman" w:cs="Times New Roman"/>
            <w:noProof/>
            <w:color w:val="000000" w:themeColor="text1"/>
            <w:sz w:val="24"/>
            <w:szCs w:val="24"/>
          </w:rPr>
          <w:t>Vacca et al., 2004</w:t>
        </w:r>
      </w:hyperlink>
      <w:r w:rsidRPr="003A270E">
        <w:rPr>
          <w:rFonts w:ascii="Times New Roman" w:hAnsi="Times New Roman" w:cs="Times New Roman"/>
          <w:noProof/>
          <w:color w:val="000000" w:themeColor="text1"/>
          <w:sz w:val="24"/>
          <w:szCs w:val="24"/>
        </w:rPr>
        <w:t xml:space="preserve">; </w:t>
      </w:r>
      <w:hyperlink w:anchor="_ENREF_8" w:tooltip="de Pinto, 2013 #108" w:history="1">
        <w:r w:rsidRPr="003A270E">
          <w:rPr>
            <w:rFonts w:ascii="Times New Roman" w:hAnsi="Times New Roman" w:cs="Times New Roman"/>
            <w:noProof/>
            <w:color w:val="000000" w:themeColor="text1"/>
            <w:sz w:val="24"/>
            <w:szCs w:val="24"/>
          </w:rPr>
          <w:t>de Pinto et al., 2013</w:t>
        </w:r>
      </w:hyperlink>
      <w:r w:rsidRPr="003A270E">
        <w:rPr>
          <w:rFonts w:ascii="Times New Roman" w:hAnsi="Times New Roman" w:cs="Times New Roman"/>
          <w:noProof/>
          <w:color w:val="000000" w:themeColor="text1"/>
          <w:sz w:val="24"/>
          <w:szCs w:val="24"/>
        </w:rPr>
        <w:t>)</w:t>
      </w:r>
      <w:r w:rsidRPr="003A270E">
        <w:rPr>
          <w:rFonts w:ascii="Times New Roman" w:hAnsi="Times New Roman" w:cs="Times New Roman"/>
          <w:color w:val="000000" w:themeColor="text1"/>
          <w:sz w:val="24"/>
          <w:szCs w:val="24"/>
        </w:rPr>
        <w:fldChar w:fldCharType="end"/>
      </w:r>
      <w:r w:rsidRPr="003A270E">
        <w:rPr>
          <w:rFonts w:ascii="Times New Roman" w:hAnsi="Times New Roman" w:cs="Times New Roman" w:hint="eastAsia"/>
          <w:color w:val="000000" w:themeColor="text1"/>
          <w:sz w:val="24"/>
          <w:szCs w:val="24"/>
        </w:rPr>
        <w:t xml:space="preserve"> Photomicrographs were taken by CLSM at 20 or 120 min after treatment. Caspase-like activities were </w:t>
      </w:r>
      <w:r w:rsidRPr="003A270E">
        <w:rPr>
          <w:rFonts w:ascii="Times New Roman" w:hAnsi="Times New Roman" w:cs="Times New Roman" w:hint="eastAsia"/>
          <w:color w:val="000000" w:themeColor="text1"/>
          <w:sz w:val="24"/>
          <w:szCs w:val="24"/>
        </w:rPr>
        <w:lastRenderedPageBreak/>
        <w:t xml:space="preserve">visualized and appeared as fluorescent green in cells. </w:t>
      </w:r>
      <w:r w:rsidRPr="003A270E">
        <w:rPr>
          <w:rFonts w:ascii="Times New Roman" w:hAnsi="Times New Roman" w:cs="Times New Roman"/>
          <w:color w:val="000000" w:themeColor="text1"/>
          <w:sz w:val="24"/>
          <w:szCs w:val="24"/>
        </w:rPr>
        <w:t>T</w:t>
      </w:r>
      <w:r w:rsidRPr="003A270E">
        <w:rPr>
          <w:rFonts w:ascii="Times New Roman" w:hAnsi="Times New Roman" w:cs="Times New Roman" w:hint="eastAsia"/>
          <w:color w:val="000000" w:themeColor="text1"/>
          <w:sz w:val="24"/>
          <w:szCs w:val="24"/>
        </w:rPr>
        <w:t xml:space="preserve">he change in the morphology of </w:t>
      </w:r>
      <w:r w:rsidRPr="003A270E">
        <w:rPr>
          <w:rFonts w:ascii="Times New Roman" w:hAnsi="Times New Roman" w:cs="Times New Roman"/>
          <w:color w:val="000000" w:themeColor="text1"/>
          <w:sz w:val="24"/>
          <w:szCs w:val="24"/>
        </w:rPr>
        <w:t xml:space="preserve">the </w:t>
      </w:r>
      <w:r w:rsidRPr="003A270E">
        <w:rPr>
          <w:rFonts w:ascii="Times New Roman" w:hAnsi="Times New Roman" w:cs="Times New Roman" w:hint="eastAsia"/>
          <w:color w:val="000000" w:themeColor="text1"/>
          <w:sz w:val="24"/>
          <w:szCs w:val="24"/>
        </w:rPr>
        <w:t>protoplast</w:t>
      </w:r>
      <w:r w:rsidRPr="003A270E">
        <w:rPr>
          <w:rFonts w:ascii="Times New Roman" w:hAnsi="Times New Roman" w:cs="Times New Roman"/>
          <w:color w:val="000000" w:themeColor="text1"/>
          <w:sz w:val="24"/>
          <w:szCs w:val="24"/>
        </w:rPr>
        <w:t>s</w:t>
      </w:r>
      <w:r w:rsidRPr="003A270E">
        <w:rPr>
          <w:rFonts w:ascii="Times New Roman" w:hAnsi="Times New Roman" w:cs="Times New Roman" w:hint="eastAsia"/>
          <w:color w:val="000000" w:themeColor="text1"/>
          <w:sz w:val="24"/>
          <w:szCs w:val="24"/>
        </w:rPr>
        <w:t xml:space="preserve"> was visualized in transmission pictures. </w:t>
      </w:r>
      <w:r w:rsidRPr="003A270E">
        <w:rPr>
          <w:rFonts w:ascii="Times New Roman" w:hAnsi="Times New Roman" w:cs="Times New Roman"/>
          <w:color w:val="000000" w:themeColor="text1"/>
          <w:sz w:val="24"/>
          <w:szCs w:val="24"/>
        </w:rPr>
        <w:t xml:space="preserve">Three </w:t>
      </w:r>
      <w:r w:rsidRPr="003A270E">
        <w:rPr>
          <w:rFonts w:ascii="Times New Roman" w:hAnsi="Times New Roman" w:cs="Times New Roman" w:hint="eastAsia"/>
          <w:color w:val="000000" w:themeColor="text1"/>
          <w:sz w:val="24"/>
          <w:szCs w:val="24"/>
        </w:rPr>
        <w:t>independent experiments were performed.</w:t>
      </w:r>
    </w:p>
    <w:p w14:paraId="226DB3EC" w14:textId="77777777" w:rsidR="000842FC" w:rsidRPr="003A270E" w:rsidRDefault="000842FC" w:rsidP="000842FC">
      <w:pPr>
        <w:spacing w:line="360" w:lineRule="auto"/>
        <w:ind w:firstLineChars="100" w:firstLine="240"/>
        <w:jc w:val="both"/>
        <w:rPr>
          <w:rFonts w:ascii="Times New Roman" w:hAnsi="Times New Roman" w:cs="Times New Roman"/>
          <w:color w:val="000000" w:themeColor="text1"/>
          <w:sz w:val="24"/>
          <w:szCs w:val="24"/>
        </w:rPr>
      </w:pPr>
    </w:p>
    <w:p w14:paraId="659C1A3C" w14:textId="77777777" w:rsidR="000842FC" w:rsidRPr="003A270E" w:rsidRDefault="000842FC" w:rsidP="000842FC">
      <w:pPr>
        <w:spacing w:line="360" w:lineRule="auto"/>
        <w:ind w:firstLineChars="100" w:firstLine="240"/>
        <w:jc w:val="both"/>
        <w:rPr>
          <w:rFonts w:ascii="Times New Roman" w:hAnsi="Times New Roman" w:cs="Times New Roman"/>
          <w:color w:val="000000" w:themeColor="text1"/>
          <w:sz w:val="24"/>
          <w:szCs w:val="24"/>
          <w:lang w:eastAsia="ja-JP"/>
        </w:rPr>
      </w:pPr>
      <w:r w:rsidRPr="003A270E">
        <w:rPr>
          <w:rFonts w:ascii="Times New Roman" w:hAnsi="Times New Roman" w:cs="Times New Roman" w:hint="eastAsia"/>
          <w:b/>
          <w:color w:val="000000" w:themeColor="text1"/>
          <w:sz w:val="24"/>
          <w:szCs w:val="24"/>
        </w:rPr>
        <w:t xml:space="preserve">Viability of </w:t>
      </w:r>
      <w:proofErr w:type="spellStart"/>
      <w:r w:rsidRPr="003A270E">
        <w:rPr>
          <w:rFonts w:ascii="Times New Roman" w:hAnsi="Times New Roman" w:cs="Times New Roman" w:hint="eastAsia"/>
          <w:b/>
          <w:i/>
          <w:color w:val="000000" w:themeColor="text1"/>
          <w:sz w:val="24"/>
          <w:szCs w:val="24"/>
        </w:rPr>
        <w:t>Samanea</w:t>
      </w:r>
      <w:proofErr w:type="spellEnd"/>
      <w:r w:rsidRPr="003A270E">
        <w:rPr>
          <w:rFonts w:ascii="Times New Roman" w:hAnsi="Times New Roman" w:cs="Times New Roman" w:hint="eastAsia"/>
          <w:b/>
          <w:color w:val="000000" w:themeColor="text1"/>
          <w:sz w:val="24"/>
          <w:szCs w:val="24"/>
        </w:rPr>
        <w:t xml:space="preserve"> extensor motor cell protoplasts </w:t>
      </w:r>
    </w:p>
    <w:p w14:paraId="30A754CD" w14:textId="0264ADBF" w:rsidR="000842FC" w:rsidRPr="003A270E" w:rsidRDefault="000842FC" w:rsidP="000842FC">
      <w:pPr>
        <w:spacing w:line="360" w:lineRule="auto"/>
        <w:ind w:firstLineChars="236" w:firstLine="566"/>
        <w:jc w:val="both"/>
        <w:rPr>
          <w:rFonts w:ascii="Times New Roman" w:hAnsi="Times New Roman" w:cs="Times New Roman"/>
          <w:color w:val="000000" w:themeColor="text1"/>
          <w:sz w:val="24"/>
          <w:szCs w:val="24"/>
          <w:lang w:eastAsia="ja-JP"/>
        </w:rPr>
      </w:pPr>
      <w:bookmarkStart w:id="8" w:name="OLE_LINK97"/>
      <w:bookmarkStart w:id="9" w:name="OLE_LINK98"/>
      <w:r w:rsidRPr="003A270E">
        <w:rPr>
          <w:rFonts w:ascii="Times New Roman" w:hAnsi="Times New Roman" w:cs="Times New Roman"/>
          <w:color w:val="000000" w:themeColor="text1"/>
          <w:sz w:val="24"/>
          <w:szCs w:val="24"/>
        </w:rPr>
        <w:t xml:space="preserve">A suspension of protoplasts was prepared at a concentration of </w:t>
      </w:r>
      <w:bookmarkStart w:id="10" w:name="OLE_LINK76"/>
      <w:r w:rsidRPr="003A270E">
        <w:rPr>
          <w:rFonts w:ascii="Times New Roman" w:hAnsi="Times New Roman" w:cs="Times New Roman"/>
          <w:color w:val="000000" w:themeColor="text1"/>
          <w:sz w:val="24"/>
          <w:szCs w:val="24"/>
        </w:rPr>
        <w:t>5 × 10</w:t>
      </w:r>
      <w:r w:rsidRPr="003A270E">
        <w:rPr>
          <w:rFonts w:ascii="Times New Roman" w:hAnsi="Times New Roman" w:cs="Times New Roman"/>
          <w:color w:val="000000" w:themeColor="text1"/>
          <w:sz w:val="24"/>
          <w:szCs w:val="24"/>
          <w:vertAlign w:val="superscript"/>
        </w:rPr>
        <w:t>5</w:t>
      </w:r>
      <w:r w:rsidRPr="003A270E">
        <w:rPr>
          <w:rFonts w:ascii="Times New Roman" w:hAnsi="Times New Roman" w:cs="Times New Roman"/>
          <w:color w:val="000000" w:themeColor="text1"/>
          <w:sz w:val="24"/>
          <w:szCs w:val="24"/>
        </w:rPr>
        <w:t xml:space="preserve"> cells/mL in wash solution</w:t>
      </w:r>
      <w:bookmarkEnd w:id="10"/>
      <w:r w:rsidRPr="003A270E">
        <w:rPr>
          <w:rFonts w:ascii="Times New Roman" w:hAnsi="Times New Roman" w:cs="Times New Roman"/>
          <w:color w:val="000000" w:themeColor="text1"/>
          <w:sz w:val="24"/>
          <w:szCs w:val="24"/>
        </w:rPr>
        <w:t xml:space="preserve"> and incubated overnight at 24</w:t>
      </w:r>
      <w:r w:rsidR="00F71687" w:rsidRPr="003A270E">
        <w:rPr>
          <w:rFonts w:ascii="Times New Roman" w:hAnsi="Times New Roman" w:cs="Times New Roman"/>
          <w:color w:val="000000" w:themeColor="text1"/>
          <w:sz w:val="24"/>
          <w:szCs w:val="24"/>
        </w:rPr>
        <w:t xml:space="preserve"> </w:t>
      </w:r>
      <w:r w:rsidRPr="003A270E">
        <w:rPr>
          <w:rFonts w:ascii="Times New Roman" w:hAnsi="Times New Roman" w:cs="Times New Roman"/>
          <w:color w:val="000000" w:themeColor="text1"/>
          <w:sz w:val="24"/>
          <w:szCs w:val="24"/>
        </w:rPr>
        <w:t xml:space="preserve">± 1 ºC in the dark. </w:t>
      </w:r>
      <w:bookmarkEnd w:id="8"/>
      <w:bookmarkEnd w:id="9"/>
      <w:r w:rsidRPr="003A270E">
        <w:rPr>
          <w:rFonts w:ascii="Times New Roman" w:hAnsi="Times New Roman" w:cs="Times New Roman"/>
          <w:color w:val="000000" w:themeColor="text1"/>
          <w:sz w:val="24"/>
          <w:szCs w:val="24"/>
        </w:rPr>
        <w:t xml:space="preserve">A solution of </w:t>
      </w:r>
      <w:bookmarkStart w:id="11" w:name="OLE_LINK85"/>
      <w:r w:rsidRPr="003A270E">
        <w:rPr>
          <w:rFonts w:ascii="Times New Roman" w:hAnsi="Times New Roman" w:cs="Times New Roman"/>
          <w:color w:val="000000" w:themeColor="text1"/>
          <w:sz w:val="24"/>
          <w:szCs w:val="24"/>
        </w:rPr>
        <w:t xml:space="preserve">100 µM JAG or 100 µM </w:t>
      </w:r>
      <w:r w:rsidRPr="003A270E">
        <w:rPr>
          <w:rFonts w:ascii="Times New Roman" w:eastAsia="SimSun" w:hAnsi="Times New Roman" w:cs="Times New Roman"/>
          <w:color w:val="000000" w:themeColor="text1"/>
          <w:sz w:val="24"/>
          <w:szCs w:val="24"/>
        </w:rPr>
        <w:t>H</w:t>
      </w:r>
      <w:r w:rsidRPr="003A270E">
        <w:rPr>
          <w:rFonts w:ascii="Times New Roman" w:eastAsia="SimSun" w:hAnsi="Times New Roman" w:cs="Times New Roman"/>
          <w:color w:val="000000" w:themeColor="text1"/>
          <w:sz w:val="24"/>
          <w:szCs w:val="24"/>
          <w:vertAlign w:val="subscript"/>
        </w:rPr>
        <w:t>2</w:t>
      </w:r>
      <w:r w:rsidRPr="003A270E">
        <w:rPr>
          <w:rFonts w:ascii="Times New Roman" w:eastAsia="SimSun" w:hAnsi="Times New Roman" w:cs="Times New Roman"/>
          <w:color w:val="000000" w:themeColor="text1"/>
          <w:sz w:val="24"/>
          <w:szCs w:val="24"/>
        </w:rPr>
        <w:t>O</w:t>
      </w:r>
      <w:r w:rsidRPr="003A270E">
        <w:rPr>
          <w:rFonts w:ascii="Times New Roman" w:eastAsia="SimSun" w:hAnsi="Times New Roman" w:cs="Times New Roman"/>
          <w:color w:val="000000" w:themeColor="text1"/>
          <w:sz w:val="24"/>
          <w:szCs w:val="24"/>
          <w:vertAlign w:val="subscript"/>
        </w:rPr>
        <w:t>2</w:t>
      </w:r>
      <w:r w:rsidRPr="003A270E">
        <w:rPr>
          <w:rFonts w:ascii="Times New Roman" w:hAnsi="Times New Roman" w:cs="Times New Roman"/>
          <w:color w:val="000000" w:themeColor="text1"/>
          <w:sz w:val="24"/>
          <w:szCs w:val="24"/>
        </w:rPr>
        <w:t xml:space="preserve"> </w:t>
      </w:r>
      <w:bookmarkEnd w:id="11"/>
      <w:r w:rsidRPr="003A270E">
        <w:rPr>
          <w:rFonts w:ascii="Times New Roman" w:hAnsi="Times New Roman" w:cs="Times New Roman"/>
          <w:color w:val="000000" w:themeColor="text1"/>
          <w:sz w:val="24"/>
          <w:szCs w:val="24"/>
        </w:rPr>
        <w:t xml:space="preserve">in wash solution (2 </w:t>
      </w:r>
      <w:bookmarkStart w:id="12" w:name="OLE_LINK71"/>
      <w:bookmarkStart w:id="13" w:name="OLE_LINK72"/>
      <w:r w:rsidRPr="003A270E">
        <w:rPr>
          <w:rFonts w:ascii="Times New Roman" w:hAnsi="Times New Roman" w:cs="Times New Roman"/>
          <w:color w:val="000000" w:themeColor="text1"/>
          <w:sz w:val="24"/>
          <w:szCs w:val="24"/>
        </w:rPr>
        <w:t>µL</w:t>
      </w:r>
      <w:bookmarkEnd w:id="12"/>
      <w:bookmarkEnd w:id="13"/>
      <w:r w:rsidRPr="003A270E">
        <w:rPr>
          <w:rFonts w:ascii="Times New Roman" w:hAnsi="Times New Roman" w:cs="Times New Roman"/>
          <w:color w:val="000000" w:themeColor="text1"/>
          <w:sz w:val="24"/>
          <w:szCs w:val="24"/>
        </w:rPr>
        <w:t xml:space="preserve">) was added to 30 µL of the protoplast suspension. After incubation at </w:t>
      </w:r>
      <w:r w:rsidR="00F71687" w:rsidRPr="003A270E">
        <w:rPr>
          <w:rFonts w:ascii="Times New Roman" w:hAnsi="Times New Roman" w:cs="Times New Roman"/>
          <w:color w:val="000000" w:themeColor="text1"/>
          <w:sz w:val="24"/>
          <w:szCs w:val="24"/>
        </w:rPr>
        <w:t>24 ± 1</w:t>
      </w:r>
      <w:r w:rsidRPr="003A270E">
        <w:rPr>
          <w:rFonts w:ascii="Times New Roman" w:hAnsi="Times New Roman" w:cs="Times New Roman"/>
          <w:color w:val="000000" w:themeColor="text1"/>
          <w:sz w:val="24"/>
          <w:szCs w:val="24"/>
        </w:rPr>
        <w:t xml:space="preserve"> ºC in the dark for 20 or 120 min and staining with 16 µL of 0.4% (w/v) trypan blue solution (Wako Pure Chemical Industries, Ltd.) living protoplasts were counted under a microscope. Protoplasts were treated with a 10 min-pulse of heat shock at </w:t>
      </w:r>
      <w:bookmarkStart w:id="14" w:name="OLE_LINK86"/>
      <w:r w:rsidRPr="003A270E">
        <w:rPr>
          <w:rFonts w:ascii="Times New Roman" w:hAnsi="Times New Roman" w:cs="Times New Roman"/>
          <w:color w:val="000000" w:themeColor="text1"/>
          <w:sz w:val="24"/>
          <w:szCs w:val="24"/>
        </w:rPr>
        <w:t>55 ºC</w:t>
      </w:r>
      <w:r w:rsidR="00425847" w:rsidRPr="003A270E">
        <w:rPr>
          <w:rFonts w:ascii="Times New Roman" w:hAnsi="Times New Roman" w:cs="Times New Roman"/>
          <w:color w:val="000000" w:themeColor="text1"/>
          <w:sz w:val="24"/>
          <w:szCs w:val="24"/>
        </w:rPr>
        <w:t xml:space="preserve"> </w:t>
      </w:r>
      <w:r w:rsidRPr="003A270E">
        <w:rPr>
          <w:rFonts w:ascii="Times New Roman" w:hAnsi="Times New Roman" w:cs="Times New Roman"/>
          <w:color w:val="000000" w:themeColor="text1"/>
          <w:sz w:val="24"/>
          <w:szCs w:val="24"/>
        </w:rPr>
        <w:fldChar w:fldCharType="begin">
          <w:fldData xml:space="preserve">PEVuZE5vdGU+PENpdGU+PEF1dGhvcj5Td2lkemluc2tpPC9BdXRob3I+PFllYXI+MjAwMjwvWWVh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</w:fldData>
        </w:fldChar>
      </w:r>
      <w:r w:rsidRPr="003A270E">
        <w:rPr>
          <w:rFonts w:ascii="Times New Roman" w:hAnsi="Times New Roman" w:cs="Times New Roman"/>
          <w:color w:val="000000" w:themeColor="text1"/>
          <w:sz w:val="24"/>
          <w:szCs w:val="24"/>
        </w:rPr>
        <w:instrText xml:space="preserve"> ADDIN EN.CITE </w:instrText>
      </w:r>
      <w:r w:rsidRPr="003A270E">
        <w:rPr>
          <w:rFonts w:ascii="Times New Roman" w:hAnsi="Times New Roman" w:cs="Times New Roman"/>
          <w:color w:val="000000" w:themeColor="text1"/>
          <w:sz w:val="24"/>
          <w:szCs w:val="24"/>
        </w:rPr>
        <w:fldChar w:fldCharType="begin">
          <w:fldData xml:space="preserve">PEVuZE5vdGU+PENpdGU+PEF1dGhvcj5Td2lkemluc2tpPC9BdXRob3I+PFllYXI+MjAwMjwvWWVh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</w:fldData>
        </w:fldChar>
      </w:r>
      <w:r w:rsidRPr="003A270E">
        <w:rPr>
          <w:rFonts w:ascii="Times New Roman" w:hAnsi="Times New Roman" w:cs="Times New Roman"/>
          <w:color w:val="000000" w:themeColor="text1"/>
          <w:sz w:val="24"/>
          <w:szCs w:val="24"/>
        </w:rPr>
        <w:instrText xml:space="preserve"> ADDIN EN.CITE.DATA </w:instrText>
      </w:r>
      <w:r w:rsidRPr="003A270E">
        <w:rPr>
          <w:rFonts w:ascii="Times New Roman" w:hAnsi="Times New Roman" w:cs="Times New Roman"/>
          <w:color w:val="000000" w:themeColor="text1"/>
          <w:sz w:val="24"/>
          <w:szCs w:val="24"/>
        </w:rPr>
      </w:r>
      <w:r w:rsidRPr="003A270E">
        <w:rPr>
          <w:rFonts w:ascii="Times New Roman" w:hAnsi="Times New Roman" w:cs="Times New Roman"/>
          <w:color w:val="000000" w:themeColor="text1"/>
          <w:sz w:val="24"/>
          <w:szCs w:val="24"/>
        </w:rPr>
        <w:fldChar w:fldCharType="end"/>
      </w:r>
      <w:r w:rsidRPr="003A270E">
        <w:rPr>
          <w:rFonts w:ascii="Times New Roman" w:hAnsi="Times New Roman" w:cs="Times New Roman"/>
          <w:color w:val="000000" w:themeColor="text1"/>
          <w:sz w:val="24"/>
          <w:szCs w:val="24"/>
        </w:rPr>
      </w:r>
      <w:r w:rsidRPr="003A270E">
        <w:rPr>
          <w:rFonts w:ascii="Times New Roman" w:hAnsi="Times New Roman" w:cs="Times New Roman"/>
          <w:color w:val="000000" w:themeColor="text1"/>
          <w:sz w:val="24"/>
          <w:szCs w:val="24"/>
        </w:rPr>
        <w:fldChar w:fldCharType="separate"/>
      </w:r>
      <w:r w:rsidRPr="003A270E">
        <w:rPr>
          <w:rFonts w:ascii="Times New Roman" w:hAnsi="Times New Roman" w:cs="Times New Roman"/>
          <w:noProof/>
          <w:color w:val="000000" w:themeColor="text1"/>
          <w:sz w:val="24"/>
          <w:szCs w:val="24"/>
        </w:rPr>
        <w:t>(</w:t>
      </w:r>
      <w:hyperlink w:anchor="_ENREF_59" w:tooltip="Swidzinski, 2002 #107" w:history="1">
        <w:r w:rsidRPr="003A270E">
          <w:rPr>
            <w:rFonts w:ascii="Times New Roman" w:hAnsi="Times New Roman" w:cs="Times New Roman"/>
            <w:noProof/>
            <w:color w:val="000000" w:themeColor="text1"/>
            <w:sz w:val="24"/>
            <w:szCs w:val="24"/>
          </w:rPr>
          <w:t>Swidzinski et al., 2002</w:t>
        </w:r>
      </w:hyperlink>
      <w:r w:rsidRPr="003A270E">
        <w:rPr>
          <w:rFonts w:ascii="Times New Roman" w:hAnsi="Times New Roman" w:cs="Times New Roman"/>
          <w:noProof/>
          <w:color w:val="000000" w:themeColor="text1"/>
          <w:sz w:val="24"/>
          <w:szCs w:val="24"/>
        </w:rPr>
        <w:t xml:space="preserve">; </w:t>
      </w:r>
      <w:hyperlink w:anchor="_ENREF_66" w:tooltip="Vacca, 2004 #106" w:history="1">
        <w:r w:rsidRPr="003A270E">
          <w:rPr>
            <w:rFonts w:ascii="Times New Roman" w:hAnsi="Times New Roman" w:cs="Times New Roman"/>
            <w:noProof/>
            <w:color w:val="000000" w:themeColor="text1"/>
            <w:sz w:val="24"/>
            <w:szCs w:val="24"/>
          </w:rPr>
          <w:t>Vacca et al., 2004</w:t>
        </w:r>
      </w:hyperlink>
      <w:r w:rsidRPr="003A270E">
        <w:rPr>
          <w:rFonts w:ascii="Times New Roman" w:hAnsi="Times New Roman" w:cs="Times New Roman"/>
          <w:noProof/>
          <w:color w:val="000000" w:themeColor="text1"/>
          <w:sz w:val="24"/>
          <w:szCs w:val="24"/>
        </w:rPr>
        <w:t xml:space="preserve">; </w:t>
      </w:r>
      <w:hyperlink w:anchor="_ENREF_8" w:tooltip="de Pinto, 2013 #108" w:history="1">
        <w:r w:rsidRPr="003A270E">
          <w:rPr>
            <w:rFonts w:ascii="Times New Roman" w:hAnsi="Times New Roman" w:cs="Times New Roman"/>
            <w:noProof/>
            <w:color w:val="000000" w:themeColor="text1"/>
            <w:sz w:val="24"/>
            <w:szCs w:val="24"/>
          </w:rPr>
          <w:t>de Pinto et al., 2013</w:t>
        </w:r>
      </w:hyperlink>
      <w:r w:rsidRPr="003A270E">
        <w:rPr>
          <w:rFonts w:ascii="Times New Roman" w:hAnsi="Times New Roman" w:cs="Times New Roman"/>
          <w:noProof/>
          <w:color w:val="000000" w:themeColor="text1"/>
          <w:sz w:val="24"/>
          <w:szCs w:val="24"/>
        </w:rPr>
        <w:t>)</w:t>
      </w:r>
      <w:r w:rsidRPr="003A270E">
        <w:rPr>
          <w:rFonts w:ascii="Times New Roman" w:hAnsi="Times New Roman" w:cs="Times New Roman"/>
          <w:color w:val="000000" w:themeColor="text1"/>
          <w:sz w:val="24"/>
          <w:szCs w:val="24"/>
        </w:rPr>
        <w:fldChar w:fldCharType="end"/>
      </w:r>
      <w:r w:rsidRPr="003A270E">
        <w:rPr>
          <w:rFonts w:ascii="Times New Roman" w:hAnsi="Times New Roman" w:cs="Times New Roman"/>
          <w:color w:val="000000" w:themeColor="text1"/>
          <w:sz w:val="24"/>
          <w:szCs w:val="24"/>
        </w:rPr>
        <w:t xml:space="preserve"> </w:t>
      </w:r>
      <w:bookmarkEnd w:id="14"/>
      <w:r w:rsidRPr="003A270E">
        <w:rPr>
          <w:rFonts w:ascii="Times New Roman" w:hAnsi="Times New Roman" w:cs="Times New Roman"/>
          <w:color w:val="000000" w:themeColor="text1"/>
          <w:sz w:val="24"/>
          <w:szCs w:val="24"/>
        </w:rPr>
        <w:t xml:space="preserve">using a Dry Thermo Unit (DTU-1B; </w:t>
      </w:r>
      <w:proofErr w:type="spellStart"/>
      <w:r w:rsidRPr="003A270E">
        <w:rPr>
          <w:rFonts w:ascii="Times New Roman" w:hAnsi="Times New Roman" w:cs="Times New Roman"/>
          <w:color w:val="000000" w:themeColor="text1"/>
          <w:sz w:val="24"/>
          <w:szCs w:val="24"/>
        </w:rPr>
        <w:t>Taitec</w:t>
      </w:r>
      <w:proofErr w:type="spellEnd"/>
      <w:r w:rsidRPr="003A270E">
        <w:rPr>
          <w:rFonts w:ascii="Times New Roman" w:hAnsi="Times New Roman" w:cs="Times New Roman"/>
          <w:color w:val="000000" w:themeColor="text1"/>
          <w:sz w:val="24"/>
          <w:szCs w:val="24"/>
        </w:rPr>
        <w:t>, Saitama, Japan) as positive control. The basal viability of the overnight incubated protoplasts was calculated from the ratio of living cells to total cells. Then, the viability for each treatment was calculated from the ratio of the number of living protoplasts under a given treatment to that under basal conditions. Three independent experiments were performed.</w:t>
      </w:r>
    </w:p>
    <w:p w14:paraId="2F0035B1" w14:textId="77777777" w:rsidR="002F4753" w:rsidRPr="003A270E" w:rsidRDefault="002F4753" w:rsidP="002F4753">
      <w:pPr>
        <w:spacing w:line="360" w:lineRule="auto"/>
        <w:jc w:val="both"/>
        <w:rPr>
          <w:rFonts w:ascii="Times New Roman" w:eastAsia="SimSun" w:hAnsi="Times New Roman" w:cs="Times New Roman"/>
          <w:b/>
          <w:bCs/>
          <w:color w:val="000000" w:themeColor="text1"/>
          <w:sz w:val="24"/>
          <w:szCs w:val="24"/>
        </w:rPr>
      </w:pPr>
    </w:p>
    <w:p w14:paraId="36189F6B" w14:textId="77777777" w:rsidR="002F4753" w:rsidRPr="003A270E" w:rsidRDefault="002F4753" w:rsidP="002F4753">
      <w:pPr>
        <w:spacing w:line="360" w:lineRule="auto"/>
        <w:ind w:firstLineChars="150" w:firstLine="361"/>
        <w:jc w:val="both"/>
        <w:rPr>
          <w:rFonts w:ascii="Times New Roman" w:eastAsia="SimSun" w:hAnsi="Times New Roman" w:cs="Times New Roman"/>
          <w:b/>
          <w:bCs/>
          <w:color w:val="000000" w:themeColor="text1"/>
          <w:sz w:val="24"/>
          <w:szCs w:val="24"/>
        </w:rPr>
      </w:pPr>
      <w:r w:rsidRPr="003A270E">
        <w:rPr>
          <w:rFonts w:ascii="Times New Roman" w:eastAsia="SimSun" w:hAnsi="Times New Roman" w:cs="Times New Roman"/>
          <w:b/>
          <w:bCs/>
          <w:color w:val="000000" w:themeColor="text1"/>
          <w:sz w:val="24"/>
          <w:szCs w:val="24"/>
        </w:rPr>
        <w:t xml:space="preserve">Oocyte preparation, </w:t>
      </w:r>
      <w:proofErr w:type="spellStart"/>
      <w:r w:rsidRPr="003A270E">
        <w:rPr>
          <w:rFonts w:ascii="Times New Roman" w:eastAsia="SimSun" w:hAnsi="Times New Roman" w:cs="Times New Roman"/>
          <w:b/>
          <w:bCs/>
          <w:color w:val="000000" w:themeColor="text1"/>
          <w:sz w:val="24"/>
          <w:szCs w:val="24"/>
        </w:rPr>
        <w:t>cRNA</w:t>
      </w:r>
      <w:proofErr w:type="spellEnd"/>
      <w:r w:rsidRPr="003A270E">
        <w:rPr>
          <w:rFonts w:ascii="Times New Roman" w:eastAsia="SimSun" w:hAnsi="Times New Roman" w:cs="Times New Roman"/>
          <w:b/>
          <w:bCs/>
          <w:color w:val="000000" w:themeColor="text1"/>
          <w:sz w:val="24"/>
          <w:szCs w:val="24"/>
        </w:rPr>
        <w:t xml:space="preserve"> synthesis and microinjection  </w:t>
      </w:r>
    </w:p>
    <w:p w14:paraId="69A896B9" w14:textId="77777777" w:rsidR="002F4753" w:rsidRPr="003A270E" w:rsidRDefault="002F4753" w:rsidP="002F4753">
      <w:pPr>
        <w:spacing w:line="360" w:lineRule="auto"/>
        <w:ind w:firstLineChars="236" w:firstLine="566"/>
        <w:jc w:val="both"/>
        <w:rPr>
          <w:rFonts w:ascii="Times New Roman" w:eastAsia="SimSun" w:hAnsi="Times New Roman" w:cs="Times New Roman"/>
          <w:b/>
          <w:bCs/>
          <w:color w:val="000000" w:themeColor="text1"/>
          <w:sz w:val="24"/>
          <w:szCs w:val="24"/>
        </w:rPr>
      </w:pPr>
      <w:r w:rsidRPr="003A270E">
        <w:rPr>
          <w:rFonts w:ascii="Times New Roman" w:eastAsia="SimSun" w:hAnsi="Times New Roman" w:cs="Times New Roman"/>
          <w:color w:val="000000" w:themeColor="text1"/>
          <w:sz w:val="24"/>
          <w:szCs w:val="24"/>
        </w:rPr>
        <w:lastRenderedPageBreak/>
        <w:t xml:space="preserve">Ovary lobes were surgically removed from female </w:t>
      </w:r>
      <w:r w:rsidRPr="003A270E">
        <w:rPr>
          <w:rFonts w:ascii="Times New Roman" w:eastAsia="SimSun" w:hAnsi="Times New Roman" w:cs="Times New Roman"/>
          <w:i/>
          <w:iCs/>
          <w:color w:val="000000" w:themeColor="text1"/>
          <w:sz w:val="24"/>
          <w:szCs w:val="24"/>
        </w:rPr>
        <w:t>Xenopus</w:t>
      </w:r>
      <w:r w:rsidRPr="003A270E">
        <w:rPr>
          <w:rFonts w:ascii="Times New Roman" w:eastAsia="SimSun" w:hAnsi="Times New Roman" w:cs="Times New Roman"/>
          <w:color w:val="000000" w:themeColor="text1"/>
          <w:sz w:val="24"/>
          <w:szCs w:val="24"/>
        </w:rPr>
        <w:t xml:space="preserve"> </w:t>
      </w:r>
      <w:proofErr w:type="spellStart"/>
      <w:r w:rsidRPr="003A270E">
        <w:rPr>
          <w:rFonts w:ascii="Times New Roman" w:eastAsia="SimSun" w:hAnsi="Times New Roman" w:cs="Times New Roman"/>
          <w:color w:val="000000" w:themeColor="text1"/>
          <w:sz w:val="24"/>
          <w:szCs w:val="24"/>
        </w:rPr>
        <w:t>laevis</w:t>
      </w:r>
      <w:proofErr w:type="spellEnd"/>
      <w:r w:rsidRPr="003A270E">
        <w:rPr>
          <w:rFonts w:ascii="Times New Roman" w:eastAsia="SimSun" w:hAnsi="Times New Roman" w:cs="Times New Roman"/>
          <w:color w:val="000000" w:themeColor="text1"/>
          <w:sz w:val="24"/>
          <w:szCs w:val="24"/>
        </w:rPr>
        <w:t xml:space="preserve"> (Hamamatsu </w:t>
      </w:r>
      <w:proofErr w:type="spellStart"/>
      <w:r w:rsidRPr="003A270E">
        <w:rPr>
          <w:rFonts w:ascii="Times New Roman" w:eastAsia="SimSun" w:hAnsi="Times New Roman" w:cs="Times New Roman"/>
          <w:color w:val="000000" w:themeColor="text1"/>
          <w:sz w:val="24"/>
          <w:szCs w:val="24"/>
        </w:rPr>
        <w:t>Seibutsu</w:t>
      </w:r>
      <w:proofErr w:type="spellEnd"/>
      <w:r w:rsidRPr="003A270E">
        <w:rPr>
          <w:rFonts w:ascii="Times New Roman" w:eastAsia="SimSun" w:hAnsi="Times New Roman" w:cs="Times New Roman"/>
          <w:color w:val="000000" w:themeColor="text1"/>
          <w:sz w:val="24"/>
          <w:szCs w:val="24"/>
        </w:rPr>
        <w:t xml:space="preserve"> </w:t>
      </w:r>
      <w:proofErr w:type="spellStart"/>
      <w:r w:rsidRPr="003A270E">
        <w:rPr>
          <w:rFonts w:ascii="Times New Roman" w:eastAsia="SimSun" w:hAnsi="Times New Roman" w:cs="Times New Roman"/>
          <w:color w:val="000000" w:themeColor="text1"/>
          <w:sz w:val="24"/>
          <w:szCs w:val="24"/>
        </w:rPr>
        <w:t>Kyozai</w:t>
      </w:r>
      <w:proofErr w:type="spellEnd"/>
      <w:r w:rsidRPr="003A270E">
        <w:rPr>
          <w:rFonts w:ascii="Times New Roman" w:eastAsia="SimSun" w:hAnsi="Times New Roman" w:cs="Times New Roman"/>
          <w:color w:val="000000" w:themeColor="text1"/>
          <w:sz w:val="24"/>
          <w:szCs w:val="24"/>
        </w:rPr>
        <w:t>, Shizuoka, Japan) and washed with Barth’s solution w/o Ca</w:t>
      </w:r>
      <w:r w:rsidRPr="003A270E">
        <w:rPr>
          <w:rFonts w:ascii="Times New Roman" w:eastAsia="SimSun" w:hAnsi="Times New Roman" w:cs="Times New Roman"/>
          <w:color w:val="000000" w:themeColor="text1"/>
          <w:sz w:val="24"/>
          <w:szCs w:val="24"/>
          <w:vertAlign w:val="superscript"/>
        </w:rPr>
        <w:t>2+</w:t>
      </w:r>
      <w:r w:rsidRPr="003A270E">
        <w:rPr>
          <w:rFonts w:ascii="Times New Roman" w:eastAsia="SimSun" w:hAnsi="Times New Roman" w:cs="Times New Roman"/>
          <w:color w:val="000000" w:themeColor="text1"/>
          <w:sz w:val="24"/>
          <w:szCs w:val="24"/>
        </w:rPr>
        <w:t xml:space="preserve"> (88 mM NaCl, 1 mM </w:t>
      </w:r>
      <w:proofErr w:type="spellStart"/>
      <w:r w:rsidRPr="003A270E">
        <w:rPr>
          <w:rFonts w:ascii="Times New Roman" w:eastAsia="SimSun" w:hAnsi="Times New Roman" w:cs="Times New Roman"/>
          <w:color w:val="000000" w:themeColor="text1"/>
          <w:sz w:val="24"/>
          <w:szCs w:val="24"/>
        </w:rPr>
        <w:t>KCl</w:t>
      </w:r>
      <w:proofErr w:type="spellEnd"/>
      <w:r w:rsidRPr="003A270E">
        <w:rPr>
          <w:rFonts w:ascii="Times New Roman" w:eastAsia="SimSun" w:hAnsi="Times New Roman" w:cs="Times New Roman"/>
          <w:color w:val="000000" w:themeColor="text1"/>
          <w:sz w:val="24"/>
          <w:szCs w:val="24"/>
        </w:rPr>
        <w:t>, 0.82 mM MgSO</w:t>
      </w:r>
      <w:r w:rsidRPr="003A270E">
        <w:rPr>
          <w:rFonts w:ascii="Times New Roman" w:eastAsia="SimSun" w:hAnsi="Times New Roman" w:cs="Times New Roman"/>
          <w:color w:val="000000" w:themeColor="text1"/>
          <w:sz w:val="24"/>
          <w:szCs w:val="24"/>
          <w:vertAlign w:val="subscript"/>
        </w:rPr>
        <w:t>4</w:t>
      </w:r>
      <w:r w:rsidRPr="003A270E">
        <w:rPr>
          <w:rFonts w:ascii="Times New Roman" w:eastAsia="SimSun" w:hAnsi="Times New Roman" w:cs="Times New Roman"/>
          <w:color w:val="000000" w:themeColor="text1"/>
          <w:sz w:val="24"/>
          <w:szCs w:val="24"/>
        </w:rPr>
        <w:t>, 2.4 mM NaHCO</w:t>
      </w:r>
      <w:r w:rsidRPr="003A270E">
        <w:rPr>
          <w:rFonts w:ascii="Times New Roman" w:eastAsia="SimSun" w:hAnsi="Times New Roman" w:cs="Times New Roman"/>
          <w:color w:val="000000" w:themeColor="text1"/>
          <w:sz w:val="24"/>
          <w:szCs w:val="24"/>
          <w:vertAlign w:val="subscript"/>
        </w:rPr>
        <w:t>3</w:t>
      </w:r>
      <w:r w:rsidRPr="003A270E">
        <w:rPr>
          <w:rFonts w:ascii="Times New Roman" w:eastAsia="SimSun" w:hAnsi="Times New Roman" w:cs="Times New Roman"/>
          <w:color w:val="000000" w:themeColor="text1"/>
          <w:sz w:val="24"/>
          <w:szCs w:val="24"/>
        </w:rPr>
        <w:t>, 5 mM Tris/HCl (pH 7.4)). Ovaries were then gently shaken with Barth</w:t>
      </w:r>
      <w:r w:rsidRPr="003A270E">
        <w:rPr>
          <w:rFonts w:ascii="Times New Roman" w:hAnsi="Times New Roman" w:cs="Times New Roman"/>
          <w:color w:val="000000" w:themeColor="text1"/>
          <w:sz w:val="24"/>
          <w:szCs w:val="24"/>
          <w:lang w:eastAsia="ja-JP"/>
        </w:rPr>
        <w:t>’</w:t>
      </w:r>
      <w:r w:rsidRPr="003A270E">
        <w:rPr>
          <w:rFonts w:ascii="Times New Roman" w:eastAsia="SimSun" w:hAnsi="Times New Roman" w:cs="Times New Roman"/>
          <w:color w:val="000000" w:themeColor="text1"/>
          <w:sz w:val="24"/>
          <w:szCs w:val="24"/>
        </w:rPr>
        <w:t>s solution w/o Ca</w:t>
      </w:r>
      <w:r w:rsidRPr="003A270E">
        <w:rPr>
          <w:rFonts w:ascii="Times New Roman" w:eastAsia="SimSun" w:hAnsi="Times New Roman" w:cs="Times New Roman"/>
          <w:color w:val="000000" w:themeColor="text1"/>
          <w:sz w:val="24"/>
          <w:szCs w:val="24"/>
          <w:vertAlign w:val="superscript"/>
        </w:rPr>
        <w:t>2+</w:t>
      </w:r>
      <w:r w:rsidRPr="003A270E">
        <w:rPr>
          <w:rFonts w:ascii="Times New Roman" w:eastAsia="SimSun" w:hAnsi="Times New Roman" w:cs="Times New Roman"/>
          <w:color w:val="000000" w:themeColor="text1"/>
          <w:sz w:val="24"/>
          <w:szCs w:val="24"/>
        </w:rPr>
        <w:t xml:space="preserve"> containing 0.05% (w/v) type IA collagenase at 20 </w:t>
      </w:r>
      <w:r w:rsidRPr="003A270E">
        <w:rPr>
          <w:rFonts w:ascii="Times New Roman" w:hAnsi="Times New Roman" w:cs="Times New Roman"/>
          <w:color w:val="000000" w:themeColor="text1"/>
          <w:sz w:val="24"/>
          <w:szCs w:val="24"/>
        </w:rPr>
        <w:t>ºC</w:t>
      </w:r>
      <w:r w:rsidRPr="003A270E">
        <w:rPr>
          <w:rFonts w:ascii="Times New Roman" w:eastAsia="SimSun" w:hAnsi="Times New Roman" w:cs="Times New Roman"/>
          <w:color w:val="000000" w:themeColor="text1"/>
          <w:sz w:val="24"/>
          <w:szCs w:val="24"/>
        </w:rPr>
        <w:t xml:space="preserve"> for 90 min. After washing with Barth</w:t>
      </w:r>
      <w:r w:rsidRPr="003A270E">
        <w:rPr>
          <w:rFonts w:ascii="Times New Roman" w:hAnsi="Times New Roman" w:cs="Times New Roman"/>
          <w:color w:val="000000" w:themeColor="text1"/>
          <w:sz w:val="24"/>
          <w:szCs w:val="24"/>
          <w:lang w:eastAsia="ja-JP"/>
        </w:rPr>
        <w:t>’</w:t>
      </w:r>
      <w:r w:rsidRPr="003A270E">
        <w:rPr>
          <w:rFonts w:ascii="Times New Roman" w:eastAsia="SimSun" w:hAnsi="Times New Roman" w:cs="Times New Roman"/>
          <w:color w:val="000000" w:themeColor="text1"/>
          <w:sz w:val="24"/>
          <w:szCs w:val="24"/>
        </w:rPr>
        <w:t xml:space="preserve">s solution (88 mM NaCl, 1 mM </w:t>
      </w:r>
      <w:proofErr w:type="spellStart"/>
      <w:r w:rsidRPr="003A270E">
        <w:rPr>
          <w:rFonts w:ascii="Times New Roman" w:eastAsia="SimSun" w:hAnsi="Times New Roman" w:cs="Times New Roman"/>
          <w:color w:val="000000" w:themeColor="text1"/>
          <w:sz w:val="24"/>
          <w:szCs w:val="24"/>
        </w:rPr>
        <w:t>KCl</w:t>
      </w:r>
      <w:proofErr w:type="spellEnd"/>
      <w:r w:rsidRPr="003A270E">
        <w:rPr>
          <w:rFonts w:ascii="Times New Roman" w:eastAsia="SimSun" w:hAnsi="Times New Roman" w:cs="Times New Roman"/>
          <w:color w:val="000000" w:themeColor="text1"/>
          <w:sz w:val="24"/>
          <w:szCs w:val="24"/>
        </w:rPr>
        <w:t>, 0.33 mM Ca(NO</w:t>
      </w:r>
      <w:r w:rsidRPr="003A270E">
        <w:rPr>
          <w:rFonts w:ascii="Times New Roman" w:eastAsia="SimSun" w:hAnsi="Times New Roman" w:cs="Times New Roman"/>
          <w:color w:val="000000" w:themeColor="text1"/>
          <w:sz w:val="24"/>
          <w:szCs w:val="24"/>
          <w:vertAlign w:val="subscript"/>
        </w:rPr>
        <w:t>3</w:t>
      </w:r>
      <w:r w:rsidRPr="003A270E">
        <w:rPr>
          <w:rFonts w:ascii="Times New Roman" w:eastAsia="SimSun" w:hAnsi="Times New Roman" w:cs="Times New Roman"/>
          <w:color w:val="000000" w:themeColor="text1"/>
          <w:sz w:val="24"/>
          <w:szCs w:val="24"/>
        </w:rPr>
        <w:t>)</w:t>
      </w:r>
      <w:r w:rsidRPr="003A270E">
        <w:rPr>
          <w:rFonts w:ascii="Times New Roman" w:eastAsia="SimSun" w:hAnsi="Times New Roman" w:cs="Times New Roman"/>
          <w:color w:val="000000" w:themeColor="text1"/>
          <w:sz w:val="24"/>
          <w:szCs w:val="24"/>
          <w:vertAlign w:val="subscript"/>
        </w:rPr>
        <w:t>2</w:t>
      </w:r>
      <w:r w:rsidRPr="003A270E">
        <w:rPr>
          <w:rFonts w:ascii="Times New Roman" w:eastAsia="SimSun" w:hAnsi="Times New Roman" w:cs="Times New Roman"/>
          <w:color w:val="000000" w:themeColor="text1"/>
          <w:sz w:val="24"/>
          <w:szCs w:val="24"/>
        </w:rPr>
        <w:t>, 0.41 mM CaCl</w:t>
      </w:r>
      <w:r w:rsidRPr="003A270E">
        <w:rPr>
          <w:rFonts w:ascii="Times New Roman" w:eastAsia="SimSun" w:hAnsi="Times New Roman" w:cs="Times New Roman"/>
          <w:color w:val="000000" w:themeColor="text1"/>
          <w:sz w:val="24"/>
          <w:szCs w:val="24"/>
          <w:vertAlign w:val="subscript"/>
        </w:rPr>
        <w:t>2</w:t>
      </w:r>
      <w:r w:rsidRPr="003A270E">
        <w:rPr>
          <w:rFonts w:ascii="Times New Roman" w:eastAsia="SimSun" w:hAnsi="Times New Roman" w:cs="Times New Roman"/>
          <w:color w:val="000000" w:themeColor="text1"/>
          <w:sz w:val="24"/>
          <w:szCs w:val="24"/>
        </w:rPr>
        <w:t>, 0.82 mM MgSO</w:t>
      </w:r>
      <w:r w:rsidRPr="003A270E">
        <w:rPr>
          <w:rFonts w:ascii="Times New Roman" w:eastAsia="SimSun" w:hAnsi="Times New Roman" w:cs="Times New Roman"/>
          <w:color w:val="000000" w:themeColor="text1"/>
          <w:sz w:val="24"/>
          <w:szCs w:val="24"/>
          <w:vertAlign w:val="subscript"/>
        </w:rPr>
        <w:t>4</w:t>
      </w:r>
      <w:r w:rsidRPr="003A270E">
        <w:rPr>
          <w:rFonts w:ascii="Times New Roman" w:eastAsia="SimSun" w:hAnsi="Times New Roman" w:cs="Times New Roman"/>
          <w:color w:val="000000" w:themeColor="text1"/>
          <w:sz w:val="24"/>
          <w:szCs w:val="24"/>
        </w:rPr>
        <w:t>, 2.4 mM NaHCO</w:t>
      </w:r>
      <w:r w:rsidRPr="003A270E">
        <w:rPr>
          <w:rFonts w:ascii="Times New Roman" w:eastAsia="SimSun" w:hAnsi="Times New Roman" w:cs="Times New Roman"/>
          <w:color w:val="000000" w:themeColor="text1"/>
          <w:sz w:val="24"/>
          <w:szCs w:val="24"/>
          <w:vertAlign w:val="subscript"/>
        </w:rPr>
        <w:t>3</w:t>
      </w:r>
      <w:r w:rsidRPr="003A270E">
        <w:rPr>
          <w:rFonts w:ascii="Times New Roman" w:eastAsia="SimSun" w:hAnsi="Times New Roman" w:cs="Times New Roman"/>
          <w:color w:val="000000" w:themeColor="text1"/>
          <w:sz w:val="24"/>
          <w:szCs w:val="24"/>
        </w:rPr>
        <w:t>, 5 mM Tris/HCl (pH 7.4)), oocytes were gently shaken in Barth</w:t>
      </w:r>
      <w:r w:rsidRPr="003A270E">
        <w:rPr>
          <w:rFonts w:ascii="Times New Roman" w:hAnsi="Times New Roman" w:cs="Times New Roman"/>
          <w:color w:val="000000" w:themeColor="text1"/>
          <w:sz w:val="24"/>
          <w:szCs w:val="24"/>
          <w:lang w:eastAsia="ja-JP"/>
        </w:rPr>
        <w:t>’</w:t>
      </w:r>
      <w:r w:rsidRPr="003A270E">
        <w:rPr>
          <w:rFonts w:ascii="Times New Roman" w:eastAsia="SimSun" w:hAnsi="Times New Roman" w:cs="Times New Roman"/>
          <w:color w:val="000000" w:themeColor="text1"/>
          <w:sz w:val="24"/>
          <w:szCs w:val="24"/>
        </w:rPr>
        <w:t xml:space="preserve">s solution at 20 </w:t>
      </w:r>
      <w:r w:rsidRPr="003A270E">
        <w:rPr>
          <w:rFonts w:ascii="Times New Roman" w:hAnsi="Times New Roman" w:cs="Times New Roman"/>
          <w:color w:val="000000" w:themeColor="text1"/>
          <w:sz w:val="24"/>
          <w:szCs w:val="24"/>
        </w:rPr>
        <w:t>ºC</w:t>
      </w:r>
      <w:r w:rsidRPr="003A270E">
        <w:rPr>
          <w:rFonts w:ascii="Times New Roman" w:eastAsia="SimSun" w:hAnsi="Times New Roman" w:cs="Times New Roman"/>
          <w:color w:val="000000" w:themeColor="text1"/>
          <w:sz w:val="24"/>
          <w:szCs w:val="24"/>
        </w:rPr>
        <w:t xml:space="preserve"> for 10 min. After washing again, the oocytes were shaken in Barth</w:t>
      </w:r>
      <w:r w:rsidRPr="003A270E">
        <w:rPr>
          <w:rFonts w:ascii="Times New Roman" w:hAnsi="Times New Roman" w:cs="Times New Roman"/>
          <w:color w:val="000000" w:themeColor="text1"/>
          <w:sz w:val="24"/>
          <w:szCs w:val="24"/>
          <w:lang w:eastAsia="ja-JP"/>
        </w:rPr>
        <w:t>’</w:t>
      </w:r>
      <w:r w:rsidRPr="003A270E">
        <w:rPr>
          <w:rFonts w:ascii="Times New Roman" w:eastAsia="SimSun" w:hAnsi="Times New Roman" w:cs="Times New Roman"/>
          <w:color w:val="000000" w:themeColor="text1"/>
          <w:sz w:val="24"/>
          <w:szCs w:val="24"/>
        </w:rPr>
        <w:t>s buffer w/o Ca</w:t>
      </w:r>
      <w:r w:rsidRPr="003A270E">
        <w:rPr>
          <w:rFonts w:ascii="Times New Roman" w:eastAsia="SimSun" w:hAnsi="Times New Roman" w:cs="Times New Roman"/>
          <w:color w:val="000000" w:themeColor="text1"/>
          <w:sz w:val="24"/>
          <w:szCs w:val="24"/>
          <w:vertAlign w:val="superscript"/>
        </w:rPr>
        <w:t>2+</w:t>
      </w:r>
      <w:r w:rsidRPr="003A270E">
        <w:rPr>
          <w:rFonts w:ascii="Times New Roman" w:eastAsia="SimSun" w:hAnsi="Times New Roman" w:cs="Times New Roman"/>
          <w:color w:val="000000" w:themeColor="text1"/>
          <w:sz w:val="24"/>
          <w:szCs w:val="24"/>
        </w:rPr>
        <w:t xml:space="preserve"> at 20 </w:t>
      </w:r>
      <w:r w:rsidRPr="003A270E">
        <w:rPr>
          <w:rFonts w:ascii="Times New Roman" w:hAnsi="Times New Roman" w:cs="Times New Roman"/>
          <w:color w:val="000000" w:themeColor="text1"/>
          <w:sz w:val="24"/>
          <w:szCs w:val="24"/>
        </w:rPr>
        <w:t>ºC</w:t>
      </w:r>
      <w:r w:rsidRPr="003A270E">
        <w:rPr>
          <w:rFonts w:ascii="Times New Roman" w:eastAsia="SimSun" w:hAnsi="Times New Roman" w:cs="Times New Roman"/>
          <w:color w:val="000000" w:themeColor="text1"/>
          <w:sz w:val="24"/>
          <w:szCs w:val="24"/>
        </w:rPr>
        <w:t xml:space="preserve"> for 10 min. Defolliculated oocytes were stored in Barth</w:t>
      </w:r>
      <w:r w:rsidRPr="003A270E">
        <w:rPr>
          <w:rFonts w:ascii="Times New Roman" w:hAnsi="Times New Roman" w:cs="Times New Roman"/>
          <w:color w:val="000000" w:themeColor="text1"/>
          <w:sz w:val="24"/>
          <w:szCs w:val="24"/>
          <w:lang w:eastAsia="ja-JP"/>
        </w:rPr>
        <w:t>’</w:t>
      </w:r>
      <w:r w:rsidRPr="003A270E">
        <w:rPr>
          <w:rFonts w:ascii="Times New Roman" w:eastAsia="SimSun" w:hAnsi="Times New Roman" w:cs="Times New Roman"/>
          <w:color w:val="000000" w:themeColor="text1"/>
          <w:sz w:val="24"/>
          <w:szCs w:val="24"/>
        </w:rPr>
        <w:t xml:space="preserve">s solution containing 50 mg/mL gentamicin at 18 </w:t>
      </w:r>
      <w:r w:rsidRPr="003A270E">
        <w:rPr>
          <w:rFonts w:ascii="Times New Roman" w:hAnsi="Times New Roman" w:cs="Times New Roman"/>
          <w:color w:val="000000" w:themeColor="text1"/>
          <w:sz w:val="24"/>
          <w:szCs w:val="24"/>
        </w:rPr>
        <w:t>ºC</w:t>
      </w:r>
      <w:r w:rsidRPr="003A270E">
        <w:rPr>
          <w:rFonts w:ascii="Times New Roman" w:eastAsia="SimSun" w:hAnsi="Times New Roman" w:cs="Times New Roman"/>
          <w:color w:val="000000" w:themeColor="text1"/>
          <w:sz w:val="24"/>
          <w:szCs w:val="24"/>
        </w:rPr>
        <w:t xml:space="preserve">. </w:t>
      </w:r>
      <w:proofErr w:type="spellStart"/>
      <w:r w:rsidRPr="003A270E">
        <w:rPr>
          <w:rFonts w:ascii="Times New Roman" w:eastAsia="SimSun" w:hAnsi="Times New Roman" w:cs="Times New Roman"/>
          <w:color w:val="000000" w:themeColor="text1"/>
          <w:sz w:val="24"/>
          <w:szCs w:val="24"/>
        </w:rPr>
        <w:t>cRNA</w:t>
      </w:r>
      <w:proofErr w:type="spellEnd"/>
      <w:r w:rsidRPr="003A270E">
        <w:rPr>
          <w:rFonts w:ascii="Times New Roman" w:eastAsia="SimSun" w:hAnsi="Times New Roman" w:cs="Times New Roman"/>
          <w:color w:val="000000" w:themeColor="text1"/>
          <w:sz w:val="24"/>
          <w:szCs w:val="24"/>
        </w:rPr>
        <w:t xml:space="preserve"> synthesis and oocyte microinjection were performed as described previously </w:t>
      </w:r>
      <w:hyperlink w:anchor="_ENREF_58" w:tooltip="Kato, 2001 #1136" w:history="1">
        <w:r w:rsidRPr="003A270E">
          <w:rPr>
            <w:rFonts w:ascii="Times New Roman" w:eastAsia="SimSun" w:hAnsi="Times New Roman" w:cs="Times New Roman"/>
            <w:color w:val="000000" w:themeColor="text1"/>
            <w:sz w:val="24"/>
            <w:szCs w:val="24"/>
          </w:rPr>
          <w:fldChar w:fldCharType="begin"/>
        </w:r>
        <w:r w:rsidRPr="003A270E">
          <w:rPr>
            <w:rFonts w:ascii="Times New Roman" w:eastAsia="SimSun" w:hAnsi="Times New Roman" w:cs="Times New Roman"/>
            <w:color w:val="000000" w:themeColor="text1"/>
            <w:sz w:val="24"/>
            <w:szCs w:val="24"/>
          </w:rPr>
          <w:instrText xml:space="preserve"> ADDIN EN.CITE &lt;EndNote&gt;&lt;Cite&gt;&lt;Author&gt;Kato&lt;/Author&gt;&lt;Year&gt;2001&lt;/Year&gt;&lt;RecNum&gt;1136&lt;/RecNum&gt;&lt;DisplayText&gt;&lt;style face="superscript"&gt;58&lt;/style&gt;&lt;/DisplayText&gt;&lt;record&gt;&lt;rec-number&gt;1136&lt;/rec-number&gt;&lt;foreign-keys&gt;&lt;key app="EN" db-id="0fffaxvappdfrqexpt659frapdfvzfxpw9e0" timestamp="1569626673"&gt;1136&lt;/key&gt;&lt;/foreign-keys&gt;&lt;ref-type name="Journal Article"&gt;17&lt;/ref-type&gt;&lt;contributors&gt;&lt;authors&gt;&lt;author&gt;Kato, Yasuhiro&lt;/author&gt;&lt;author&gt;Sakaguchi, Masao&lt;/author&gt;&lt;author&gt;Mori, Yasuo&lt;/author&gt;&lt;author&gt;Saito, Kumiko&lt;/author&gt;&lt;author&gt;Nakamura, Tatsunosuke&lt;/author&gt;&lt;author&gt;Bakker, Evert P.&lt;/author&gt;&lt;author&gt;Sato, Yoko&lt;/author&gt;&lt;author&gt;Goshima, Shinobu&lt;/author&gt;&lt;author&gt;Uozumi, Nobuyuki&lt;/author&gt;&lt;/authors&gt;&lt;/contributors&gt;&lt;titles&gt;&lt;title&gt;Evidence in support of a four transmembrane-pore-transmembrane topology model for the Arabidopsis thaliana Na+/K+ translocating AtHKT1 protein, a member of the superfamily of K+ transporters&lt;/title&gt;&lt;secondary-title&gt;Proceedings of the National Academy of Sciences&lt;/secondary-title&gt;&lt;/titles&gt;&lt;periodical&gt;&lt;full-title&gt;Proceedings of the National Academy of Sciences&lt;/full-title&gt;&lt;/periodical&gt;&lt;pages&gt;6488-6493&lt;/pages&gt;&lt;volume&gt;98&lt;/volume&gt;&lt;number&gt;11&lt;/number&gt;&lt;dates&gt;&lt;year&gt;2001&lt;/year&gt;&lt;pub-dates&gt;&lt;date&gt;May 22, 2001&lt;/date&gt;&lt;/pub-dates&gt;&lt;/dates&gt;&lt;urls&gt;&lt;related-urls&gt;&lt;url&gt;http://www.pnas.org/content/98/11/6488.abstract&lt;/url&gt;&lt;url&gt;http://www.pnas.org/content/98/11/6488.full.pdf&lt;/url&gt;&lt;/related-urls&gt;&lt;/urls&gt;&lt;electronic-resource-num&gt;10.1073/pnas.101556598&lt;/electronic-resource-num&gt;&lt;/record&gt;&lt;/Cite&gt;&lt;/EndNote&gt;</w:instrText>
        </w:r>
        <w:r w:rsidRPr="003A270E">
          <w:rPr>
            <w:rFonts w:ascii="Times New Roman" w:eastAsia="SimSun" w:hAnsi="Times New Roman" w:cs="Times New Roman"/>
            <w:color w:val="000000" w:themeColor="text1"/>
            <w:sz w:val="24"/>
            <w:szCs w:val="24"/>
          </w:rPr>
          <w:fldChar w:fldCharType="separate"/>
        </w:r>
        <w:r w:rsidRPr="003A270E">
          <w:rPr>
            <w:rFonts w:ascii="Times New Roman" w:eastAsia="SimSun" w:hAnsi="Times New Roman" w:cs="Times New Roman"/>
            <w:noProof/>
            <w:color w:val="000000" w:themeColor="text1"/>
            <w:sz w:val="24"/>
            <w:szCs w:val="24"/>
            <w:vertAlign w:val="superscript"/>
          </w:rPr>
          <w:t>58</w:t>
        </w:r>
        <w:r w:rsidRPr="003A270E">
          <w:rPr>
            <w:rFonts w:ascii="Times New Roman" w:eastAsia="SimSun" w:hAnsi="Times New Roman" w:cs="Times New Roman"/>
            <w:color w:val="000000" w:themeColor="text1"/>
            <w:sz w:val="24"/>
            <w:szCs w:val="24"/>
          </w:rPr>
          <w:fldChar w:fldCharType="end"/>
        </w:r>
      </w:hyperlink>
      <w:r w:rsidRPr="003A270E">
        <w:rPr>
          <w:rFonts w:ascii="Times New Roman" w:eastAsia="SimSun" w:hAnsi="Times New Roman" w:cs="Times New Roman"/>
          <w:color w:val="000000" w:themeColor="text1"/>
          <w:sz w:val="24"/>
          <w:szCs w:val="24"/>
        </w:rPr>
        <w:t>.</w:t>
      </w:r>
      <w:r w:rsidRPr="003A270E">
        <w:rPr>
          <w:rFonts w:ascii="Times New Roman" w:eastAsia="SimSun" w:hAnsi="Times New Roman" w:cs="Times New Roman"/>
          <w:b/>
          <w:bCs/>
          <w:color w:val="000000" w:themeColor="text1"/>
          <w:sz w:val="24"/>
          <w:szCs w:val="24"/>
        </w:rPr>
        <w:t xml:space="preserve"> </w:t>
      </w:r>
    </w:p>
    <w:p w14:paraId="03AB22A9" w14:textId="77777777" w:rsidR="002F4753" w:rsidRPr="003A270E" w:rsidRDefault="002F4753" w:rsidP="002F4753">
      <w:pPr>
        <w:spacing w:line="360" w:lineRule="auto"/>
        <w:jc w:val="both"/>
        <w:rPr>
          <w:rFonts w:ascii="Times New Roman" w:eastAsia="SimSun" w:hAnsi="Times New Roman" w:cs="Times New Roman"/>
          <w:b/>
          <w:bCs/>
          <w:color w:val="000000" w:themeColor="text1"/>
          <w:sz w:val="24"/>
          <w:szCs w:val="24"/>
        </w:rPr>
      </w:pPr>
    </w:p>
    <w:p w14:paraId="575D4CA3" w14:textId="77777777" w:rsidR="002F4753" w:rsidRPr="003A270E" w:rsidRDefault="002F4753" w:rsidP="002F4753">
      <w:pPr>
        <w:spacing w:line="360" w:lineRule="auto"/>
        <w:ind w:firstLineChars="150" w:firstLine="361"/>
        <w:jc w:val="both"/>
        <w:rPr>
          <w:rFonts w:ascii="Times New Roman" w:eastAsia="SimSun" w:hAnsi="Times New Roman" w:cs="Times New Roman"/>
          <w:b/>
          <w:bCs/>
          <w:color w:val="000000" w:themeColor="text1"/>
          <w:sz w:val="24"/>
          <w:szCs w:val="24"/>
        </w:rPr>
      </w:pPr>
      <w:r w:rsidRPr="003A270E">
        <w:rPr>
          <w:rFonts w:ascii="Times New Roman" w:eastAsia="SimSun" w:hAnsi="Times New Roman" w:cs="Times New Roman"/>
          <w:b/>
          <w:bCs/>
          <w:color w:val="000000" w:themeColor="text1"/>
          <w:sz w:val="24"/>
          <w:szCs w:val="24"/>
        </w:rPr>
        <w:t>Electrophysiological experiments to evaluate K</w:t>
      </w:r>
      <w:r w:rsidRPr="003A270E">
        <w:rPr>
          <w:rFonts w:ascii="Times New Roman" w:eastAsia="SimSun" w:hAnsi="Times New Roman" w:cs="Times New Roman"/>
          <w:b/>
          <w:bCs/>
          <w:color w:val="000000" w:themeColor="text1"/>
          <w:sz w:val="24"/>
          <w:szCs w:val="24"/>
          <w:vertAlign w:val="superscript"/>
        </w:rPr>
        <w:t>+</w:t>
      </w:r>
      <w:r w:rsidRPr="003A270E">
        <w:rPr>
          <w:rFonts w:ascii="Times New Roman" w:eastAsia="SimSun" w:hAnsi="Times New Roman" w:cs="Times New Roman"/>
          <w:b/>
          <w:bCs/>
          <w:color w:val="000000" w:themeColor="text1"/>
          <w:sz w:val="24"/>
          <w:szCs w:val="24"/>
        </w:rPr>
        <w:t xml:space="preserve"> channels using </w:t>
      </w:r>
      <w:r w:rsidRPr="003A270E">
        <w:rPr>
          <w:rFonts w:ascii="Times New Roman" w:eastAsia="SimSun" w:hAnsi="Times New Roman" w:cs="Times New Roman"/>
          <w:b/>
          <w:bCs/>
          <w:i/>
          <w:iCs/>
          <w:color w:val="000000" w:themeColor="text1"/>
          <w:sz w:val="24"/>
          <w:szCs w:val="24"/>
        </w:rPr>
        <w:t xml:space="preserve">Xenopus </w:t>
      </w:r>
      <w:r w:rsidRPr="003A270E">
        <w:rPr>
          <w:rFonts w:ascii="Times New Roman" w:eastAsia="SimSun" w:hAnsi="Times New Roman" w:cs="Times New Roman"/>
          <w:b/>
          <w:bCs/>
          <w:color w:val="000000" w:themeColor="text1"/>
          <w:sz w:val="24"/>
          <w:szCs w:val="24"/>
        </w:rPr>
        <w:t>oocytes</w:t>
      </w:r>
    </w:p>
    <w:p w14:paraId="1E6D109F" w14:textId="0F7A1DA4" w:rsidR="000842FC" w:rsidRPr="003A270E" w:rsidRDefault="002F4753" w:rsidP="002F4753">
      <w:pPr>
        <w:spacing w:line="360" w:lineRule="auto"/>
        <w:ind w:firstLineChars="100" w:firstLine="240"/>
        <w:jc w:val="both"/>
        <w:rPr>
          <w:rFonts w:ascii="Times New Roman" w:eastAsia="SimSun" w:hAnsi="Times New Roman" w:cs="Times New Roman"/>
          <w:color w:val="000000" w:themeColor="text1"/>
          <w:sz w:val="24"/>
          <w:szCs w:val="24"/>
        </w:rPr>
      </w:pPr>
      <w:r w:rsidRPr="003A270E">
        <w:rPr>
          <w:rFonts w:ascii="Times New Roman" w:eastAsia="SimSun" w:hAnsi="Times New Roman" w:cs="Times New Roman"/>
          <w:color w:val="000000" w:themeColor="text1"/>
          <w:sz w:val="24"/>
          <w:szCs w:val="24"/>
        </w:rPr>
        <w:t xml:space="preserve">Whole-oocyte current was recorded using a two-electrode voltage clamp method with an </w:t>
      </w:r>
      <w:proofErr w:type="spellStart"/>
      <w:r w:rsidRPr="003A270E">
        <w:rPr>
          <w:rFonts w:ascii="Times New Roman" w:eastAsia="SimSun" w:hAnsi="Times New Roman" w:cs="Times New Roman"/>
          <w:color w:val="000000" w:themeColor="text1"/>
          <w:sz w:val="24"/>
          <w:szCs w:val="24"/>
        </w:rPr>
        <w:t>AxoClamp</w:t>
      </w:r>
      <w:proofErr w:type="spellEnd"/>
      <w:r w:rsidRPr="003A270E">
        <w:rPr>
          <w:rFonts w:ascii="Times New Roman" w:eastAsia="SimSun" w:hAnsi="Times New Roman" w:cs="Times New Roman"/>
          <w:color w:val="000000" w:themeColor="text1"/>
          <w:sz w:val="24"/>
          <w:szCs w:val="24"/>
        </w:rPr>
        <w:t xml:space="preserve"> 2B (Molecular Devices, CA, USA) as previously described (Kato </w:t>
      </w:r>
      <w:r w:rsidRPr="003A270E">
        <w:rPr>
          <w:rFonts w:ascii="Times New Roman" w:eastAsia="SimSun" w:hAnsi="Times New Roman" w:cs="Times New Roman"/>
          <w:i/>
          <w:iCs/>
          <w:color w:val="000000" w:themeColor="text1"/>
          <w:sz w:val="24"/>
          <w:szCs w:val="24"/>
        </w:rPr>
        <w:t xml:space="preserve">et al., </w:t>
      </w:r>
      <w:r w:rsidRPr="003A270E">
        <w:rPr>
          <w:rFonts w:ascii="Times New Roman" w:eastAsia="SimSun" w:hAnsi="Times New Roman" w:cs="Times New Roman"/>
          <w:color w:val="000000" w:themeColor="text1"/>
          <w:sz w:val="24"/>
          <w:szCs w:val="24"/>
        </w:rPr>
        <w:t xml:space="preserve">2001). Data analysis was performed using an Axon </w:t>
      </w:r>
      <w:proofErr w:type="spellStart"/>
      <w:r w:rsidRPr="003A270E">
        <w:rPr>
          <w:rFonts w:ascii="Times New Roman" w:eastAsia="SimSun" w:hAnsi="Times New Roman" w:cs="Times New Roman"/>
          <w:color w:val="000000" w:themeColor="text1"/>
          <w:sz w:val="24"/>
          <w:szCs w:val="24"/>
        </w:rPr>
        <w:t>Digidata</w:t>
      </w:r>
      <w:proofErr w:type="spellEnd"/>
      <w:r w:rsidRPr="003A270E">
        <w:rPr>
          <w:rFonts w:ascii="Times New Roman" w:eastAsia="SimSun" w:hAnsi="Times New Roman" w:cs="Times New Roman"/>
          <w:color w:val="000000" w:themeColor="text1"/>
          <w:sz w:val="24"/>
          <w:szCs w:val="24"/>
        </w:rPr>
        <w:t xml:space="preserve"> 1550 Low-Noise Data Acquisition System (Molecular Devices, CA, USA). To measure K</w:t>
      </w:r>
      <w:r w:rsidRPr="003A270E">
        <w:rPr>
          <w:rFonts w:ascii="Times New Roman" w:eastAsia="SimSun" w:hAnsi="Times New Roman" w:cs="Times New Roman"/>
          <w:color w:val="000000" w:themeColor="text1"/>
          <w:sz w:val="24"/>
          <w:szCs w:val="24"/>
          <w:vertAlign w:val="superscript"/>
        </w:rPr>
        <w:t>+</w:t>
      </w:r>
      <w:r w:rsidRPr="003A270E">
        <w:rPr>
          <w:rFonts w:ascii="Times New Roman" w:eastAsia="SimSun" w:hAnsi="Times New Roman" w:cs="Times New Roman"/>
          <w:color w:val="000000" w:themeColor="text1"/>
          <w:sz w:val="24"/>
          <w:szCs w:val="24"/>
        </w:rPr>
        <w:t xml:space="preserve"> current, oocytes were perfused in bath containing a solution of 108 mM NaCl, 12 mM </w:t>
      </w:r>
      <w:proofErr w:type="spellStart"/>
      <w:r w:rsidRPr="003A270E">
        <w:rPr>
          <w:rFonts w:ascii="Times New Roman" w:eastAsia="SimSun" w:hAnsi="Times New Roman" w:cs="Times New Roman"/>
          <w:color w:val="000000" w:themeColor="text1"/>
          <w:sz w:val="24"/>
          <w:szCs w:val="24"/>
        </w:rPr>
        <w:t>KCl</w:t>
      </w:r>
      <w:proofErr w:type="spellEnd"/>
      <w:r w:rsidRPr="003A270E">
        <w:rPr>
          <w:rFonts w:ascii="Times New Roman" w:eastAsia="SimSun" w:hAnsi="Times New Roman" w:cs="Times New Roman"/>
          <w:color w:val="000000" w:themeColor="text1"/>
          <w:sz w:val="24"/>
          <w:szCs w:val="24"/>
        </w:rPr>
        <w:t>, 1 mM MgCl</w:t>
      </w:r>
      <w:r w:rsidRPr="003A270E">
        <w:rPr>
          <w:rFonts w:ascii="Times New Roman" w:eastAsia="SimSun" w:hAnsi="Times New Roman" w:cs="Times New Roman"/>
          <w:color w:val="000000" w:themeColor="text1"/>
          <w:sz w:val="24"/>
          <w:szCs w:val="24"/>
          <w:vertAlign w:val="subscript"/>
        </w:rPr>
        <w:t>2</w:t>
      </w:r>
      <w:r w:rsidRPr="003A270E">
        <w:rPr>
          <w:rFonts w:ascii="Times New Roman" w:eastAsia="SimSun" w:hAnsi="Times New Roman" w:cs="Times New Roman"/>
          <w:color w:val="000000" w:themeColor="text1"/>
          <w:sz w:val="24"/>
          <w:szCs w:val="24"/>
          <w:vertAlign w:val="subscript"/>
        </w:rPr>
        <w:softHyphen/>
      </w:r>
      <w:r w:rsidRPr="003A270E">
        <w:rPr>
          <w:rFonts w:ascii="Times New Roman" w:eastAsia="SimSun" w:hAnsi="Times New Roman" w:cs="Times New Roman"/>
          <w:color w:val="000000" w:themeColor="text1"/>
          <w:sz w:val="24"/>
          <w:szCs w:val="24"/>
          <w:vertAlign w:val="subscript"/>
        </w:rPr>
        <w:softHyphen/>
      </w:r>
      <w:r w:rsidRPr="003A270E">
        <w:rPr>
          <w:rFonts w:ascii="Times New Roman" w:eastAsia="SimSun" w:hAnsi="Times New Roman" w:cs="Times New Roman"/>
          <w:color w:val="000000" w:themeColor="text1"/>
          <w:sz w:val="24"/>
          <w:szCs w:val="24"/>
        </w:rPr>
        <w:t>, 1 mM CaCl</w:t>
      </w:r>
      <w:r w:rsidRPr="003A270E">
        <w:rPr>
          <w:rFonts w:ascii="Times New Roman" w:eastAsia="SimSun" w:hAnsi="Times New Roman" w:cs="Times New Roman"/>
          <w:color w:val="000000" w:themeColor="text1"/>
          <w:sz w:val="24"/>
          <w:szCs w:val="24"/>
          <w:vertAlign w:val="subscript"/>
        </w:rPr>
        <w:t>2</w:t>
      </w:r>
      <w:r w:rsidRPr="003A270E">
        <w:rPr>
          <w:rFonts w:ascii="Times New Roman" w:eastAsia="SimSun" w:hAnsi="Times New Roman" w:cs="Times New Roman"/>
          <w:color w:val="000000" w:themeColor="text1"/>
          <w:sz w:val="24"/>
          <w:szCs w:val="24"/>
        </w:rPr>
        <w:t xml:space="preserve">, and 10 mM HEPES/NaOH (pH 7.4) at room temperature (23 ± 2 ℃). Step pulses were elicited from -80 mV to +60 mV in 20 mV increments, starting from a holding potential of -40 mV. Current values were measured at the end of 20 s pulses at each </w:t>
      </w:r>
      <w:r w:rsidRPr="003A270E">
        <w:rPr>
          <w:rFonts w:ascii="Times New Roman" w:eastAsia="SimSun" w:hAnsi="Times New Roman" w:cs="Times New Roman"/>
          <w:color w:val="000000" w:themeColor="text1"/>
          <w:sz w:val="24"/>
          <w:szCs w:val="24"/>
        </w:rPr>
        <w:lastRenderedPageBreak/>
        <w:t>membrane potential. When necessary, H</w:t>
      </w:r>
      <w:r w:rsidRPr="003A270E">
        <w:rPr>
          <w:rFonts w:ascii="Times New Roman" w:eastAsia="SimSun" w:hAnsi="Times New Roman" w:cs="Times New Roman"/>
          <w:color w:val="000000" w:themeColor="text1"/>
          <w:sz w:val="24"/>
          <w:szCs w:val="24"/>
          <w:vertAlign w:val="subscript"/>
        </w:rPr>
        <w:t>2</w:t>
      </w:r>
      <w:r w:rsidRPr="003A270E">
        <w:rPr>
          <w:rFonts w:ascii="Times New Roman" w:eastAsia="SimSun" w:hAnsi="Times New Roman" w:cs="Times New Roman"/>
          <w:color w:val="000000" w:themeColor="text1"/>
          <w:sz w:val="24"/>
          <w:szCs w:val="24"/>
        </w:rPr>
        <w:t>O</w:t>
      </w:r>
      <w:r w:rsidRPr="003A270E">
        <w:rPr>
          <w:rFonts w:ascii="Times New Roman" w:eastAsia="SimSun" w:hAnsi="Times New Roman" w:cs="Times New Roman"/>
          <w:color w:val="000000" w:themeColor="text1"/>
          <w:sz w:val="24"/>
          <w:szCs w:val="24"/>
          <w:vertAlign w:val="subscript"/>
        </w:rPr>
        <w:t>2</w:t>
      </w:r>
      <w:r w:rsidRPr="003A270E">
        <w:rPr>
          <w:rFonts w:ascii="Times New Roman" w:eastAsia="SimSun" w:hAnsi="Times New Roman" w:cs="Times New Roman"/>
          <w:color w:val="000000" w:themeColor="text1"/>
          <w:sz w:val="24"/>
          <w:szCs w:val="24"/>
        </w:rPr>
        <w:t xml:space="preserve"> was directly added to the bath solution just before measurements. All experiments were performed 3-4 d after </w:t>
      </w:r>
      <w:proofErr w:type="spellStart"/>
      <w:r w:rsidRPr="003A270E">
        <w:rPr>
          <w:rFonts w:ascii="Times New Roman" w:eastAsia="SimSun" w:hAnsi="Times New Roman" w:cs="Times New Roman"/>
          <w:color w:val="000000" w:themeColor="text1"/>
          <w:sz w:val="24"/>
          <w:szCs w:val="24"/>
        </w:rPr>
        <w:t>cRNA</w:t>
      </w:r>
      <w:proofErr w:type="spellEnd"/>
      <w:r w:rsidRPr="003A270E">
        <w:rPr>
          <w:rFonts w:ascii="Times New Roman" w:eastAsia="SimSun" w:hAnsi="Times New Roman" w:cs="Times New Roman"/>
          <w:color w:val="000000" w:themeColor="text1"/>
          <w:sz w:val="24"/>
          <w:szCs w:val="24"/>
        </w:rPr>
        <w:t xml:space="preserve"> injection.</w:t>
      </w:r>
    </w:p>
    <w:p w14:paraId="5ACFC99C" w14:textId="77777777" w:rsidR="002F4753" w:rsidRPr="003A270E" w:rsidRDefault="002F4753" w:rsidP="002F4753">
      <w:pPr>
        <w:spacing w:line="360" w:lineRule="auto"/>
        <w:ind w:firstLineChars="100" w:firstLine="240"/>
        <w:jc w:val="both"/>
        <w:rPr>
          <w:rFonts w:ascii="Times New Roman" w:hAnsi="Times New Roman" w:cs="Times New Roman"/>
          <w:color w:val="000000" w:themeColor="text1"/>
          <w:sz w:val="24"/>
          <w:szCs w:val="24"/>
        </w:rPr>
      </w:pPr>
    </w:p>
    <w:p w14:paraId="59235690" w14:textId="77777777" w:rsidR="000842FC" w:rsidRPr="003A270E" w:rsidRDefault="000842FC" w:rsidP="000842FC">
      <w:pPr>
        <w:spacing w:line="360" w:lineRule="auto"/>
        <w:ind w:firstLineChars="100" w:firstLine="240"/>
        <w:jc w:val="both"/>
        <w:rPr>
          <w:rFonts w:ascii="Times New Roman" w:hAnsi="Times New Roman" w:cs="Times New Roman"/>
          <w:color w:val="000000" w:themeColor="text1"/>
          <w:sz w:val="24"/>
          <w:szCs w:val="24"/>
          <w:lang w:eastAsia="ja-JP"/>
        </w:rPr>
      </w:pPr>
      <w:r w:rsidRPr="003A270E">
        <w:rPr>
          <w:rFonts w:ascii="Times New Roman" w:hAnsi="Times New Roman" w:cs="Times New Roman" w:hint="eastAsia"/>
          <w:b/>
          <w:color w:val="000000" w:themeColor="text1"/>
          <w:sz w:val="24"/>
          <w:szCs w:val="24"/>
        </w:rPr>
        <w:t>Statistical analysis</w:t>
      </w:r>
    </w:p>
    <w:p w14:paraId="43879AD0" w14:textId="6840F1B2" w:rsidR="007B16FD" w:rsidRPr="003A270E" w:rsidRDefault="000842FC" w:rsidP="007A369D">
      <w:pPr>
        <w:spacing w:line="360" w:lineRule="auto"/>
        <w:ind w:firstLineChars="236" w:firstLine="566"/>
        <w:jc w:val="both"/>
        <w:rPr>
          <w:rFonts w:ascii="Times New Roman" w:hAnsi="Times New Roman" w:cs="Times New Roman"/>
          <w:color w:val="000000" w:themeColor="text1"/>
          <w:sz w:val="24"/>
          <w:szCs w:val="24"/>
        </w:rPr>
      </w:pPr>
      <w:r w:rsidRPr="003A270E">
        <w:rPr>
          <w:rFonts w:ascii="Times New Roman" w:hAnsi="Times New Roman" w:cs="Times New Roman" w:hint="eastAsia"/>
          <w:color w:val="000000" w:themeColor="text1"/>
          <w:sz w:val="24"/>
          <w:szCs w:val="24"/>
        </w:rPr>
        <w:t xml:space="preserve"> </w:t>
      </w:r>
      <w:r w:rsidRPr="003A270E">
        <w:rPr>
          <w:rFonts w:ascii="Times New Roman" w:hAnsi="Times New Roman" w:cs="Times New Roman"/>
          <w:color w:val="000000" w:themeColor="text1"/>
          <w:sz w:val="24"/>
          <w:szCs w:val="24"/>
        </w:rPr>
        <w:t>A</w:t>
      </w:r>
      <w:r w:rsidRPr="003A270E">
        <w:rPr>
          <w:rFonts w:ascii="Times New Roman" w:hAnsi="Times New Roman" w:cs="Times New Roman" w:hint="eastAsia"/>
          <w:color w:val="000000" w:themeColor="text1"/>
          <w:sz w:val="24"/>
          <w:szCs w:val="24"/>
        </w:rPr>
        <w:t xml:space="preserve">ll data are presented as mean </w:t>
      </w:r>
      <w:r w:rsidRPr="003A270E">
        <w:rPr>
          <w:rFonts w:ascii="Times New Roman" w:hAnsi="Times New Roman" w:cs="Times New Roman"/>
          <w:color w:val="000000" w:themeColor="text1"/>
          <w:sz w:val="24"/>
          <w:szCs w:val="24"/>
        </w:rPr>
        <w:t>±</w:t>
      </w:r>
      <w:r w:rsidRPr="003A270E">
        <w:rPr>
          <w:rFonts w:ascii="Times New Roman" w:hAnsi="Times New Roman" w:cs="Times New Roman" w:hint="eastAsia"/>
          <w:color w:val="000000" w:themeColor="text1"/>
          <w:sz w:val="24"/>
          <w:szCs w:val="24"/>
        </w:rPr>
        <w:t xml:space="preserve"> SE except </w:t>
      </w:r>
      <w:r w:rsidRPr="003A270E">
        <w:rPr>
          <w:rFonts w:ascii="Times New Roman" w:hAnsi="Times New Roman" w:cs="Times New Roman"/>
          <w:color w:val="000000" w:themeColor="text1"/>
          <w:sz w:val="24"/>
          <w:szCs w:val="24"/>
        </w:rPr>
        <w:t>were indicated</w:t>
      </w:r>
      <w:r w:rsidRPr="003A270E">
        <w:rPr>
          <w:rFonts w:ascii="Times New Roman" w:hAnsi="Times New Roman" w:cs="Times New Roman" w:hint="eastAsia"/>
          <w:color w:val="000000" w:themeColor="text1"/>
          <w:sz w:val="24"/>
          <w:szCs w:val="24"/>
        </w:rPr>
        <w:t xml:space="preserve">. </w:t>
      </w:r>
      <w:r w:rsidR="0078398E" w:rsidRPr="003A270E">
        <w:rPr>
          <w:rFonts w:ascii="Times New Roman" w:hAnsi="Times New Roman" w:cs="Times New Roman"/>
          <w:color w:val="000000" w:themeColor="text1"/>
          <w:sz w:val="24"/>
          <w:szCs w:val="24"/>
        </w:rPr>
        <w:t xml:space="preserve">Different letters indicate significant differences (SNK post-hoc test, P &lt; 0.05). </w:t>
      </w:r>
      <w:r w:rsidRPr="003A270E">
        <w:rPr>
          <w:rFonts w:ascii="Times New Roman" w:hAnsi="Times New Roman" w:cs="Times New Roman"/>
          <w:color w:val="000000" w:themeColor="text1"/>
          <w:sz w:val="24"/>
          <w:szCs w:val="24"/>
        </w:rPr>
        <w:t>The significance</w:t>
      </w:r>
      <w:r w:rsidRPr="003A270E">
        <w:rPr>
          <w:rFonts w:ascii="Times New Roman" w:hAnsi="Times New Roman" w:cs="Times New Roman" w:hint="eastAsia"/>
          <w:color w:val="000000" w:themeColor="text1"/>
          <w:sz w:val="24"/>
          <w:szCs w:val="24"/>
        </w:rPr>
        <w:t xml:space="preserve"> of differences between data sets was assessed by Student</w:t>
      </w:r>
      <w:r w:rsidRPr="003A270E">
        <w:rPr>
          <w:rFonts w:ascii="Times New Roman" w:hAnsi="Times New Roman" w:cs="Times New Roman"/>
          <w:color w:val="000000" w:themeColor="text1"/>
          <w:sz w:val="24"/>
          <w:szCs w:val="24"/>
        </w:rPr>
        <w:t>’</w:t>
      </w:r>
      <w:r w:rsidRPr="003A270E">
        <w:rPr>
          <w:rFonts w:ascii="Times New Roman" w:hAnsi="Times New Roman" w:cs="Times New Roman" w:hint="eastAsia"/>
          <w:color w:val="000000" w:themeColor="text1"/>
          <w:sz w:val="24"/>
          <w:szCs w:val="24"/>
        </w:rPr>
        <w:t>s t-test</w:t>
      </w:r>
      <w:r w:rsidR="001E2503" w:rsidRPr="003A270E">
        <w:rPr>
          <w:rFonts w:ascii="Times New Roman" w:hAnsi="Times New Roman" w:cs="Times New Roman"/>
          <w:color w:val="000000" w:themeColor="text1"/>
          <w:sz w:val="24"/>
          <w:szCs w:val="24"/>
        </w:rPr>
        <w:t xml:space="preserve"> (P &lt; 0.05)</w:t>
      </w:r>
      <w:r w:rsidRPr="003A270E">
        <w:rPr>
          <w:rFonts w:ascii="Times New Roman" w:hAnsi="Times New Roman" w:cs="Times New Roman" w:hint="eastAsia"/>
          <w:color w:val="000000" w:themeColor="text1"/>
          <w:sz w:val="24"/>
          <w:szCs w:val="24"/>
        </w:rPr>
        <w:t xml:space="preserve">. </w:t>
      </w:r>
    </w:p>
    <w:sectPr w:rsidR="007B16FD" w:rsidRPr="003A270E" w:rsidSect="0097504F">
      <w:footerReference w:type="even" r:id="rId16"/>
      <w:footerReference w:type="default" r:id="rId17"/>
      <w:pgSz w:w="11900" w:h="16840"/>
      <w:pgMar w:top="1985" w:right="1701" w:bottom="1701" w:left="1701" w:header="851" w:footer="992" w:gutter="0"/>
      <w:lnNumType w:countBy="1" w:restart="continuous"/>
      <w:cols w:space="425"/>
      <w:docGrid w:type="lines"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0E4858" w14:textId="77777777" w:rsidR="001120DF" w:rsidRDefault="001120DF" w:rsidP="00425D71">
      <w:pPr>
        <w:spacing w:after="0" w:line="240" w:lineRule="auto"/>
      </w:pPr>
      <w:r>
        <w:separator/>
      </w:r>
    </w:p>
  </w:endnote>
  <w:endnote w:type="continuationSeparator" w:id="0">
    <w:p w14:paraId="01670E9C" w14:textId="77777777" w:rsidR="001120DF" w:rsidRDefault="001120DF" w:rsidP="00425D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swiss"/>
    <w:pitch w:val="variable"/>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ＭＳ 明朝">
    <w:altName w:val="MS Mincho"/>
    <w:panose1 w:val="02020609040205080304"/>
    <w:charset w:val="80"/>
    <w:family w:val="modern"/>
    <w:pitch w:val="fixed"/>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5"/>
      </w:rPr>
      <w:id w:val="-584297514"/>
      <w:docPartObj>
        <w:docPartGallery w:val="Page Numbers (Bottom of Page)"/>
        <w:docPartUnique/>
      </w:docPartObj>
    </w:sdtPr>
    <w:sdtEndPr>
      <w:rPr>
        <w:rStyle w:val="a5"/>
      </w:rPr>
    </w:sdtEndPr>
    <w:sdtContent>
      <w:p w14:paraId="0139E9D7" w14:textId="30A03AA9" w:rsidR="00425D71" w:rsidRDefault="00425D71" w:rsidP="00560237">
        <w:pPr>
          <w:pStyle w:val="a3"/>
          <w:framePr w:wrap="none" w:vAnchor="text" w:hAnchor="margin" w:xAlign="center" w:y="1"/>
          <w:rPr>
            <w:rStyle w:val="a5"/>
          </w:rPr>
        </w:pPr>
        <w:r>
          <w:rPr>
            <w:rStyle w:val="a5"/>
          </w:rPr>
          <w:fldChar w:fldCharType="begin"/>
        </w:r>
        <w:r>
          <w:rPr>
            <w:rStyle w:val="a5"/>
          </w:rPr>
          <w:instrText xml:space="preserve"> PAGE </w:instrText>
        </w:r>
        <w:r>
          <w:rPr>
            <w:rStyle w:val="a5"/>
          </w:rPr>
          <w:fldChar w:fldCharType="end"/>
        </w:r>
      </w:p>
    </w:sdtContent>
  </w:sdt>
  <w:p w14:paraId="3F38CDBF" w14:textId="77777777" w:rsidR="00425D71" w:rsidRDefault="00425D71">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5"/>
      </w:rPr>
      <w:id w:val="-1829275525"/>
      <w:docPartObj>
        <w:docPartGallery w:val="Page Numbers (Bottom of Page)"/>
        <w:docPartUnique/>
      </w:docPartObj>
    </w:sdtPr>
    <w:sdtEndPr>
      <w:rPr>
        <w:rStyle w:val="a5"/>
      </w:rPr>
    </w:sdtEndPr>
    <w:sdtContent>
      <w:p w14:paraId="27DCB410" w14:textId="59873B92" w:rsidR="00425D71" w:rsidRDefault="00425D71" w:rsidP="00560237">
        <w:pPr>
          <w:pStyle w:val="a3"/>
          <w:framePr w:wrap="none" w:vAnchor="text" w:hAnchor="margin" w:xAlign="center" w:y="1"/>
          <w:rPr>
            <w:rStyle w:val="a5"/>
          </w:rPr>
        </w:pPr>
        <w:r>
          <w:rPr>
            <w:rStyle w:val="a5"/>
          </w:rPr>
          <w:fldChar w:fldCharType="begin"/>
        </w:r>
        <w:r>
          <w:rPr>
            <w:rStyle w:val="a5"/>
          </w:rPr>
          <w:instrText xml:space="preserve"> PAGE </w:instrText>
        </w:r>
        <w:r>
          <w:rPr>
            <w:rStyle w:val="a5"/>
          </w:rPr>
          <w:fldChar w:fldCharType="separate"/>
        </w:r>
        <w:r>
          <w:rPr>
            <w:rStyle w:val="a5"/>
            <w:noProof/>
          </w:rPr>
          <w:t>1</w:t>
        </w:r>
        <w:r>
          <w:rPr>
            <w:rStyle w:val="a5"/>
          </w:rPr>
          <w:fldChar w:fldCharType="end"/>
        </w:r>
      </w:p>
    </w:sdtContent>
  </w:sdt>
  <w:p w14:paraId="15CB0071" w14:textId="77777777" w:rsidR="00425D71" w:rsidRDefault="00425D71">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B8A6C1" w14:textId="77777777" w:rsidR="001120DF" w:rsidRDefault="001120DF" w:rsidP="00425D71">
      <w:pPr>
        <w:spacing w:after="0" w:line="240" w:lineRule="auto"/>
      </w:pPr>
      <w:r>
        <w:separator/>
      </w:r>
    </w:p>
  </w:footnote>
  <w:footnote w:type="continuationSeparator" w:id="0">
    <w:p w14:paraId="4F4C04F9" w14:textId="77777777" w:rsidR="001120DF" w:rsidRDefault="001120DF" w:rsidP="00425D7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960"/>
  <w:drawingGridHorizontalSpacing w:val="110"/>
  <w:drawingGridVerticalSpacing w:val="200"/>
  <w:displayHorizontalDrawingGridEvery w:val="2"/>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6D2"/>
    <w:rsid w:val="0000015C"/>
    <w:rsid w:val="0000198F"/>
    <w:rsid w:val="00002642"/>
    <w:rsid w:val="00004E84"/>
    <w:rsid w:val="000062E0"/>
    <w:rsid w:val="00006401"/>
    <w:rsid w:val="000065D0"/>
    <w:rsid w:val="00007D77"/>
    <w:rsid w:val="00010BE5"/>
    <w:rsid w:val="00011286"/>
    <w:rsid w:val="000113F3"/>
    <w:rsid w:val="00011FE4"/>
    <w:rsid w:val="00012DEF"/>
    <w:rsid w:val="0001468C"/>
    <w:rsid w:val="00014AF4"/>
    <w:rsid w:val="00014F24"/>
    <w:rsid w:val="0001599E"/>
    <w:rsid w:val="00016E75"/>
    <w:rsid w:val="000205C4"/>
    <w:rsid w:val="000231B1"/>
    <w:rsid w:val="000238FF"/>
    <w:rsid w:val="00025A8C"/>
    <w:rsid w:val="00025CDB"/>
    <w:rsid w:val="00026824"/>
    <w:rsid w:val="00026A00"/>
    <w:rsid w:val="0002743E"/>
    <w:rsid w:val="00030560"/>
    <w:rsid w:val="00031211"/>
    <w:rsid w:val="00031565"/>
    <w:rsid w:val="000328D7"/>
    <w:rsid w:val="00032DA2"/>
    <w:rsid w:val="0003366C"/>
    <w:rsid w:val="00033A59"/>
    <w:rsid w:val="00037514"/>
    <w:rsid w:val="00037884"/>
    <w:rsid w:val="000379DB"/>
    <w:rsid w:val="000400D9"/>
    <w:rsid w:val="000415D5"/>
    <w:rsid w:val="00042E98"/>
    <w:rsid w:val="00042FD1"/>
    <w:rsid w:val="00043676"/>
    <w:rsid w:val="00044506"/>
    <w:rsid w:val="00046659"/>
    <w:rsid w:val="000476ED"/>
    <w:rsid w:val="00053A71"/>
    <w:rsid w:val="00055E69"/>
    <w:rsid w:val="00057557"/>
    <w:rsid w:val="0005766C"/>
    <w:rsid w:val="000618EC"/>
    <w:rsid w:val="00061C6C"/>
    <w:rsid w:val="00062B14"/>
    <w:rsid w:val="0006335C"/>
    <w:rsid w:val="0006400A"/>
    <w:rsid w:val="0006403F"/>
    <w:rsid w:val="00064305"/>
    <w:rsid w:val="000649DD"/>
    <w:rsid w:val="000657E7"/>
    <w:rsid w:val="0006688E"/>
    <w:rsid w:val="000668AE"/>
    <w:rsid w:val="00066919"/>
    <w:rsid w:val="00070443"/>
    <w:rsid w:val="00070501"/>
    <w:rsid w:val="00071CCE"/>
    <w:rsid w:val="00071D16"/>
    <w:rsid w:val="0007390D"/>
    <w:rsid w:val="00074365"/>
    <w:rsid w:val="00074BDB"/>
    <w:rsid w:val="00075A78"/>
    <w:rsid w:val="00075E5C"/>
    <w:rsid w:val="000765B0"/>
    <w:rsid w:val="000769B2"/>
    <w:rsid w:val="00076A1D"/>
    <w:rsid w:val="00076E4A"/>
    <w:rsid w:val="0008169F"/>
    <w:rsid w:val="00082E3D"/>
    <w:rsid w:val="00083A65"/>
    <w:rsid w:val="00083D0F"/>
    <w:rsid w:val="000842FC"/>
    <w:rsid w:val="00085BAC"/>
    <w:rsid w:val="00085C8D"/>
    <w:rsid w:val="00087303"/>
    <w:rsid w:val="00087A53"/>
    <w:rsid w:val="00091BD6"/>
    <w:rsid w:val="00091C1B"/>
    <w:rsid w:val="00091CE7"/>
    <w:rsid w:val="00093F40"/>
    <w:rsid w:val="00094320"/>
    <w:rsid w:val="000943BD"/>
    <w:rsid w:val="00094B87"/>
    <w:rsid w:val="00094EC5"/>
    <w:rsid w:val="000954F1"/>
    <w:rsid w:val="0009550B"/>
    <w:rsid w:val="00095F9A"/>
    <w:rsid w:val="000968C1"/>
    <w:rsid w:val="000978BA"/>
    <w:rsid w:val="000A06BA"/>
    <w:rsid w:val="000A0938"/>
    <w:rsid w:val="000A1BE7"/>
    <w:rsid w:val="000A3E82"/>
    <w:rsid w:val="000A3FE2"/>
    <w:rsid w:val="000A40B4"/>
    <w:rsid w:val="000A4612"/>
    <w:rsid w:val="000A5A4B"/>
    <w:rsid w:val="000A5B3E"/>
    <w:rsid w:val="000A5D7F"/>
    <w:rsid w:val="000A612F"/>
    <w:rsid w:val="000A694D"/>
    <w:rsid w:val="000A7E8E"/>
    <w:rsid w:val="000B146B"/>
    <w:rsid w:val="000B15CB"/>
    <w:rsid w:val="000B1834"/>
    <w:rsid w:val="000B24FE"/>
    <w:rsid w:val="000B2A5F"/>
    <w:rsid w:val="000B2A73"/>
    <w:rsid w:val="000B2F0C"/>
    <w:rsid w:val="000B40AD"/>
    <w:rsid w:val="000B43A8"/>
    <w:rsid w:val="000B51B8"/>
    <w:rsid w:val="000B793F"/>
    <w:rsid w:val="000B7A9A"/>
    <w:rsid w:val="000B7D91"/>
    <w:rsid w:val="000C135D"/>
    <w:rsid w:val="000C2830"/>
    <w:rsid w:val="000C3458"/>
    <w:rsid w:val="000C38E2"/>
    <w:rsid w:val="000C3A6A"/>
    <w:rsid w:val="000C52CD"/>
    <w:rsid w:val="000C566E"/>
    <w:rsid w:val="000C5737"/>
    <w:rsid w:val="000C6694"/>
    <w:rsid w:val="000C7CA0"/>
    <w:rsid w:val="000D1346"/>
    <w:rsid w:val="000D242F"/>
    <w:rsid w:val="000D2E19"/>
    <w:rsid w:val="000D479E"/>
    <w:rsid w:val="000D4BA5"/>
    <w:rsid w:val="000D530B"/>
    <w:rsid w:val="000D5D3A"/>
    <w:rsid w:val="000D5EFB"/>
    <w:rsid w:val="000D63A3"/>
    <w:rsid w:val="000D6E0B"/>
    <w:rsid w:val="000D7B5F"/>
    <w:rsid w:val="000E0265"/>
    <w:rsid w:val="000E067B"/>
    <w:rsid w:val="000E29EF"/>
    <w:rsid w:val="000E2F63"/>
    <w:rsid w:val="000E401B"/>
    <w:rsid w:val="000E4066"/>
    <w:rsid w:val="000E4CFF"/>
    <w:rsid w:val="000E7516"/>
    <w:rsid w:val="000E7AFF"/>
    <w:rsid w:val="000E7F08"/>
    <w:rsid w:val="000F08A2"/>
    <w:rsid w:val="000F1AB7"/>
    <w:rsid w:val="000F1AC1"/>
    <w:rsid w:val="000F1D1B"/>
    <w:rsid w:val="000F1E13"/>
    <w:rsid w:val="000F2174"/>
    <w:rsid w:val="000F2CF0"/>
    <w:rsid w:val="000F2E24"/>
    <w:rsid w:val="000F425A"/>
    <w:rsid w:val="000F4309"/>
    <w:rsid w:val="000F561B"/>
    <w:rsid w:val="000F58F9"/>
    <w:rsid w:val="000F64AA"/>
    <w:rsid w:val="000F64D0"/>
    <w:rsid w:val="000F6F30"/>
    <w:rsid w:val="000F76AF"/>
    <w:rsid w:val="000F76CE"/>
    <w:rsid w:val="001000DC"/>
    <w:rsid w:val="00100964"/>
    <w:rsid w:val="0010128E"/>
    <w:rsid w:val="00101C8C"/>
    <w:rsid w:val="00103373"/>
    <w:rsid w:val="00104E87"/>
    <w:rsid w:val="00105828"/>
    <w:rsid w:val="00105CD4"/>
    <w:rsid w:val="0010703E"/>
    <w:rsid w:val="00107A15"/>
    <w:rsid w:val="001104DA"/>
    <w:rsid w:val="00110B0B"/>
    <w:rsid w:val="00111B5C"/>
    <w:rsid w:val="00111CE0"/>
    <w:rsid w:val="00111FD0"/>
    <w:rsid w:val="001120DF"/>
    <w:rsid w:val="00112E98"/>
    <w:rsid w:val="001136DE"/>
    <w:rsid w:val="00114748"/>
    <w:rsid w:val="001149DE"/>
    <w:rsid w:val="0011554C"/>
    <w:rsid w:val="0011571A"/>
    <w:rsid w:val="00120915"/>
    <w:rsid w:val="0012105C"/>
    <w:rsid w:val="001224F8"/>
    <w:rsid w:val="0012300D"/>
    <w:rsid w:val="00123A2B"/>
    <w:rsid w:val="001244AA"/>
    <w:rsid w:val="0012461E"/>
    <w:rsid w:val="00125639"/>
    <w:rsid w:val="00125AD5"/>
    <w:rsid w:val="00126052"/>
    <w:rsid w:val="001264D7"/>
    <w:rsid w:val="0012789D"/>
    <w:rsid w:val="001279AA"/>
    <w:rsid w:val="001316FF"/>
    <w:rsid w:val="00132BDA"/>
    <w:rsid w:val="00133989"/>
    <w:rsid w:val="00133C00"/>
    <w:rsid w:val="00133EE4"/>
    <w:rsid w:val="00135F8B"/>
    <w:rsid w:val="00136204"/>
    <w:rsid w:val="00141713"/>
    <w:rsid w:val="00142ECD"/>
    <w:rsid w:val="00143184"/>
    <w:rsid w:val="00144C07"/>
    <w:rsid w:val="001474B1"/>
    <w:rsid w:val="00147887"/>
    <w:rsid w:val="00150517"/>
    <w:rsid w:val="0015058E"/>
    <w:rsid w:val="00151CED"/>
    <w:rsid w:val="001520E6"/>
    <w:rsid w:val="00152946"/>
    <w:rsid w:val="00152EDC"/>
    <w:rsid w:val="00152EE2"/>
    <w:rsid w:val="00153499"/>
    <w:rsid w:val="001535BF"/>
    <w:rsid w:val="0015365B"/>
    <w:rsid w:val="00153661"/>
    <w:rsid w:val="0015448A"/>
    <w:rsid w:val="00154AFA"/>
    <w:rsid w:val="00155E76"/>
    <w:rsid w:val="00156288"/>
    <w:rsid w:val="00156B50"/>
    <w:rsid w:val="00156EEE"/>
    <w:rsid w:val="001605E3"/>
    <w:rsid w:val="00160CAF"/>
    <w:rsid w:val="001617C0"/>
    <w:rsid w:val="001621E0"/>
    <w:rsid w:val="001626F1"/>
    <w:rsid w:val="001636F2"/>
    <w:rsid w:val="0016462D"/>
    <w:rsid w:val="00164673"/>
    <w:rsid w:val="001648D2"/>
    <w:rsid w:val="00165434"/>
    <w:rsid w:val="00165462"/>
    <w:rsid w:val="00166040"/>
    <w:rsid w:val="0016618C"/>
    <w:rsid w:val="0016624A"/>
    <w:rsid w:val="001665F9"/>
    <w:rsid w:val="00166E9A"/>
    <w:rsid w:val="00172B19"/>
    <w:rsid w:val="00172CB6"/>
    <w:rsid w:val="0017304B"/>
    <w:rsid w:val="001736B9"/>
    <w:rsid w:val="001751F6"/>
    <w:rsid w:val="001753E9"/>
    <w:rsid w:val="001764A2"/>
    <w:rsid w:val="00176CC4"/>
    <w:rsid w:val="001770DE"/>
    <w:rsid w:val="001774BB"/>
    <w:rsid w:val="00177824"/>
    <w:rsid w:val="001778B9"/>
    <w:rsid w:val="001820FA"/>
    <w:rsid w:val="0018234F"/>
    <w:rsid w:val="0018345D"/>
    <w:rsid w:val="00183675"/>
    <w:rsid w:val="001842D1"/>
    <w:rsid w:val="00184321"/>
    <w:rsid w:val="00184E1D"/>
    <w:rsid w:val="0018587A"/>
    <w:rsid w:val="00187814"/>
    <w:rsid w:val="00187B6B"/>
    <w:rsid w:val="001900FE"/>
    <w:rsid w:val="00190271"/>
    <w:rsid w:val="001902F7"/>
    <w:rsid w:val="00190D71"/>
    <w:rsid w:val="0019187E"/>
    <w:rsid w:val="00192744"/>
    <w:rsid w:val="001932FE"/>
    <w:rsid w:val="00193C46"/>
    <w:rsid w:val="00194E02"/>
    <w:rsid w:val="0019571F"/>
    <w:rsid w:val="00195EC2"/>
    <w:rsid w:val="0019627F"/>
    <w:rsid w:val="001965BB"/>
    <w:rsid w:val="00196C06"/>
    <w:rsid w:val="001A09DD"/>
    <w:rsid w:val="001A0B93"/>
    <w:rsid w:val="001A1264"/>
    <w:rsid w:val="001A1A07"/>
    <w:rsid w:val="001A2369"/>
    <w:rsid w:val="001A3A98"/>
    <w:rsid w:val="001A539D"/>
    <w:rsid w:val="001A5636"/>
    <w:rsid w:val="001A5AA3"/>
    <w:rsid w:val="001A6A0E"/>
    <w:rsid w:val="001A7E0D"/>
    <w:rsid w:val="001A7F54"/>
    <w:rsid w:val="001B084F"/>
    <w:rsid w:val="001B0EEF"/>
    <w:rsid w:val="001B1380"/>
    <w:rsid w:val="001B1E4D"/>
    <w:rsid w:val="001B2ED2"/>
    <w:rsid w:val="001B3B89"/>
    <w:rsid w:val="001B53EE"/>
    <w:rsid w:val="001B5BF6"/>
    <w:rsid w:val="001B651D"/>
    <w:rsid w:val="001B68BC"/>
    <w:rsid w:val="001B6C38"/>
    <w:rsid w:val="001B7B67"/>
    <w:rsid w:val="001C02C6"/>
    <w:rsid w:val="001C1FCE"/>
    <w:rsid w:val="001C3134"/>
    <w:rsid w:val="001C4933"/>
    <w:rsid w:val="001C5DDD"/>
    <w:rsid w:val="001C75CD"/>
    <w:rsid w:val="001D0A45"/>
    <w:rsid w:val="001D0D75"/>
    <w:rsid w:val="001D1357"/>
    <w:rsid w:val="001D3906"/>
    <w:rsid w:val="001D3CE0"/>
    <w:rsid w:val="001D472C"/>
    <w:rsid w:val="001D4AE7"/>
    <w:rsid w:val="001D544E"/>
    <w:rsid w:val="001D6D27"/>
    <w:rsid w:val="001D70D2"/>
    <w:rsid w:val="001D76F7"/>
    <w:rsid w:val="001D7E08"/>
    <w:rsid w:val="001E0B06"/>
    <w:rsid w:val="001E0DCB"/>
    <w:rsid w:val="001E1F2C"/>
    <w:rsid w:val="001E2352"/>
    <w:rsid w:val="001E2503"/>
    <w:rsid w:val="001E2CE0"/>
    <w:rsid w:val="001E4D49"/>
    <w:rsid w:val="001E55C3"/>
    <w:rsid w:val="001E5EE2"/>
    <w:rsid w:val="001F0B85"/>
    <w:rsid w:val="001F1323"/>
    <w:rsid w:val="001F1361"/>
    <w:rsid w:val="001F14CF"/>
    <w:rsid w:val="001F1ED4"/>
    <w:rsid w:val="001F272C"/>
    <w:rsid w:val="001F2B3F"/>
    <w:rsid w:val="001F2C12"/>
    <w:rsid w:val="001F2DFB"/>
    <w:rsid w:val="001F326E"/>
    <w:rsid w:val="001F523F"/>
    <w:rsid w:val="001F5BCC"/>
    <w:rsid w:val="001F5D06"/>
    <w:rsid w:val="001F6860"/>
    <w:rsid w:val="001F6F12"/>
    <w:rsid w:val="0020029B"/>
    <w:rsid w:val="00200C42"/>
    <w:rsid w:val="00201C71"/>
    <w:rsid w:val="00201D7A"/>
    <w:rsid w:val="00202D77"/>
    <w:rsid w:val="00203145"/>
    <w:rsid w:val="002058B8"/>
    <w:rsid w:val="00206379"/>
    <w:rsid w:val="00206924"/>
    <w:rsid w:val="00207564"/>
    <w:rsid w:val="002076AB"/>
    <w:rsid w:val="002100DC"/>
    <w:rsid w:val="0021161C"/>
    <w:rsid w:val="00211934"/>
    <w:rsid w:val="00211CA0"/>
    <w:rsid w:val="00212CFD"/>
    <w:rsid w:val="0021503D"/>
    <w:rsid w:val="0021566C"/>
    <w:rsid w:val="00215691"/>
    <w:rsid w:val="00215C38"/>
    <w:rsid w:val="002166B0"/>
    <w:rsid w:val="00216DB2"/>
    <w:rsid w:val="00217D93"/>
    <w:rsid w:val="00222166"/>
    <w:rsid w:val="0022225A"/>
    <w:rsid w:val="002228B7"/>
    <w:rsid w:val="0022370B"/>
    <w:rsid w:val="002245F8"/>
    <w:rsid w:val="00224844"/>
    <w:rsid w:val="0022488D"/>
    <w:rsid w:val="00224B30"/>
    <w:rsid w:val="0022739D"/>
    <w:rsid w:val="00227CAE"/>
    <w:rsid w:val="0023091B"/>
    <w:rsid w:val="00232A13"/>
    <w:rsid w:val="00233410"/>
    <w:rsid w:val="00233C25"/>
    <w:rsid w:val="002342FB"/>
    <w:rsid w:val="0023687C"/>
    <w:rsid w:val="00236A29"/>
    <w:rsid w:val="00236B55"/>
    <w:rsid w:val="00236B94"/>
    <w:rsid w:val="00236C5B"/>
    <w:rsid w:val="00240295"/>
    <w:rsid w:val="00240D9A"/>
    <w:rsid w:val="002416F2"/>
    <w:rsid w:val="00241974"/>
    <w:rsid w:val="00241D40"/>
    <w:rsid w:val="00242115"/>
    <w:rsid w:val="00242FE0"/>
    <w:rsid w:val="002445E1"/>
    <w:rsid w:val="00245452"/>
    <w:rsid w:val="0024585F"/>
    <w:rsid w:val="002470A4"/>
    <w:rsid w:val="00247E41"/>
    <w:rsid w:val="0025051C"/>
    <w:rsid w:val="00251B1A"/>
    <w:rsid w:val="00252257"/>
    <w:rsid w:val="00252423"/>
    <w:rsid w:val="002530A0"/>
    <w:rsid w:val="00254143"/>
    <w:rsid w:val="00254880"/>
    <w:rsid w:val="0025527C"/>
    <w:rsid w:val="00255F76"/>
    <w:rsid w:val="00256372"/>
    <w:rsid w:val="00256BA7"/>
    <w:rsid w:val="00256C94"/>
    <w:rsid w:val="00260034"/>
    <w:rsid w:val="0026050B"/>
    <w:rsid w:val="00261C1E"/>
    <w:rsid w:val="00262B75"/>
    <w:rsid w:val="00262BC3"/>
    <w:rsid w:val="00264067"/>
    <w:rsid w:val="0026423D"/>
    <w:rsid w:val="00265F54"/>
    <w:rsid w:val="002664A1"/>
    <w:rsid w:val="00266A15"/>
    <w:rsid w:val="0026757C"/>
    <w:rsid w:val="0027102B"/>
    <w:rsid w:val="002710A5"/>
    <w:rsid w:val="002711FF"/>
    <w:rsid w:val="00271628"/>
    <w:rsid w:val="00271DDB"/>
    <w:rsid w:val="002720A9"/>
    <w:rsid w:val="002736FD"/>
    <w:rsid w:val="00273E2B"/>
    <w:rsid w:val="00275100"/>
    <w:rsid w:val="0027610F"/>
    <w:rsid w:val="002762B3"/>
    <w:rsid w:val="00276504"/>
    <w:rsid w:val="00277CB2"/>
    <w:rsid w:val="002806C7"/>
    <w:rsid w:val="00280800"/>
    <w:rsid w:val="00281220"/>
    <w:rsid w:val="00281D8E"/>
    <w:rsid w:val="0028276C"/>
    <w:rsid w:val="002829B7"/>
    <w:rsid w:val="00284259"/>
    <w:rsid w:val="0028433B"/>
    <w:rsid w:val="00285160"/>
    <w:rsid w:val="00285C29"/>
    <w:rsid w:val="00286C59"/>
    <w:rsid w:val="00290BEE"/>
    <w:rsid w:val="00291318"/>
    <w:rsid w:val="002919E2"/>
    <w:rsid w:val="00291B12"/>
    <w:rsid w:val="00291BF2"/>
    <w:rsid w:val="0029279E"/>
    <w:rsid w:val="00292EC0"/>
    <w:rsid w:val="0029351D"/>
    <w:rsid w:val="0029369A"/>
    <w:rsid w:val="00294087"/>
    <w:rsid w:val="00294A27"/>
    <w:rsid w:val="0029582C"/>
    <w:rsid w:val="00295F74"/>
    <w:rsid w:val="00296BC0"/>
    <w:rsid w:val="002976FB"/>
    <w:rsid w:val="002A1616"/>
    <w:rsid w:val="002A3802"/>
    <w:rsid w:val="002A40D3"/>
    <w:rsid w:val="002A442D"/>
    <w:rsid w:val="002A47FD"/>
    <w:rsid w:val="002A4BED"/>
    <w:rsid w:val="002A4C5C"/>
    <w:rsid w:val="002A4D39"/>
    <w:rsid w:val="002A58FF"/>
    <w:rsid w:val="002A5F71"/>
    <w:rsid w:val="002A6632"/>
    <w:rsid w:val="002B09F8"/>
    <w:rsid w:val="002B0A5B"/>
    <w:rsid w:val="002B1604"/>
    <w:rsid w:val="002B1B85"/>
    <w:rsid w:val="002B246D"/>
    <w:rsid w:val="002B2F39"/>
    <w:rsid w:val="002B4113"/>
    <w:rsid w:val="002B6433"/>
    <w:rsid w:val="002B6588"/>
    <w:rsid w:val="002B71A6"/>
    <w:rsid w:val="002C01DE"/>
    <w:rsid w:val="002C2040"/>
    <w:rsid w:val="002C2FD8"/>
    <w:rsid w:val="002C348A"/>
    <w:rsid w:val="002C3CE7"/>
    <w:rsid w:val="002C57B6"/>
    <w:rsid w:val="002C5EBD"/>
    <w:rsid w:val="002C77A4"/>
    <w:rsid w:val="002C78BC"/>
    <w:rsid w:val="002D0E72"/>
    <w:rsid w:val="002D1F1F"/>
    <w:rsid w:val="002D2EAF"/>
    <w:rsid w:val="002D353F"/>
    <w:rsid w:val="002D3EF2"/>
    <w:rsid w:val="002D4331"/>
    <w:rsid w:val="002D4441"/>
    <w:rsid w:val="002D4496"/>
    <w:rsid w:val="002D4C0B"/>
    <w:rsid w:val="002D508E"/>
    <w:rsid w:val="002D563E"/>
    <w:rsid w:val="002D59F7"/>
    <w:rsid w:val="002D5E94"/>
    <w:rsid w:val="002D677A"/>
    <w:rsid w:val="002D6781"/>
    <w:rsid w:val="002D6B3B"/>
    <w:rsid w:val="002D6E3D"/>
    <w:rsid w:val="002D6EEE"/>
    <w:rsid w:val="002D78E1"/>
    <w:rsid w:val="002D7F75"/>
    <w:rsid w:val="002E4783"/>
    <w:rsid w:val="002E58B1"/>
    <w:rsid w:val="002E674E"/>
    <w:rsid w:val="002E7B47"/>
    <w:rsid w:val="002F006E"/>
    <w:rsid w:val="002F0C01"/>
    <w:rsid w:val="002F16A7"/>
    <w:rsid w:val="002F1C35"/>
    <w:rsid w:val="002F1EC8"/>
    <w:rsid w:val="002F2099"/>
    <w:rsid w:val="002F2291"/>
    <w:rsid w:val="002F32B7"/>
    <w:rsid w:val="002F4753"/>
    <w:rsid w:val="002F6612"/>
    <w:rsid w:val="002F7A94"/>
    <w:rsid w:val="00302D92"/>
    <w:rsid w:val="00303A0D"/>
    <w:rsid w:val="00303D26"/>
    <w:rsid w:val="00304721"/>
    <w:rsid w:val="003054BE"/>
    <w:rsid w:val="0030596E"/>
    <w:rsid w:val="0030656B"/>
    <w:rsid w:val="00306812"/>
    <w:rsid w:val="003071C5"/>
    <w:rsid w:val="00307291"/>
    <w:rsid w:val="00311D93"/>
    <w:rsid w:val="003122B5"/>
    <w:rsid w:val="00312AB2"/>
    <w:rsid w:val="0031434E"/>
    <w:rsid w:val="00314FCD"/>
    <w:rsid w:val="00316F42"/>
    <w:rsid w:val="0031776A"/>
    <w:rsid w:val="0031789E"/>
    <w:rsid w:val="003203E1"/>
    <w:rsid w:val="0032102F"/>
    <w:rsid w:val="003237F3"/>
    <w:rsid w:val="00324437"/>
    <w:rsid w:val="00324637"/>
    <w:rsid w:val="00325D3A"/>
    <w:rsid w:val="003262FA"/>
    <w:rsid w:val="0032678B"/>
    <w:rsid w:val="003270C8"/>
    <w:rsid w:val="0032729C"/>
    <w:rsid w:val="003275F8"/>
    <w:rsid w:val="003278B6"/>
    <w:rsid w:val="003279EE"/>
    <w:rsid w:val="00331282"/>
    <w:rsid w:val="00331413"/>
    <w:rsid w:val="00331486"/>
    <w:rsid w:val="00332176"/>
    <w:rsid w:val="00332204"/>
    <w:rsid w:val="00334DF9"/>
    <w:rsid w:val="003354C1"/>
    <w:rsid w:val="00335506"/>
    <w:rsid w:val="00335F4F"/>
    <w:rsid w:val="003368F7"/>
    <w:rsid w:val="00340F48"/>
    <w:rsid w:val="003411AE"/>
    <w:rsid w:val="00341211"/>
    <w:rsid w:val="00343454"/>
    <w:rsid w:val="00343B43"/>
    <w:rsid w:val="00343E79"/>
    <w:rsid w:val="00344CCA"/>
    <w:rsid w:val="00345056"/>
    <w:rsid w:val="00345F4A"/>
    <w:rsid w:val="0034780F"/>
    <w:rsid w:val="0035109A"/>
    <w:rsid w:val="003514C5"/>
    <w:rsid w:val="0035152E"/>
    <w:rsid w:val="00353EA7"/>
    <w:rsid w:val="0035428B"/>
    <w:rsid w:val="0035451D"/>
    <w:rsid w:val="003545BF"/>
    <w:rsid w:val="00354700"/>
    <w:rsid w:val="00356B15"/>
    <w:rsid w:val="00360CD7"/>
    <w:rsid w:val="003613F0"/>
    <w:rsid w:val="00362C33"/>
    <w:rsid w:val="003632FD"/>
    <w:rsid w:val="00363B63"/>
    <w:rsid w:val="00364D09"/>
    <w:rsid w:val="00364E7D"/>
    <w:rsid w:val="00365536"/>
    <w:rsid w:val="00365745"/>
    <w:rsid w:val="00365F1A"/>
    <w:rsid w:val="00370F06"/>
    <w:rsid w:val="00374A5E"/>
    <w:rsid w:val="003779E0"/>
    <w:rsid w:val="00380896"/>
    <w:rsid w:val="0038164B"/>
    <w:rsid w:val="00381801"/>
    <w:rsid w:val="00381E94"/>
    <w:rsid w:val="003832A1"/>
    <w:rsid w:val="00383973"/>
    <w:rsid w:val="003840A2"/>
    <w:rsid w:val="00385588"/>
    <w:rsid w:val="00385C20"/>
    <w:rsid w:val="00386735"/>
    <w:rsid w:val="003868D1"/>
    <w:rsid w:val="003907C1"/>
    <w:rsid w:val="00391638"/>
    <w:rsid w:val="00392BFA"/>
    <w:rsid w:val="00392EA3"/>
    <w:rsid w:val="0039303F"/>
    <w:rsid w:val="00393BD8"/>
    <w:rsid w:val="00395501"/>
    <w:rsid w:val="00395E89"/>
    <w:rsid w:val="003964C3"/>
    <w:rsid w:val="00396596"/>
    <w:rsid w:val="00397970"/>
    <w:rsid w:val="00397E96"/>
    <w:rsid w:val="003A131A"/>
    <w:rsid w:val="003A270E"/>
    <w:rsid w:val="003A2903"/>
    <w:rsid w:val="003A3E1E"/>
    <w:rsid w:val="003A5F9B"/>
    <w:rsid w:val="003B02AE"/>
    <w:rsid w:val="003B0343"/>
    <w:rsid w:val="003B0422"/>
    <w:rsid w:val="003B0B70"/>
    <w:rsid w:val="003B11CD"/>
    <w:rsid w:val="003B2510"/>
    <w:rsid w:val="003B3A3D"/>
    <w:rsid w:val="003B4022"/>
    <w:rsid w:val="003B48DB"/>
    <w:rsid w:val="003B68BE"/>
    <w:rsid w:val="003B6B59"/>
    <w:rsid w:val="003B6DA7"/>
    <w:rsid w:val="003B73AB"/>
    <w:rsid w:val="003C0797"/>
    <w:rsid w:val="003C2118"/>
    <w:rsid w:val="003C2942"/>
    <w:rsid w:val="003C4DB1"/>
    <w:rsid w:val="003C5516"/>
    <w:rsid w:val="003C5EF3"/>
    <w:rsid w:val="003C6150"/>
    <w:rsid w:val="003C6B4E"/>
    <w:rsid w:val="003C747B"/>
    <w:rsid w:val="003D03B3"/>
    <w:rsid w:val="003D03F1"/>
    <w:rsid w:val="003D041B"/>
    <w:rsid w:val="003D08FE"/>
    <w:rsid w:val="003D0C7A"/>
    <w:rsid w:val="003D0EAE"/>
    <w:rsid w:val="003D2261"/>
    <w:rsid w:val="003D254D"/>
    <w:rsid w:val="003D51CB"/>
    <w:rsid w:val="003D5C29"/>
    <w:rsid w:val="003D6E74"/>
    <w:rsid w:val="003E0017"/>
    <w:rsid w:val="003E002D"/>
    <w:rsid w:val="003E1B78"/>
    <w:rsid w:val="003E225B"/>
    <w:rsid w:val="003E25B7"/>
    <w:rsid w:val="003E2753"/>
    <w:rsid w:val="003E2A65"/>
    <w:rsid w:val="003E2E65"/>
    <w:rsid w:val="003E3562"/>
    <w:rsid w:val="003E5615"/>
    <w:rsid w:val="003E5BDC"/>
    <w:rsid w:val="003E7274"/>
    <w:rsid w:val="003E74C6"/>
    <w:rsid w:val="003F37F2"/>
    <w:rsid w:val="003F3E69"/>
    <w:rsid w:val="003F4B2D"/>
    <w:rsid w:val="003F5549"/>
    <w:rsid w:val="003F5689"/>
    <w:rsid w:val="003F5860"/>
    <w:rsid w:val="003F5F29"/>
    <w:rsid w:val="003F6085"/>
    <w:rsid w:val="003F6722"/>
    <w:rsid w:val="003F7640"/>
    <w:rsid w:val="003F7C80"/>
    <w:rsid w:val="00401A44"/>
    <w:rsid w:val="00401AAB"/>
    <w:rsid w:val="00401C10"/>
    <w:rsid w:val="00402007"/>
    <w:rsid w:val="00402296"/>
    <w:rsid w:val="00402FC9"/>
    <w:rsid w:val="0040466D"/>
    <w:rsid w:val="00404D5C"/>
    <w:rsid w:val="00404F30"/>
    <w:rsid w:val="00406564"/>
    <w:rsid w:val="00406D7A"/>
    <w:rsid w:val="00407B77"/>
    <w:rsid w:val="004100E3"/>
    <w:rsid w:val="004107A5"/>
    <w:rsid w:val="00410CE2"/>
    <w:rsid w:val="00411CF4"/>
    <w:rsid w:val="00412111"/>
    <w:rsid w:val="004122F4"/>
    <w:rsid w:val="00412816"/>
    <w:rsid w:val="004128DD"/>
    <w:rsid w:val="00412E67"/>
    <w:rsid w:val="00413A86"/>
    <w:rsid w:val="00415DA0"/>
    <w:rsid w:val="00416840"/>
    <w:rsid w:val="004209A2"/>
    <w:rsid w:val="00421635"/>
    <w:rsid w:val="00421B13"/>
    <w:rsid w:val="00422478"/>
    <w:rsid w:val="0042324C"/>
    <w:rsid w:val="00423ED7"/>
    <w:rsid w:val="00423EDC"/>
    <w:rsid w:val="004245E1"/>
    <w:rsid w:val="00424A12"/>
    <w:rsid w:val="00424F78"/>
    <w:rsid w:val="0042511B"/>
    <w:rsid w:val="004251CB"/>
    <w:rsid w:val="00425847"/>
    <w:rsid w:val="00425D71"/>
    <w:rsid w:val="00425F75"/>
    <w:rsid w:val="00426EC3"/>
    <w:rsid w:val="004308AE"/>
    <w:rsid w:val="00430DE5"/>
    <w:rsid w:val="00431F6E"/>
    <w:rsid w:val="00432517"/>
    <w:rsid w:val="00432699"/>
    <w:rsid w:val="00432A62"/>
    <w:rsid w:val="00433F62"/>
    <w:rsid w:val="00434377"/>
    <w:rsid w:val="00434BF4"/>
    <w:rsid w:val="004355AC"/>
    <w:rsid w:val="00440897"/>
    <w:rsid w:val="004409CB"/>
    <w:rsid w:val="0044229D"/>
    <w:rsid w:val="00442499"/>
    <w:rsid w:val="00442A46"/>
    <w:rsid w:val="00442AE3"/>
    <w:rsid w:val="00444DC7"/>
    <w:rsid w:val="00444F20"/>
    <w:rsid w:val="00445550"/>
    <w:rsid w:val="00445A8E"/>
    <w:rsid w:val="00445E7B"/>
    <w:rsid w:val="00446F70"/>
    <w:rsid w:val="004477DC"/>
    <w:rsid w:val="00447F42"/>
    <w:rsid w:val="004505CC"/>
    <w:rsid w:val="00451615"/>
    <w:rsid w:val="004517B4"/>
    <w:rsid w:val="004519B4"/>
    <w:rsid w:val="004519D9"/>
    <w:rsid w:val="004520CA"/>
    <w:rsid w:val="004520E7"/>
    <w:rsid w:val="0045299F"/>
    <w:rsid w:val="0045443F"/>
    <w:rsid w:val="004551F8"/>
    <w:rsid w:val="00455750"/>
    <w:rsid w:val="0045676D"/>
    <w:rsid w:val="00456C02"/>
    <w:rsid w:val="0045741F"/>
    <w:rsid w:val="004579CE"/>
    <w:rsid w:val="00457C63"/>
    <w:rsid w:val="004600FF"/>
    <w:rsid w:val="00462745"/>
    <w:rsid w:val="004629CA"/>
    <w:rsid w:val="00465B0B"/>
    <w:rsid w:val="00466174"/>
    <w:rsid w:val="004663FA"/>
    <w:rsid w:val="00466D9A"/>
    <w:rsid w:val="004676EE"/>
    <w:rsid w:val="0046787F"/>
    <w:rsid w:val="00467ACF"/>
    <w:rsid w:val="00470186"/>
    <w:rsid w:val="00470407"/>
    <w:rsid w:val="00473726"/>
    <w:rsid w:val="0047377D"/>
    <w:rsid w:val="00474505"/>
    <w:rsid w:val="00474714"/>
    <w:rsid w:val="00474929"/>
    <w:rsid w:val="00476683"/>
    <w:rsid w:val="004770DE"/>
    <w:rsid w:val="004771E0"/>
    <w:rsid w:val="004777E8"/>
    <w:rsid w:val="00477AA9"/>
    <w:rsid w:val="00481182"/>
    <w:rsid w:val="004816CF"/>
    <w:rsid w:val="00482145"/>
    <w:rsid w:val="0048300B"/>
    <w:rsid w:val="00484D8A"/>
    <w:rsid w:val="0048526B"/>
    <w:rsid w:val="00485765"/>
    <w:rsid w:val="00485B03"/>
    <w:rsid w:val="004869F2"/>
    <w:rsid w:val="00486D56"/>
    <w:rsid w:val="004906F5"/>
    <w:rsid w:val="00490ED3"/>
    <w:rsid w:val="0049161B"/>
    <w:rsid w:val="004916DE"/>
    <w:rsid w:val="004918B1"/>
    <w:rsid w:val="0049267D"/>
    <w:rsid w:val="004933BF"/>
    <w:rsid w:val="00493770"/>
    <w:rsid w:val="00494088"/>
    <w:rsid w:val="00494F33"/>
    <w:rsid w:val="00496C7C"/>
    <w:rsid w:val="00496D42"/>
    <w:rsid w:val="00497332"/>
    <w:rsid w:val="004A0EB7"/>
    <w:rsid w:val="004A101B"/>
    <w:rsid w:val="004A1A87"/>
    <w:rsid w:val="004A1CE4"/>
    <w:rsid w:val="004A25F5"/>
    <w:rsid w:val="004A3DB2"/>
    <w:rsid w:val="004A479B"/>
    <w:rsid w:val="004A4A6D"/>
    <w:rsid w:val="004A550F"/>
    <w:rsid w:val="004A73AF"/>
    <w:rsid w:val="004B17D6"/>
    <w:rsid w:val="004B1B3E"/>
    <w:rsid w:val="004B1DBE"/>
    <w:rsid w:val="004B37D0"/>
    <w:rsid w:val="004B3AE8"/>
    <w:rsid w:val="004B3FF8"/>
    <w:rsid w:val="004B4DDA"/>
    <w:rsid w:val="004B5C39"/>
    <w:rsid w:val="004B5C7F"/>
    <w:rsid w:val="004B6587"/>
    <w:rsid w:val="004B6C23"/>
    <w:rsid w:val="004B763A"/>
    <w:rsid w:val="004B78E1"/>
    <w:rsid w:val="004C10A7"/>
    <w:rsid w:val="004C234F"/>
    <w:rsid w:val="004C4FE3"/>
    <w:rsid w:val="004C6990"/>
    <w:rsid w:val="004D1413"/>
    <w:rsid w:val="004D32BC"/>
    <w:rsid w:val="004D46DA"/>
    <w:rsid w:val="004D5CA5"/>
    <w:rsid w:val="004D5F5C"/>
    <w:rsid w:val="004D6ABB"/>
    <w:rsid w:val="004D6B99"/>
    <w:rsid w:val="004D7510"/>
    <w:rsid w:val="004D771D"/>
    <w:rsid w:val="004E11F1"/>
    <w:rsid w:val="004E2525"/>
    <w:rsid w:val="004E3519"/>
    <w:rsid w:val="004E46C5"/>
    <w:rsid w:val="004E6220"/>
    <w:rsid w:val="004F03D6"/>
    <w:rsid w:val="004F1877"/>
    <w:rsid w:val="004F19C7"/>
    <w:rsid w:val="004F28C9"/>
    <w:rsid w:val="004F3567"/>
    <w:rsid w:val="004F3AEC"/>
    <w:rsid w:val="004F4331"/>
    <w:rsid w:val="004F4568"/>
    <w:rsid w:val="004F4896"/>
    <w:rsid w:val="004F5432"/>
    <w:rsid w:val="004F5FC3"/>
    <w:rsid w:val="004F63B6"/>
    <w:rsid w:val="004F6777"/>
    <w:rsid w:val="004F72F1"/>
    <w:rsid w:val="004F796D"/>
    <w:rsid w:val="004F7B86"/>
    <w:rsid w:val="004F7EDC"/>
    <w:rsid w:val="00500547"/>
    <w:rsid w:val="00500877"/>
    <w:rsid w:val="00502A6B"/>
    <w:rsid w:val="00502C79"/>
    <w:rsid w:val="00502DD7"/>
    <w:rsid w:val="0050312F"/>
    <w:rsid w:val="00503D57"/>
    <w:rsid w:val="00503E50"/>
    <w:rsid w:val="00504CBB"/>
    <w:rsid w:val="00504DF6"/>
    <w:rsid w:val="00505634"/>
    <w:rsid w:val="00507A29"/>
    <w:rsid w:val="00510C64"/>
    <w:rsid w:val="00511083"/>
    <w:rsid w:val="0051112F"/>
    <w:rsid w:val="0051285B"/>
    <w:rsid w:val="00512BAD"/>
    <w:rsid w:val="00513058"/>
    <w:rsid w:val="005138FD"/>
    <w:rsid w:val="00513ABD"/>
    <w:rsid w:val="005142CC"/>
    <w:rsid w:val="00514568"/>
    <w:rsid w:val="0051589C"/>
    <w:rsid w:val="0051631A"/>
    <w:rsid w:val="00517589"/>
    <w:rsid w:val="00520E0F"/>
    <w:rsid w:val="00520F51"/>
    <w:rsid w:val="005218FD"/>
    <w:rsid w:val="00521B19"/>
    <w:rsid w:val="00521E01"/>
    <w:rsid w:val="005224BE"/>
    <w:rsid w:val="005229B7"/>
    <w:rsid w:val="00522C9E"/>
    <w:rsid w:val="00523D43"/>
    <w:rsid w:val="00523DE8"/>
    <w:rsid w:val="00523FA3"/>
    <w:rsid w:val="00524EBC"/>
    <w:rsid w:val="00524FEC"/>
    <w:rsid w:val="005258E9"/>
    <w:rsid w:val="005259E4"/>
    <w:rsid w:val="00526286"/>
    <w:rsid w:val="00530654"/>
    <w:rsid w:val="005311CD"/>
    <w:rsid w:val="0053150F"/>
    <w:rsid w:val="005321F3"/>
    <w:rsid w:val="005336E3"/>
    <w:rsid w:val="00533E5A"/>
    <w:rsid w:val="00534EE3"/>
    <w:rsid w:val="00536123"/>
    <w:rsid w:val="00536199"/>
    <w:rsid w:val="005375E1"/>
    <w:rsid w:val="005378E1"/>
    <w:rsid w:val="00537DDC"/>
    <w:rsid w:val="00541858"/>
    <w:rsid w:val="00541F30"/>
    <w:rsid w:val="005434B3"/>
    <w:rsid w:val="005446B3"/>
    <w:rsid w:val="00544D9A"/>
    <w:rsid w:val="0054524F"/>
    <w:rsid w:val="005452A8"/>
    <w:rsid w:val="00545812"/>
    <w:rsid w:val="00545A36"/>
    <w:rsid w:val="00545FFA"/>
    <w:rsid w:val="00546ABB"/>
    <w:rsid w:val="005528F9"/>
    <w:rsid w:val="005530C5"/>
    <w:rsid w:val="005559CC"/>
    <w:rsid w:val="00556F9C"/>
    <w:rsid w:val="0056013E"/>
    <w:rsid w:val="00560DB5"/>
    <w:rsid w:val="00562576"/>
    <w:rsid w:val="005635BD"/>
    <w:rsid w:val="00564E3A"/>
    <w:rsid w:val="0056522F"/>
    <w:rsid w:val="005660CE"/>
    <w:rsid w:val="00566873"/>
    <w:rsid w:val="00567297"/>
    <w:rsid w:val="00567637"/>
    <w:rsid w:val="00567C38"/>
    <w:rsid w:val="00567D4B"/>
    <w:rsid w:val="00567D5C"/>
    <w:rsid w:val="00567F8D"/>
    <w:rsid w:val="00571486"/>
    <w:rsid w:val="0057157C"/>
    <w:rsid w:val="005716B5"/>
    <w:rsid w:val="00572037"/>
    <w:rsid w:val="00572DD5"/>
    <w:rsid w:val="0057422A"/>
    <w:rsid w:val="0057551E"/>
    <w:rsid w:val="00576AF5"/>
    <w:rsid w:val="00577462"/>
    <w:rsid w:val="00582186"/>
    <w:rsid w:val="005832D3"/>
    <w:rsid w:val="00583993"/>
    <w:rsid w:val="00583BC1"/>
    <w:rsid w:val="00586C82"/>
    <w:rsid w:val="005878A0"/>
    <w:rsid w:val="00587EBA"/>
    <w:rsid w:val="005913D8"/>
    <w:rsid w:val="00591B97"/>
    <w:rsid w:val="00592B88"/>
    <w:rsid w:val="0059352F"/>
    <w:rsid w:val="005936BA"/>
    <w:rsid w:val="005946C5"/>
    <w:rsid w:val="00594A37"/>
    <w:rsid w:val="00595382"/>
    <w:rsid w:val="00595940"/>
    <w:rsid w:val="00596429"/>
    <w:rsid w:val="00596D10"/>
    <w:rsid w:val="00597279"/>
    <w:rsid w:val="005A1326"/>
    <w:rsid w:val="005A1410"/>
    <w:rsid w:val="005A2B73"/>
    <w:rsid w:val="005A2C5A"/>
    <w:rsid w:val="005A30C9"/>
    <w:rsid w:val="005A3247"/>
    <w:rsid w:val="005A39D0"/>
    <w:rsid w:val="005A3AA5"/>
    <w:rsid w:val="005A41C4"/>
    <w:rsid w:val="005A4C4A"/>
    <w:rsid w:val="005A5E4E"/>
    <w:rsid w:val="005A7CB0"/>
    <w:rsid w:val="005A7D2A"/>
    <w:rsid w:val="005B03D9"/>
    <w:rsid w:val="005B0BB9"/>
    <w:rsid w:val="005B0C1F"/>
    <w:rsid w:val="005B0C81"/>
    <w:rsid w:val="005B11B0"/>
    <w:rsid w:val="005B12E5"/>
    <w:rsid w:val="005B18BA"/>
    <w:rsid w:val="005B2309"/>
    <w:rsid w:val="005B2394"/>
    <w:rsid w:val="005B23A7"/>
    <w:rsid w:val="005B27A9"/>
    <w:rsid w:val="005B29D9"/>
    <w:rsid w:val="005B2EC4"/>
    <w:rsid w:val="005B5979"/>
    <w:rsid w:val="005B724D"/>
    <w:rsid w:val="005B7925"/>
    <w:rsid w:val="005C008A"/>
    <w:rsid w:val="005C1E35"/>
    <w:rsid w:val="005C2CE2"/>
    <w:rsid w:val="005C2FA5"/>
    <w:rsid w:val="005C3266"/>
    <w:rsid w:val="005C3A5E"/>
    <w:rsid w:val="005C4C69"/>
    <w:rsid w:val="005C5942"/>
    <w:rsid w:val="005C625A"/>
    <w:rsid w:val="005C6AA0"/>
    <w:rsid w:val="005C77A8"/>
    <w:rsid w:val="005C7F1F"/>
    <w:rsid w:val="005D24F6"/>
    <w:rsid w:val="005D37C9"/>
    <w:rsid w:val="005D3E31"/>
    <w:rsid w:val="005D40EE"/>
    <w:rsid w:val="005D42E8"/>
    <w:rsid w:val="005D47D1"/>
    <w:rsid w:val="005E0263"/>
    <w:rsid w:val="005E0BBC"/>
    <w:rsid w:val="005E0CF5"/>
    <w:rsid w:val="005E1B7C"/>
    <w:rsid w:val="005E2588"/>
    <w:rsid w:val="005E2C16"/>
    <w:rsid w:val="005E3E2C"/>
    <w:rsid w:val="005E408F"/>
    <w:rsid w:val="005E48B8"/>
    <w:rsid w:val="005E79F3"/>
    <w:rsid w:val="005F02FC"/>
    <w:rsid w:val="005F22A4"/>
    <w:rsid w:val="005F242D"/>
    <w:rsid w:val="005F32BC"/>
    <w:rsid w:val="005F3A44"/>
    <w:rsid w:val="005F3B2B"/>
    <w:rsid w:val="005F413B"/>
    <w:rsid w:val="005F44BF"/>
    <w:rsid w:val="005F4E4F"/>
    <w:rsid w:val="005F5C1F"/>
    <w:rsid w:val="005F6421"/>
    <w:rsid w:val="00601A07"/>
    <w:rsid w:val="00601F3F"/>
    <w:rsid w:val="00602348"/>
    <w:rsid w:val="0060285A"/>
    <w:rsid w:val="00602FE2"/>
    <w:rsid w:val="00604D2C"/>
    <w:rsid w:val="0060734D"/>
    <w:rsid w:val="006079A5"/>
    <w:rsid w:val="00607CA6"/>
    <w:rsid w:val="0061003F"/>
    <w:rsid w:val="00610371"/>
    <w:rsid w:val="006126AD"/>
    <w:rsid w:val="00613BAB"/>
    <w:rsid w:val="006141E0"/>
    <w:rsid w:val="00615F07"/>
    <w:rsid w:val="0062145D"/>
    <w:rsid w:val="00621CBA"/>
    <w:rsid w:val="00621E0A"/>
    <w:rsid w:val="00622321"/>
    <w:rsid w:val="006237CE"/>
    <w:rsid w:val="00624029"/>
    <w:rsid w:val="006242EE"/>
    <w:rsid w:val="00624527"/>
    <w:rsid w:val="0062471A"/>
    <w:rsid w:val="00624D93"/>
    <w:rsid w:val="00625080"/>
    <w:rsid w:val="00625531"/>
    <w:rsid w:val="00625984"/>
    <w:rsid w:val="00625F55"/>
    <w:rsid w:val="0062648A"/>
    <w:rsid w:val="00627822"/>
    <w:rsid w:val="00627E81"/>
    <w:rsid w:val="0063029D"/>
    <w:rsid w:val="00630FB1"/>
    <w:rsid w:val="0063313B"/>
    <w:rsid w:val="00635093"/>
    <w:rsid w:val="00637353"/>
    <w:rsid w:val="0064041D"/>
    <w:rsid w:val="00640FA0"/>
    <w:rsid w:val="00642C7C"/>
    <w:rsid w:val="00642CA5"/>
    <w:rsid w:val="00642D29"/>
    <w:rsid w:val="00642F0C"/>
    <w:rsid w:val="006454E8"/>
    <w:rsid w:val="00646A91"/>
    <w:rsid w:val="00646EFE"/>
    <w:rsid w:val="006504A6"/>
    <w:rsid w:val="006510A2"/>
    <w:rsid w:val="006519A5"/>
    <w:rsid w:val="00652C9D"/>
    <w:rsid w:val="00653B4C"/>
    <w:rsid w:val="00653F10"/>
    <w:rsid w:val="00656A9E"/>
    <w:rsid w:val="006572BA"/>
    <w:rsid w:val="0065752E"/>
    <w:rsid w:val="00657A5F"/>
    <w:rsid w:val="00657C02"/>
    <w:rsid w:val="00660AF0"/>
    <w:rsid w:val="00661626"/>
    <w:rsid w:val="006618B1"/>
    <w:rsid w:val="00662649"/>
    <w:rsid w:val="00662E34"/>
    <w:rsid w:val="006639A7"/>
    <w:rsid w:val="00664A8A"/>
    <w:rsid w:val="00664D83"/>
    <w:rsid w:val="0066527F"/>
    <w:rsid w:val="006656DC"/>
    <w:rsid w:val="0066618A"/>
    <w:rsid w:val="006661CA"/>
    <w:rsid w:val="00670EB5"/>
    <w:rsid w:val="00671869"/>
    <w:rsid w:val="006728DF"/>
    <w:rsid w:val="00672931"/>
    <w:rsid w:val="00672C4D"/>
    <w:rsid w:val="0067337C"/>
    <w:rsid w:val="00674D5E"/>
    <w:rsid w:val="00675340"/>
    <w:rsid w:val="006754F7"/>
    <w:rsid w:val="00675C78"/>
    <w:rsid w:val="00676608"/>
    <w:rsid w:val="00677CA7"/>
    <w:rsid w:val="0068136A"/>
    <w:rsid w:val="00681B9C"/>
    <w:rsid w:val="00682A03"/>
    <w:rsid w:val="00683198"/>
    <w:rsid w:val="006836E9"/>
    <w:rsid w:val="00684199"/>
    <w:rsid w:val="0068669B"/>
    <w:rsid w:val="00687573"/>
    <w:rsid w:val="0069004C"/>
    <w:rsid w:val="006910F7"/>
    <w:rsid w:val="006915E1"/>
    <w:rsid w:val="00691C01"/>
    <w:rsid w:val="00692A1B"/>
    <w:rsid w:val="006934E8"/>
    <w:rsid w:val="0069378A"/>
    <w:rsid w:val="006946A0"/>
    <w:rsid w:val="006948F0"/>
    <w:rsid w:val="00694A23"/>
    <w:rsid w:val="00694B4F"/>
    <w:rsid w:val="00695197"/>
    <w:rsid w:val="006953FD"/>
    <w:rsid w:val="00695D03"/>
    <w:rsid w:val="00696035"/>
    <w:rsid w:val="00696192"/>
    <w:rsid w:val="00697FEB"/>
    <w:rsid w:val="006A0143"/>
    <w:rsid w:val="006A1283"/>
    <w:rsid w:val="006A1685"/>
    <w:rsid w:val="006A1DA0"/>
    <w:rsid w:val="006A27FE"/>
    <w:rsid w:val="006A3381"/>
    <w:rsid w:val="006A59D7"/>
    <w:rsid w:val="006A5FD5"/>
    <w:rsid w:val="006A6214"/>
    <w:rsid w:val="006A6D16"/>
    <w:rsid w:val="006A6F47"/>
    <w:rsid w:val="006A742C"/>
    <w:rsid w:val="006A7F6B"/>
    <w:rsid w:val="006B0266"/>
    <w:rsid w:val="006B02B3"/>
    <w:rsid w:val="006B0B42"/>
    <w:rsid w:val="006B130D"/>
    <w:rsid w:val="006B30DD"/>
    <w:rsid w:val="006B3BDD"/>
    <w:rsid w:val="006B3F5E"/>
    <w:rsid w:val="006B40C7"/>
    <w:rsid w:val="006B5027"/>
    <w:rsid w:val="006B5CA6"/>
    <w:rsid w:val="006B7600"/>
    <w:rsid w:val="006C0A1C"/>
    <w:rsid w:val="006C127C"/>
    <w:rsid w:val="006C1E4F"/>
    <w:rsid w:val="006C2D43"/>
    <w:rsid w:val="006C38E8"/>
    <w:rsid w:val="006C463C"/>
    <w:rsid w:val="006C4D7C"/>
    <w:rsid w:val="006C5AB0"/>
    <w:rsid w:val="006C6329"/>
    <w:rsid w:val="006C6559"/>
    <w:rsid w:val="006C6D40"/>
    <w:rsid w:val="006C78C1"/>
    <w:rsid w:val="006C7976"/>
    <w:rsid w:val="006D247A"/>
    <w:rsid w:val="006D2F87"/>
    <w:rsid w:val="006D4691"/>
    <w:rsid w:val="006D47B4"/>
    <w:rsid w:val="006D4C63"/>
    <w:rsid w:val="006D5AA5"/>
    <w:rsid w:val="006D65F3"/>
    <w:rsid w:val="006D6E7D"/>
    <w:rsid w:val="006E023C"/>
    <w:rsid w:val="006E03FC"/>
    <w:rsid w:val="006E0841"/>
    <w:rsid w:val="006E193C"/>
    <w:rsid w:val="006E2313"/>
    <w:rsid w:val="006E4258"/>
    <w:rsid w:val="006E48BC"/>
    <w:rsid w:val="006E4B62"/>
    <w:rsid w:val="006E5A46"/>
    <w:rsid w:val="006E5BA2"/>
    <w:rsid w:val="006E5BA3"/>
    <w:rsid w:val="006E6238"/>
    <w:rsid w:val="006E7B16"/>
    <w:rsid w:val="006E7D58"/>
    <w:rsid w:val="006E7E3F"/>
    <w:rsid w:val="006F043A"/>
    <w:rsid w:val="006F048F"/>
    <w:rsid w:val="006F0743"/>
    <w:rsid w:val="006F2F7C"/>
    <w:rsid w:val="006F38BB"/>
    <w:rsid w:val="006F3AD6"/>
    <w:rsid w:val="006F5B31"/>
    <w:rsid w:val="0070062A"/>
    <w:rsid w:val="00700DD8"/>
    <w:rsid w:val="007010B1"/>
    <w:rsid w:val="007011C5"/>
    <w:rsid w:val="00702B38"/>
    <w:rsid w:val="00703999"/>
    <w:rsid w:val="00703A79"/>
    <w:rsid w:val="00703CB4"/>
    <w:rsid w:val="00704AF1"/>
    <w:rsid w:val="007056AA"/>
    <w:rsid w:val="007059BC"/>
    <w:rsid w:val="007066E0"/>
    <w:rsid w:val="00706C23"/>
    <w:rsid w:val="0070782F"/>
    <w:rsid w:val="007121E1"/>
    <w:rsid w:val="007132DC"/>
    <w:rsid w:val="0071367D"/>
    <w:rsid w:val="00714B38"/>
    <w:rsid w:val="00714C8B"/>
    <w:rsid w:val="00714E98"/>
    <w:rsid w:val="00715FD1"/>
    <w:rsid w:val="00721278"/>
    <w:rsid w:val="007215FD"/>
    <w:rsid w:val="007223E0"/>
    <w:rsid w:val="007228DD"/>
    <w:rsid w:val="00722F89"/>
    <w:rsid w:val="00723336"/>
    <w:rsid w:val="00723AA6"/>
    <w:rsid w:val="00723E93"/>
    <w:rsid w:val="00724BD5"/>
    <w:rsid w:val="00724D76"/>
    <w:rsid w:val="007254BC"/>
    <w:rsid w:val="0072568D"/>
    <w:rsid w:val="007268B6"/>
    <w:rsid w:val="00726DBD"/>
    <w:rsid w:val="0072702B"/>
    <w:rsid w:val="0072720B"/>
    <w:rsid w:val="00727D72"/>
    <w:rsid w:val="00727E1F"/>
    <w:rsid w:val="0073055D"/>
    <w:rsid w:val="00730892"/>
    <w:rsid w:val="00731045"/>
    <w:rsid w:val="00732639"/>
    <w:rsid w:val="007328A1"/>
    <w:rsid w:val="00732975"/>
    <w:rsid w:val="00732DBC"/>
    <w:rsid w:val="007332A6"/>
    <w:rsid w:val="00733394"/>
    <w:rsid w:val="00734CCC"/>
    <w:rsid w:val="00735435"/>
    <w:rsid w:val="00736E5B"/>
    <w:rsid w:val="00737351"/>
    <w:rsid w:val="00740460"/>
    <w:rsid w:val="00740690"/>
    <w:rsid w:val="0074092A"/>
    <w:rsid w:val="0074209C"/>
    <w:rsid w:val="00742406"/>
    <w:rsid w:val="00742453"/>
    <w:rsid w:val="007427B7"/>
    <w:rsid w:val="00742937"/>
    <w:rsid w:val="00742974"/>
    <w:rsid w:val="00742A25"/>
    <w:rsid w:val="00743184"/>
    <w:rsid w:val="007432AE"/>
    <w:rsid w:val="00743754"/>
    <w:rsid w:val="007438DF"/>
    <w:rsid w:val="00743CDE"/>
    <w:rsid w:val="00743CEB"/>
    <w:rsid w:val="00744C4B"/>
    <w:rsid w:val="00745C9B"/>
    <w:rsid w:val="00745F2A"/>
    <w:rsid w:val="00746F34"/>
    <w:rsid w:val="00746F41"/>
    <w:rsid w:val="00747AC7"/>
    <w:rsid w:val="00750285"/>
    <w:rsid w:val="00750A19"/>
    <w:rsid w:val="00750B6E"/>
    <w:rsid w:val="00751F9D"/>
    <w:rsid w:val="007527A9"/>
    <w:rsid w:val="00753996"/>
    <w:rsid w:val="00753A7D"/>
    <w:rsid w:val="00753C25"/>
    <w:rsid w:val="00757183"/>
    <w:rsid w:val="00757A41"/>
    <w:rsid w:val="00761261"/>
    <w:rsid w:val="007612D4"/>
    <w:rsid w:val="007615CF"/>
    <w:rsid w:val="00761945"/>
    <w:rsid w:val="00761F01"/>
    <w:rsid w:val="00762637"/>
    <w:rsid w:val="00762C5F"/>
    <w:rsid w:val="00763094"/>
    <w:rsid w:val="0076420C"/>
    <w:rsid w:val="00764930"/>
    <w:rsid w:val="00765057"/>
    <w:rsid w:val="00767419"/>
    <w:rsid w:val="00770811"/>
    <w:rsid w:val="00770BEE"/>
    <w:rsid w:val="00770E47"/>
    <w:rsid w:val="00773B97"/>
    <w:rsid w:val="0077403C"/>
    <w:rsid w:val="00774872"/>
    <w:rsid w:val="007758C3"/>
    <w:rsid w:val="00775C78"/>
    <w:rsid w:val="00776BFC"/>
    <w:rsid w:val="0077719A"/>
    <w:rsid w:val="007774B2"/>
    <w:rsid w:val="00780A43"/>
    <w:rsid w:val="00780B2E"/>
    <w:rsid w:val="0078314E"/>
    <w:rsid w:val="007837B2"/>
    <w:rsid w:val="0078398E"/>
    <w:rsid w:val="007840CB"/>
    <w:rsid w:val="007857BC"/>
    <w:rsid w:val="00786C62"/>
    <w:rsid w:val="007874F5"/>
    <w:rsid w:val="00787B0B"/>
    <w:rsid w:val="00791A30"/>
    <w:rsid w:val="007924EA"/>
    <w:rsid w:val="00793694"/>
    <w:rsid w:val="00793825"/>
    <w:rsid w:val="007939CC"/>
    <w:rsid w:val="0079433B"/>
    <w:rsid w:val="00794C57"/>
    <w:rsid w:val="00795F75"/>
    <w:rsid w:val="007962A7"/>
    <w:rsid w:val="00796440"/>
    <w:rsid w:val="00796A92"/>
    <w:rsid w:val="00797B1B"/>
    <w:rsid w:val="007A1659"/>
    <w:rsid w:val="007A369D"/>
    <w:rsid w:val="007A36CA"/>
    <w:rsid w:val="007A436E"/>
    <w:rsid w:val="007A4515"/>
    <w:rsid w:val="007A5340"/>
    <w:rsid w:val="007A5536"/>
    <w:rsid w:val="007A7115"/>
    <w:rsid w:val="007A75FE"/>
    <w:rsid w:val="007A7E06"/>
    <w:rsid w:val="007B0736"/>
    <w:rsid w:val="007B07F6"/>
    <w:rsid w:val="007B16FD"/>
    <w:rsid w:val="007B30B9"/>
    <w:rsid w:val="007B31EB"/>
    <w:rsid w:val="007B4E02"/>
    <w:rsid w:val="007B7691"/>
    <w:rsid w:val="007C0616"/>
    <w:rsid w:val="007C1F44"/>
    <w:rsid w:val="007C239F"/>
    <w:rsid w:val="007C3A75"/>
    <w:rsid w:val="007C3E68"/>
    <w:rsid w:val="007C55DA"/>
    <w:rsid w:val="007C6868"/>
    <w:rsid w:val="007C795E"/>
    <w:rsid w:val="007D0663"/>
    <w:rsid w:val="007D08A0"/>
    <w:rsid w:val="007D18D6"/>
    <w:rsid w:val="007D1FAE"/>
    <w:rsid w:val="007D2637"/>
    <w:rsid w:val="007D30C7"/>
    <w:rsid w:val="007D598C"/>
    <w:rsid w:val="007D5E31"/>
    <w:rsid w:val="007D61E5"/>
    <w:rsid w:val="007D71E3"/>
    <w:rsid w:val="007D7EE0"/>
    <w:rsid w:val="007E03E8"/>
    <w:rsid w:val="007E0660"/>
    <w:rsid w:val="007E0AAB"/>
    <w:rsid w:val="007E0BFA"/>
    <w:rsid w:val="007E1A2C"/>
    <w:rsid w:val="007E23D8"/>
    <w:rsid w:val="007E284D"/>
    <w:rsid w:val="007E29A3"/>
    <w:rsid w:val="007E424A"/>
    <w:rsid w:val="007E4C36"/>
    <w:rsid w:val="007E581D"/>
    <w:rsid w:val="007E58F4"/>
    <w:rsid w:val="007E5C57"/>
    <w:rsid w:val="007E6AE9"/>
    <w:rsid w:val="007E75D9"/>
    <w:rsid w:val="007E7858"/>
    <w:rsid w:val="007F04B5"/>
    <w:rsid w:val="007F190D"/>
    <w:rsid w:val="007F1B09"/>
    <w:rsid w:val="007F2415"/>
    <w:rsid w:val="007F2D7D"/>
    <w:rsid w:val="007F3023"/>
    <w:rsid w:val="007F3126"/>
    <w:rsid w:val="007F3917"/>
    <w:rsid w:val="007F399C"/>
    <w:rsid w:val="007F50A7"/>
    <w:rsid w:val="007F7226"/>
    <w:rsid w:val="0080166A"/>
    <w:rsid w:val="00802ADD"/>
    <w:rsid w:val="008044FB"/>
    <w:rsid w:val="008060E7"/>
    <w:rsid w:val="00807273"/>
    <w:rsid w:val="0081020F"/>
    <w:rsid w:val="008120E8"/>
    <w:rsid w:val="008123C1"/>
    <w:rsid w:val="00812E42"/>
    <w:rsid w:val="0081368A"/>
    <w:rsid w:val="008155AA"/>
    <w:rsid w:val="008157FE"/>
    <w:rsid w:val="00815804"/>
    <w:rsid w:val="00815B5C"/>
    <w:rsid w:val="00816F30"/>
    <w:rsid w:val="00817362"/>
    <w:rsid w:val="00817E21"/>
    <w:rsid w:val="008205C2"/>
    <w:rsid w:val="008208F9"/>
    <w:rsid w:val="00821243"/>
    <w:rsid w:val="008223DB"/>
    <w:rsid w:val="008229D8"/>
    <w:rsid w:val="008230A5"/>
    <w:rsid w:val="00823319"/>
    <w:rsid w:val="00823F2B"/>
    <w:rsid w:val="008241F9"/>
    <w:rsid w:val="0082473B"/>
    <w:rsid w:val="00825B5C"/>
    <w:rsid w:val="00826873"/>
    <w:rsid w:val="00826D79"/>
    <w:rsid w:val="00826F3C"/>
    <w:rsid w:val="008278F6"/>
    <w:rsid w:val="00831879"/>
    <w:rsid w:val="00831AAA"/>
    <w:rsid w:val="00831CE5"/>
    <w:rsid w:val="008350F4"/>
    <w:rsid w:val="008352DE"/>
    <w:rsid w:val="00835EF9"/>
    <w:rsid w:val="00841254"/>
    <w:rsid w:val="0084155A"/>
    <w:rsid w:val="008419CC"/>
    <w:rsid w:val="00841EB0"/>
    <w:rsid w:val="00842506"/>
    <w:rsid w:val="008429CD"/>
    <w:rsid w:val="00842DEF"/>
    <w:rsid w:val="00843993"/>
    <w:rsid w:val="008439A6"/>
    <w:rsid w:val="00843E74"/>
    <w:rsid w:val="008446D3"/>
    <w:rsid w:val="00845611"/>
    <w:rsid w:val="00845912"/>
    <w:rsid w:val="008478A2"/>
    <w:rsid w:val="00847A85"/>
    <w:rsid w:val="00850EAA"/>
    <w:rsid w:val="00851FA5"/>
    <w:rsid w:val="008526EA"/>
    <w:rsid w:val="008531DC"/>
    <w:rsid w:val="00854C2D"/>
    <w:rsid w:val="00854DDC"/>
    <w:rsid w:val="00856351"/>
    <w:rsid w:val="00857104"/>
    <w:rsid w:val="008576DE"/>
    <w:rsid w:val="00860896"/>
    <w:rsid w:val="0086140E"/>
    <w:rsid w:val="00861AB0"/>
    <w:rsid w:val="00862221"/>
    <w:rsid w:val="008627C0"/>
    <w:rsid w:val="00863038"/>
    <w:rsid w:val="008631F9"/>
    <w:rsid w:val="00864D0C"/>
    <w:rsid w:val="008654F2"/>
    <w:rsid w:val="008658A8"/>
    <w:rsid w:val="00865CAB"/>
    <w:rsid w:val="008667E2"/>
    <w:rsid w:val="00867D03"/>
    <w:rsid w:val="00867EF7"/>
    <w:rsid w:val="008710D0"/>
    <w:rsid w:val="008710F0"/>
    <w:rsid w:val="00871A78"/>
    <w:rsid w:val="0087245B"/>
    <w:rsid w:val="00872807"/>
    <w:rsid w:val="0087293A"/>
    <w:rsid w:val="00874E98"/>
    <w:rsid w:val="00875E01"/>
    <w:rsid w:val="00876934"/>
    <w:rsid w:val="00876C36"/>
    <w:rsid w:val="008775A4"/>
    <w:rsid w:val="00881577"/>
    <w:rsid w:val="0088231A"/>
    <w:rsid w:val="00882A5D"/>
    <w:rsid w:val="00883F1F"/>
    <w:rsid w:val="00884233"/>
    <w:rsid w:val="00885765"/>
    <w:rsid w:val="008868CB"/>
    <w:rsid w:val="00886EB4"/>
    <w:rsid w:val="00886F20"/>
    <w:rsid w:val="00890CEB"/>
    <w:rsid w:val="00891F89"/>
    <w:rsid w:val="008925DA"/>
    <w:rsid w:val="00895360"/>
    <w:rsid w:val="00896495"/>
    <w:rsid w:val="00897221"/>
    <w:rsid w:val="008976AA"/>
    <w:rsid w:val="008A0589"/>
    <w:rsid w:val="008A062B"/>
    <w:rsid w:val="008A0BFC"/>
    <w:rsid w:val="008A1575"/>
    <w:rsid w:val="008A1F4E"/>
    <w:rsid w:val="008A1F8C"/>
    <w:rsid w:val="008A22B4"/>
    <w:rsid w:val="008A3282"/>
    <w:rsid w:val="008A4E56"/>
    <w:rsid w:val="008A57C4"/>
    <w:rsid w:val="008A7AA0"/>
    <w:rsid w:val="008B0ADD"/>
    <w:rsid w:val="008B0D9F"/>
    <w:rsid w:val="008B0E16"/>
    <w:rsid w:val="008B0E1E"/>
    <w:rsid w:val="008B1069"/>
    <w:rsid w:val="008B17F3"/>
    <w:rsid w:val="008B1E56"/>
    <w:rsid w:val="008B3599"/>
    <w:rsid w:val="008B3D05"/>
    <w:rsid w:val="008B3DE9"/>
    <w:rsid w:val="008B4C66"/>
    <w:rsid w:val="008B52C4"/>
    <w:rsid w:val="008B725F"/>
    <w:rsid w:val="008B7634"/>
    <w:rsid w:val="008B76B8"/>
    <w:rsid w:val="008B7782"/>
    <w:rsid w:val="008B78A9"/>
    <w:rsid w:val="008C00D2"/>
    <w:rsid w:val="008C0206"/>
    <w:rsid w:val="008C1178"/>
    <w:rsid w:val="008C2F25"/>
    <w:rsid w:val="008C3207"/>
    <w:rsid w:val="008C3269"/>
    <w:rsid w:val="008C3473"/>
    <w:rsid w:val="008C36C3"/>
    <w:rsid w:val="008C4EEC"/>
    <w:rsid w:val="008C51C2"/>
    <w:rsid w:val="008C5852"/>
    <w:rsid w:val="008C59F6"/>
    <w:rsid w:val="008C7B16"/>
    <w:rsid w:val="008D06E5"/>
    <w:rsid w:val="008D104D"/>
    <w:rsid w:val="008D2394"/>
    <w:rsid w:val="008D3234"/>
    <w:rsid w:val="008D46F8"/>
    <w:rsid w:val="008D4B3B"/>
    <w:rsid w:val="008D4CA4"/>
    <w:rsid w:val="008D5608"/>
    <w:rsid w:val="008D5CA2"/>
    <w:rsid w:val="008E047F"/>
    <w:rsid w:val="008E1D97"/>
    <w:rsid w:val="008E2296"/>
    <w:rsid w:val="008E2D92"/>
    <w:rsid w:val="008E3322"/>
    <w:rsid w:val="008E4AD2"/>
    <w:rsid w:val="008E4B73"/>
    <w:rsid w:val="008E6956"/>
    <w:rsid w:val="008E734B"/>
    <w:rsid w:val="008E7D85"/>
    <w:rsid w:val="008F09F6"/>
    <w:rsid w:val="008F32C9"/>
    <w:rsid w:val="008F4036"/>
    <w:rsid w:val="008F59EF"/>
    <w:rsid w:val="008F7B0E"/>
    <w:rsid w:val="008F7C7C"/>
    <w:rsid w:val="00900BD4"/>
    <w:rsid w:val="00900CD2"/>
    <w:rsid w:val="00901597"/>
    <w:rsid w:val="00901968"/>
    <w:rsid w:val="009024D9"/>
    <w:rsid w:val="00903A34"/>
    <w:rsid w:val="00904130"/>
    <w:rsid w:val="00905231"/>
    <w:rsid w:val="00906BBF"/>
    <w:rsid w:val="00906CB8"/>
    <w:rsid w:val="0090779F"/>
    <w:rsid w:val="00911784"/>
    <w:rsid w:val="00912EA4"/>
    <w:rsid w:val="00913AF0"/>
    <w:rsid w:val="00914837"/>
    <w:rsid w:val="00914DB2"/>
    <w:rsid w:val="00915585"/>
    <w:rsid w:val="00915867"/>
    <w:rsid w:val="009158BB"/>
    <w:rsid w:val="00915F0E"/>
    <w:rsid w:val="00920BAB"/>
    <w:rsid w:val="00921184"/>
    <w:rsid w:val="009234A7"/>
    <w:rsid w:val="00924C4D"/>
    <w:rsid w:val="0092554B"/>
    <w:rsid w:val="00925B03"/>
    <w:rsid w:val="0092704F"/>
    <w:rsid w:val="0092760E"/>
    <w:rsid w:val="00927DFD"/>
    <w:rsid w:val="00930082"/>
    <w:rsid w:val="00930640"/>
    <w:rsid w:val="0093077A"/>
    <w:rsid w:val="00930C1E"/>
    <w:rsid w:val="00931ACF"/>
    <w:rsid w:val="00932A00"/>
    <w:rsid w:val="00932CC0"/>
    <w:rsid w:val="009332EB"/>
    <w:rsid w:val="009334BD"/>
    <w:rsid w:val="009339B2"/>
    <w:rsid w:val="0093515E"/>
    <w:rsid w:val="00935650"/>
    <w:rsid w:val="00935723"/>
    <w:rsid w:val="00935984"/>
    <w:rsid w:val="00935DA3"/>
    <w:rsid w:val="00935FD9"/>
    <w:rsid w:val="009367BA"/>
    <w:rsid w:val="00937031"/>
    <w:rsid w:val="00943AC4"/>
    <w:rsid w:val="00943E43"/>
    <w:rsid w:val="009442B3"/>
    <w:rsid w:val="00944439"/>
    <w:rsid w:val="00944F1E"/>
    <w:rsid w:val="00945EB1"/>
    <w:rsid w:val="0094638C"/>
    <w:rsid w:val="009473C7"/>
    <w:rsid w:val="00952189"/>
    <w:rsid w:val="0095306E"/>
    <w:rsid w:val="00953B9A"/>
    <w:rsid w:val="0095527B"/>
    <w:rsid w:val="00961074"/>
    <w:rsid w:val="009637D4"/>
    <w:rsid w:val="00963B39"/>
    <w:rsid w:val="009643CB"/>
    <w:rsid w:val="00965361"/>
    <w:rsid w:val="00966A10"/>
    <w:rsid w:val="00967817"/>
    <w:rsid w:val="0096792E"/>
    <w:rsid w:val="00971D48"/>
    <w:rsid w:val="009734B4"/>
    <w:rsid w:val="00974799"/>
    <w:rsid w:val="00974FBC"/>
    <w:rsid w:val="0097504F"/>
    <w:rsid w:val="00977AB9"/>
    <w:rsid w:val="00977C63"/>
    <w:rsid w:val="009800DA"/>
    <w:rsid w:val="009815F6"/>
    <w:rsid w:val="00981662"/>
    <w:rsid w:val="00982CCB"/>
    <w:rsid w:val="009836E3"/>
    <w:rsid w:val="009836F0"/>
    <w:rsid w:val="009856ED"/>
    <w:rsid w:val="00985F08"/>
    <w:rsid w:val="009907D2"/>
    <w:rsid w:val="00990F57"/>
    <w:rsid w:val="00991016"/>
    <w:rsid w:val="0099147C"/>
    <w:rsid w:val="00991EF7"/>
    <w:rsid w:val="0099287E"/>
    <w:rsid w:val="009938F9"/>
    <w:rsid w:val="00993A00"/>
    <w:rsid w:val="00994491"/>
    <w:rsid w:val="00994A2F"/>
    <w:rsid w:val="00995259"/>
    <w:rsid w:val="00995665"/>
    <w:rsid w:val="0099593C"/>
    <w:rsid w:val="0099632E"/>
    <w:rsid w:val="00996835"/>
    <w:rsid w:val="009969E0"/>
    <w:rsid w:val="009970DB"/>
    <w:rsid w:val="0099745D"/>
    <w:rsid w:val="009A194C"/>
    <w:rsid w:val="009A1A95"/>
    <w:rsid w:val="009A292A"/>
    <w:rsid w:val="009A31CF"/>
    <w:rsid w:val="009A3829"/>
    <w:rsid w:val="009A6B33"/>
    <w:rsid w:val="009A6BF4"/>
    <w:rsid w:val="009A6CC8"/>
    <w:rsid w:val="009A7A5E"/>
    <w:rsid w:val="009B074F"/>
    <w:rsid w:val="009B0E43"/>
    <w:rsid w:val="009B11F8"/>
    <w:rsid w:val="009B22B4"/>
    <w:rsid w:val="009B2849"/>
    <w:rsid w:val="009B363F"/>
    <w:rsid w:val="009B4068"/>
    <w:rsid w:val="009B49CF"/>
    <w:rsid w:val="009B59B5"/>
    <w:rsid w:val="009B7D98"/>
    <w:rsid w:val="009C0651"/>
    <w:rsid w:val="009C17BC"/>
    <w:rsid w:val="009C1935"/>
    <w:rsid w:val="009C2C34"/>
    <w:rsid w:val="009C2E9D"/>
    <w:rsid w:val="009C32C1"/>
    <w:rsid w:val="009C37A7"/>
    <w:rsid w:val="009C3E5D"/>
    <w:rsid w:val="009C591E"/>
    <w:rsid w:val="009C66F7"/>
    <w:rsid w:val="009C717D"/>
    <w:rsid w:val="009C75B2"/>
    <w:rsid w:val="009D0427"/>
    <w:rsid w:val="009D0FFB"/>
    <w:rsid w:val="009D11F1"/>
    <w:rsid w:val="009D124E"/>
    <w:rsid w:val="009D192E"/>
    <w:rsid w:val="009D5D39"/>
    <w:rsid w:val="009D7D96"/>
    <w:rsid w:val="009E0348"/>
    <w:rsid w:val="009E0EC7"/>
    <w:rsid w:val="009E1BDB"/>
    <w:rsid w:val="009E3493"/>
    <w:rsid w:val="009E3DB2"/>
    <w:rsid w:val="009E4BDF"/>
    <w:rsid w:val="009E660B"/>
    <w:rsid w:val="009E6C17"/>
    <w:rsid w:val="009F0CD9"/>
    <w:rsid w:val="009F1750"/>
    <w:rsid w:val="009F1EED"/>
    <w:rsid w:val="009F341B"/>
    <w:rsid w:val="009F3717"/>
    <w:rsid w:val="009F38E0"/>
    <w:rsid w:val="009F3D52"/>
    <w:rsid w:val="009F3D76"/>
    <w:rsid w:val="009F40D6"/>
    <w:rsid w:val="009F4162"/>
    <w:rsid w:val="009F42B6"/>
    <w:rsid w:val="009F4B8C"/>
    <w:rsid w:val="009F5B80"/>
    <w:rsid w:val="009F6019"/>
    <w:rsid w:val="009F6890"/>
    <w:rsid w:val="009F7085"/>
    <w:rsid w:val="009F7E67"/>
    <w:rsid w:val="00A00A6E"/>
    <w:rsid w:val="00A01331"/>
    <w:rsid w:val="00A041DE"/>
    <w:rsid w:val="00A0428E"/>
    <w:rsid w:val="00A059CA"/>
    <w:rsid w:val="00A05D17"/>
    <w:rsid w:val="00A06190"/>
    <w:rsid w:val="00A0696B"/>
    <w:rsid w:val="00A07690"/>
    <w:rsid w:val="00A11A32"/>
    <w:rsid w:val="00A12F1F"/>
    <w:rsid w:val="00A14B6A"/>
    <w:rsid w:val="00A15CEC"/>
    <w:rsid w:val="00A15FE2"/>
    <w:rsid w:val="00A163F7"/>
    <w:rsid w:val="00A1704A"/>
    <w:rsid w:val="00A1788A"/>
    <w:rsid w:val="00A214F9"/>
    <w:rsid w:val="00A2168A"/>
    <w:rsid w:val="00A233FC"/>
    <w:rsid w:val="00A23507"/>
    <w:rsid w:val="00A24ADC"/>
    <w:rsid w:val="00A25AD5"/>
    <w:rsid w:val="00A260A6"/>
    <w:rsid w:val="00A3197C"/>
    <w:rsid w:val="00A32634"/>
    <w:rsid w:val="00A32C54"/>
    <w:rsid w:val="00A33AD5"/>
    <w:rsid w:val="00A357E1"/>
    <w:rsid w:val="00A359FB"/>
    <w:rsid w:val="00A35E99"/>
    <w:rsid w:val="00A362E4"/>
    <w:rsid w:val="00A36D67"/>
    <w:rsid w:val="00A36D80"/>
    <w:rsid w:val="00A36FC7"/>
    <w:rsid w:val="00A37BF3"/>
    <w:rsid w:val="00A37FAA"/>
    <w:rsid w:val="00A4029A"/>
    <w:rsid w:val="00A40454"/>
    <w:rsid w:val="00A409FE"/>
    <w:rsid w:val="00A40B54"/>
    <w:rsid w:val="00A41853"/>
    <w:rsid w:val="00A41CE2"/>
    <w:rsid w:val="00A42715"/>
    <w:rsid w:val="00A4397C"/>
    <w:rsid w:val="00A43FAB"/>
    <w:rsid w:val="00A44257"/>
    <w:rsid w:val="00A44A7C"/>
    <w:rsid w:val="00A45F83"/>
    <w:rsid w:val="00A4604E"/>
    <w:rsid w:val="00A46D21"/>
    <w:rsid w:val="00A50065"/>
    <w:rsid w:val="00A5028D"/>
    <w:rsid w:val="00A51E34"/>
    <w:rsid w:val="00A52A6F"/>
    <w:rsid w:val="00A52BA4"/>
    <w:rsid w:val="00A53C9B"/>
    <w:rsid w:val="00A5439D"/>
    <w:rsid w:val="00A55043"/>
    <w:rsid w:val="00A5524C"/>
    <w:rsid w:val="00A55D76"/>
    <w:rsid w:val="00A5656C"/>
    <w:rsid w:val="00A571C6"/>
    <w:rsid w:val="00A5723B"/>
    <w:rsid w:val="00A573DB"/>
    <w:rsid w:val="00A5771A"/>
    <w:rsid w:val="00A602AE"/>
    <w:rsid w:val="00A616AD"/>
    <w:rsid w:val="00A62454"/>
    <w:rsid w:val="00A65225"/>
    <w:rsid w:val="00A65437"/>
    <w:rsid w:val="00A661F2"/>
    <w:rsid w:val="00A6642A"/>
    <w:rsid w:val="00A6643F"/>
    <w:rsid w:val="00A70C6F"/>
    <w:rsid w:val="00A70CAE"/>
    <w:rsid w:val="00A71281"/>
    <w:rsid w:val="00A71857"/>
    <w:rsid w:val="00A71892"/>
    <w:rsid w:val="00A7240D"/>
    <w:rsid w:val="00A73179"/>
    <w:rsid w:val="00A73241"/>
    <w:rsid w:val="00A7368D"/>
    <w:rsid w:val="00A74027"/>
    <w:rsid w:val="00A75C7B"/>
    <w:rsid w:val="00A75F21"/>
    <w:rsid w:val="00A764D5"/>
    <w:rsid w:val="00A779BB"/>
    <w:rsid w:val="00A779D2"/>
    <w:rsid w:val="00A80674"/>
    <w:rsid w:val="00A80BD1"/>
    <w:rsid w:val="00A8192B"/>
    <w:rsid w:val="00A82992"/>
    <w:rsid w:val="00A83565"/>
    <w:rsid w:val="00A83FF2"/>
    <w:rsid w:val="00A84AC4"/>
    <w:rsid w:val="00A84B52"/>
    <w:rsid w:val="00A85086"/>
    <w:rsid w:val="00A856CC"/>
    <w:rsid w:val="00A859B2"/>
    <w:rsid w:val="00A86242"/>
    <w:rsid w:val="00A87B0E"/>
    <w:rsid w:val="00A90143"/>
    <w:rsid w:val="00A90476"/>
    <w:rsid w:val="00A904BC"/>
    <w:rsid w:val="00A90FA5"/>
    <w:rsid w:val="00A935EA"/>
    <w:rsid w:val="00A93688"/>
    <w:rsid w:val="00A943CA"/>
    <w:rsid w:val="00A94E93"/>
    <w:rsid w:val="00A95704"/>
    <w:rsid w:val="00A95B8C"/>
    <w:rsid w:val="00A960A7"/>
    <w:rsid w:val="00A96809"/>
    <w:rsid w:val="00A96B92"/>
    <w:rsid w:val="00AA0157"/>
    <w:rsid w:val="00AA078A"/>
    <w:rsid w:val="00AA0966"/>
    <w:rsid w:val="00AA0F93"/>
    <w:rsid w:val="00AA1799"/>
    <w:rsid w:val="00AA1C9B"/>
    <w:rsid w:val="00AA21AE"/>
    <w:rsid w:val="00AA32D6"/>
    <w:rsid w:val="00AA45B1"/>
    <w:rsid w:val="00AA4F12"/>
    <w:rsid w:val="00AA74A1"/>
    <w:rsid w:val="00AA777A"/>
    <w:rsid w:val="00AA7D12"/>
    <w:rsid w:val="00AA7D38"/>
    <w:rsid w:val="00AB0E90"/>
    <w:rsid w:val="00AB15F0"/>
    <w:rsid w:val="00AB19FF"/>
    <w:rsid w:val="00AB431D"/>
    <w:rsid w:val="00AB4D19"/>
    <w:rsid w:val="00AB5CEB"/>
    <w:rsid w:val="00AB6D82"/>
    <w:rsid w:val="00AC1150"/>
    <w:rsid w:val="00AC1273"/>
    <w:rsid w:val="00AC128D"/>
    <w:rsid w:val="00AC17BC"/>
    <w:rsid w:val="00AC40D3"/>
    <w:rsid w:val="00AC44E3"/>
    <w:rsid w:val="00AC5273"/>
    <w:rsid w:val="00AC5311"/>
    <w:rsid w:val="00AC55F6"/>
    <w:rsid w:val="00AC569D"/>
    <w:rsid w:val="00AC6EE2"/>
    <w:rsid w:val="00AC7367"/>
    <w:rsid w:val="00AC7AA9"/>
    <w:rsid w:val="00AC7B2D"/>
    <w:rsid w:val="00AD0515"/>
    <w:rsid w:val="00AD08FC"/>
    <w:rsid w:val="00AD09FA"/>
    <w:rsid w:val="00AD0CCA"/>
    <w:rsid w:val="00AD2A89"/>
    <w:rsid w:val="00AD32F8"/>
    <w:rsid w:val="00AD3397"/>
    <w:rsid w:val="00AD3ADE"/>
    <w:rsid w:val="00AD3D58"/>
    <w:rsid w:val="00AD41B9"/>
    <w:rsid w:val="00AD4C20"/>
    <w:rsid w:val="00AD4E3A"/>
    <w:rsid w:val="00AD537F"/>
    <w:rsid w:val="00AD5AC2"/>
    <w:rsid w:val="00AD65E8"/>
    <w:rsid w:val="00AD6DB5"/>
    <w:rsid w:val="00AE0975"/>
    <w:rsid w:val="00AE0D4E"/>
    <w:rsid w:val="00AE0E17"/>
    <w:rsid w:val="00AE2BBC"/>
    <w:rsid w:val="00AE422C"/>
    <w:rsid w:val="00AE4464"/>
    <w:rsid w:val="00AE4553"/>
    <w:rsid w:val="00AE4951"/>
    <w:rsid w:val="00AE5FA2"/>
    <w:rsid w:val="00AE79C0"/>
    <w:rsid w:val="00AF0E2A"/>
    <w:rsid w:val="00AF145B"/>
    <w:rsid w:val="00AF18A7"/>
    <w:rsid w:val="00AF301E"/>
    <w:rsid w:val="00AF303F"/>
    <w:rsid w:val="00AF3111"/>
    <w:rsid w:val="00AF4C7D"/>
    <w:rsid w:val="00AF66DE"/>
    <w:rsid w:val="00AF7B4C"/>
    <w:rsid w:val="00B0034E"/>
    <w:rsid w:val="00B00594"/>
    <w:rsid w:val="00B00BE8"/>
    <w:rsid w:val="00B01208"/>
    <w:rsid w:val="00B0227F"/>
    <w:rsid w:val="00B02330"/>
    <w:rsid w:val="00B038D2"/>
    <w:rsid w:val="00B03B68"/>
    <w:rsid w:val="00B0441A"/>
    <w:rsid w:val="00B04669"/>
    <w:rsid w:val="00B04A44"/>
    <w:rsid w:val="00B05A27"/>
    <w:rsid w:val="00B11463"/>
    <w:rsid w:val="00B11DF2"/>
    <w:rsid w:val="00B12596"/>
    <w:rsid w:val="00B135A1"/>
    <w:rsid w:val="00B140C1"/>
    <w:rsid w:val="00B14658"/>
    <w:rsid w:val="00B1467A"/>
    <w:rsid w:val="00B14EEE"/>
    <w:rsid w:val="00B14F8E"/>
    <w:rsid w:val="00B1502D"/>
    <w:rsid w:val="00B15693"/>
    <w:rsid w:val="00B169BB"/>
    <w:rsid w:val="00B20A70"/>
    <w:rsid w:val="00B20C17"/>
    <w:rsid w:val="00B20EA1"/>
    <w:rsid w:val="00B2323B"/>
    <w:rsid w:val="00B23687"/>
    <w:rsid w:val="00B23754"/>
    <w:rsid w:val="00B243D0"/>
    <w:rsid w:val="00B24E7F"/>
    <w:rsid w:val="00B25179"/>
    <w:rsid w:val="00B26741"/>
    <w:rsid w:val="00B27723"/>
    <w:rsid w:val="00B27A98"/>
    <w:rsid w:val="00B27D18"/>
    <w:rsid w:val="00B31D8C"/>
    <w:rsid w:val="00B31F55"/>
    <w:rsid w:val="00B345D3"/>
    <w:rsid w:val="00B346A4"/>
    <w:rsid w:val="00B358D4"/>
    <w:rsid w:val="00B3720C"/>
    <w:rsid w:val="00B373D5"/>
    <w:rsid w:val="00B40D55"/>
    <w:rsid w:val="00B4108D"/>
    <w:rsid w:val="00B4132D"/>
    <w:rsid w:val="00B41394"/>
    <w:rsid w:val="00B41508"/>
    <w:rsid w:val="00B42D4B"/>
    <w:rsid w:val="00B4361E"/>
    <w:rsid w:val="00B437F7"/>
    <w:rsid w:val="00B44F96"/>
    <w:rsid w:val="00B45BF7"/>
    <w:rsid w:val="00B46AEB"/>
    <w:rsid w:val="00B47717"/>
    <w:rsid w:val="00B47D19"/>
    <w:rsid w:val="00B5015E"/>
    <w:rsid w:val="00B5026A"/>
    <w:rsid w:val="00B50455"/>
    <w:rsid w:val="00B504A2"/>
    <w:rsid w:val="00B51AEB"/>
    <w:rsid w:val="00B52A74"/>
    <w:rsid w:val="00B53599"/>
    <w:rsid w:val="00B53696"/>
    <w:rsid w:val="00B573AF"/>
    <w:rsid w:val="00B57AC8"/>
    <w:rsid w:val="00B57AD5"/>
    <w:rsid w:val="00B57D70"/>
    <w:rsid w:val="00B62114"/>
    <w:rsid w:val="00B63EF7"/>
    <w:rsid w:val="00B64092"/>
    <w:rsid w:val="00B640BF"/>
    <w:rsid w:val="00B65888"/>
    <w:rsid w:val="00B663A6"/>
    <w:rsid w:val="00B67133"/>
    <w:rsid w:val="00B67AB7"/>
    <w:rsid w:val="00B67D25"/>
    <w:rsid w:val="00B7053A"/>
    <w:rsid w:val="00B70EC4"/>
    <w:rsid w:val="00B71F65"/>
    <w:rsid w:val="00B72749"/>
    <w:rsid w:val="00B734D8"/>
    <w:rsid w:val="00B73C06"/>
    <w:rsid w:val="00B7420A"/>
    <w:rsid w:val="00B74E68"/>
    <w:rsid w:val="00B7583C"/>
    <w:rsid w:val="00B76417"/>
    <w:rsid w:val="00B76761"/>
    <w:rsid w:val="00B76A33"/>
    <w:rsid w:val="00B76BA8"/>
    <w:rsid w:val="00B772C3"/>
    <w:rsid w:val="00B77811"/>
    <w:rsid w:val="00B77BEB"/>
    <w:rsid w:val="00B8053F"/>
    <w:rsid w:val="00B82969"/>
    <w:rsid w:val="00B82FC1"/>
    <w:rsid w:val="00B83541"/>
    <w:rsid w:val="00B8377B"/>
    <w:rsid w:val="00B8501A"/>
    <w:rsid w:val="00B852F4"/>
    <w:rsid w:val="00B859B9"/>
    <w:rsid w:val="00B85E3A"/>
    <w:rsid w:val="00B8621D"/>
    <w:rsid w:val="00B86AF9"/>
    <w:rsid w:val="00B86C6A"/>
    <w:rsid w:val="00B874FE"/>
    <w:rsid w:val="00B90707"/>
    <w:rsid w:val="00B93BAA"/>
    <w:rsid w:val="00B94720"/>
    <w:rsid w:val="00B94865"/>
    <w:rsid w:val="00B95605"/>
    <w:rsid w:val="00B971DF"/>
    <w:rsid w:val="00BA1388"/>
    <w:rsid w:val="00BA2366"/>
    <w:rsid w:val="00BA2F69"/>
    <w:rsid w:val="00BA47CF"/>
    <w:rsid w:val="00BA4FA2"/>
    <w:rsid w:val="00BA54F5"/>
    <w:rsid w:val="00BA565C"/>
    <w:rsid w:val="00BA5AE9"/>
    <w:rsid w:val="00BA62E9"/>
    <w:rsid w:val="00BA6A7F"/>
    <w:rsid w:val="00BA6DB4"/>
    <w:rsid w:val="00BA7023"/>
    <w:rsid w:val="00BA776F"/>
    <w:rsid w:val="00BB039D"/>
    <w:rsid w:val="00BB1A3D"/>
    <w:rsid w:val="00BB1E44"/>
    <w:rsid w:val="00BB3AD1"/>
    <w:rsid w:val="00BB614A"/>
    <w:rsid w:val="00BB6A2C"/>
    <w:rsid w:val="00BC1384"/>
    <w:rsid w:val="00BC13F8"/>
    <w:rsid w:val="00BC20D3"/>
    <w:rsid w:val="00BC34AA"/>
    <w:rsid w:val="00BC58B9"/>
    <w:rsid w:val="00BC5C43"/>
    <w:rsid w:val="00BC5CDB"/>
    <w:rsid w:val="00BC6DE6"/>
    <w:rsid w:val="00BC70ED"/>
    <w:rsid w:val="00BC7615"/>
    <w:rsid w:val="00BD2641"/>
    <w:rsid w:val="00BD309B"/>
    <w:rsid w:val="00BD3241"/>
    <w:rsid w:val="00BD356C"/>
    <w:rsid w:val="00BD3E68"/>
    <w:rsid w:val="00BD52D8"/>
    <w:rsid w:val="00BD5665"/>
    <w:rsid w:val="00BD5904"/>
    <w:rsid w:val="00BD603C"/>
    <w:rsid w:val="00BD6ACA"/>
    <w:rsid w:val="00BD6BFC"/>
    <w:rsid w:val="00BD70E8"/>
    <w:rsid w:val="00BD753E"/>
    <w:rsid w:val="00BD76B7"/>
    <w:rsid w:val="00BD795D"/>
    <w:rsid w:val="00BE1199"/>
    <w:rsid w:val="00BE1DF0"/>
    <w:rsid w:val="00BE23C0"/>
    <w:rsid w:val="00BE259E"/>
    <w:rsid w:val="00BE30BA"/>
    <w:rsid w:val="00BE31F1"/>
    <w:rsid w:val="00BE32A8"/>
    <w:rsid w:val="00BE70C5"/>
    <w:rsid w:val="00BE7884"/>
    <w:rsid w:val="00BE7D75"/>
    <w:rsid w:val="00BF0560"/>
    <w:rsid w:val="00BF0C7F"/>
    <w:rsid w:val="00BF1084"/>
    <w:rsid w:val="00BF125C"/>
    <w:rsid w:val="00BF1687"/>
    <w:rsid w:val="00BF261E"/>
    <w:rsid w:val="00BF2B85"/>
    <w:rsid w:val="00BF2E39"/>
    <w:rsid w:val="00BF33D6"/>
    <w:rsid w:val="00BF4469"/>
    <w:rsid w:val="00BF45FA"/>
    <w:rsid w:val="00BF488B"/>
    <w:rsid w:val="00BF53FE"/>
    <w:rsid w:val="00BF572C"/>
    <w:rsid w:val="00BF6C0E"/>
    <w:rsid w:val="00BF7C51"/>
    <w:rsid w:val="00C017CA"/>
    <w:rsid w:val="00C01935"/>
    <w:rsid w:val="00C02B6D"/>
    <w:rsid w:val="00C0586F"/>
    <w:rsid w:val="00C06845"/>
    <w:rsid w:val="00C06A2D"/>
    <w:rsid w:val="00C06C78"/>
    <w:rsid w:val="00C071C5"/>
    <w:rsid w:val="00C07A10"/>
    <w:rsid w:val="00C10BE5"/>
    <w:rsid w:val="00C11043"/>
    <w:rsid w:val="00C111CF"/>
    <w:rsid w:val="00C111E3"/>
    <w:rsid w:val="00C112D1"/>
    <w:rsid w:val="00C1309D"/>
    <w:rsid w:val="00C13373"/>
    <w:rsid w:val="00C16937"/>
    <w:rsid w:val="00C17A48"/>
    <w:rsid w:val="00C24D0E"/>
    <w:rsid w:val="00C25BF3"/>
    <w:rsid w:val="00C26A21"/>
    <w:rsid w:val="00C2723A"/>
    <w:rsid w:val="00C27342"/>
    <w:rsid w:val="00C319A9"/>
    <w:rsid w:val="00C31B68"/>
    <w:rsid w:val="00C31C01"/>
    <w:rsid w:val="00C31CC6"/>
    <w:rsid w:val="00C31DC5"/>
    <w:rsid w:val="00C31E58"/>
    <w:rsid w:val="00C32985"/>
    <w:rsid w:val="00C329B8"/>
    <w:rsid w:val="00C32BF1"/>
    <w:rsid w:val="00C32BF2"/>
    <w:rsid w:val="00C32EF5"/>
    <w:rsid w:val="00C35574"/>
    <w:rsid w:val="00C356C7"/>
    <w:rsid w:val="00C35EBB"/>
    <w:rsid w:val="00C37A68"/>
    <w:rsid w:val="00C40D64"/>
    <w:rsid w:val="00C40DF3"/>
    <w:rsid w:val="00C40E1A"/>
    <w:rsid w:val="00C4346E"/>
    <w:rsid w:val="00C43642"/>
    <w:rsid w:val="00C43741"/>
    <w:rsid w:val="00C45F0B"/>
    <w:rsid w:val="00C477BE"/>
    <w:rsid w:val="00C47BDC"/>
    <w:rsid w:val="00C51512"/>
    <w:rsid w:val="00C52314"/>
    <w:rsid w:val="00C53408"/>
    <w:rsid w:val="00C5380F"/>
    <w:rsid w:val="00C5399E"/>
    <w:rsid w:val="00C53E5C"/>
    <w:rsid w:val="00C54435"/>
    <w:rsid w:val="00C548B2"/>
    <w:rsid w:val="00C569A6"/>
    <w:rsid w:val="00C60E75"/>
    <w:rsid w:val="00C61DB3"/>
    <w:rsid w:val="00C61F66"/>
    <w:rsid w:val="00C6390A"/>
    <w:rsid w:val="00C639A0"/>
    <w:rsid w:val="00C6459B"/>
    <w:rsid w:val="00C6490E"/>
    <w:rsid w:val="00C64980"/>
    <w:rsid w:val="00C64B35"/>
    <w:rsid w:val="00C64DFC"/>
    <w:rsid w:val="00C661B1"/>
    <w:rsid w:val="00C66CB0"/>
    <w:rsid w:val="00C72393"/>
    <w:rsid w:val="00C732B7"/>
    <w:rsid w:val="00C73D31"/>
    <w:rsid w:val="00C74056"/>
    <w:rsid w:val="00C7429F"/>
    <w:rsid w:val="00C75AE3"/>
    <w:rsid w:val="00C75CF3"/>
    <w:rsid w:val="00C75D3D"/>
    <w:rsid w:val="00C76125"/>
    <w:rsid w:val="00C76460"/>
    <w:rsid w:val="00C77C7B"/>
    <w:rsid w:val="00C80167"/>
    <w:rsid w:val="00C80E31"/>
    <w:rsid w:val="00C818B3"/>
    <w:rsid w:val="00C83A66"/>
    <w:rsid w:val="00C83C80"/>
    <w:rsid w:val="00C83E9A"/>
    <w:rsid w:val="00C84756"/>
    <w:rsid w:val="00C84C46"/>
    <w:rsid w:val="00C861DC"/>
    <w:rsid w:val="00C87517"/>
    <w:rsid w:val="00C90A37"/>
    <w:rsid w:val="00C921FF"/>
    <w:rsid w:val="00C925EA"/>
    <w:rsid w:val="00C93B79"/>
    <w:rsid w:val="00C940D1"/>
    <w:rsid w:val="00C9446C"/>
    <w:rsid w:val="00C9466C"/>
    <w:rsid w:val="00C9467F"/>
    <w:rsid w:val="00C94884"/>
    <w:rsid w:val="00C94E32"/>
    <w:rsid w:val="00C95086"/>
    <w:rsid w:val="00C95C47"/>
    <w:rsid w:val="00C9742E"/>
    <w:rsid w:val="00C97CEE"/>
    <w:rsid w:val="00CA22D2"/>
    <w:rsid w:val="00CA2486"/>
    <w:rsid w:val="00CA2566"/>
    <w:rsid w:val="00CA33F5"/>
    <w:rsid w:val="00CA3681"/>
    <w:rsid w:val="00CA3FDB"/>
    <w:rsid w:val="00CA4A5A"/>
    <w:rsid w:val="00CA4CD9"/>
    <w:rsid w:val="00CA5906"/>
    <w:rsid w:val="00CA631D"/>
    <w:rsid w:val="00CA76BC"/>
    <w:rsid w:val="00CA79DF"/>
    <w:rsid w:val="00CA7D8A"/>
    <w:rsid w:val="00CB14F1"/>
    <w:rsid w:val="00CB2197"/>
    <w:rsid w:val="00CB2BB8"/>
    <w:rsid w:val="00CB5BAE"/>
    <w:rsid w:val="00CB5DA0"/>
    <w:rsid w:val="00CB63F2"/>
    <w:rsid w:val="00CB67D7"/>
    <w:rsid w:val="00CB6DA8"/>
    <w:rsid w:val="00CB7F66"/>
    <w:rsid w:val="00CC04F6"/>
    <w:rsid w:val="00CC0B28"/>
    <w:rsid w:val="00CC1F2E"/>
    <w:rsid w:val="00CC1F73"/>
    <w:rsid w:val="00CC21A6"/>
    <w:rsid w:val="00CC3736"/>
    <w:rsid w:val="00CC495E"/>
    <w:rsid w:val="00CC5AD7"/>
    <w:rsid w:val="00CC5F27"/>
    <w:rsid w:val="00CC603E"/>
    <w:rsid w:val="00CC783C"/>
    <w:rsid w:val="00CC7B4E"/>
    <w:rsid w:val="00CD0B57"/>
    <w:rsid w:val="00CD0E45"/>
    <w:rsid w:val="00CD2A16"/>
    <w:rsid w:val="00CD3785"/>
    <w:rsid w:val="00CD43D4"/>
    <w:rsid w:val="00CD57E6"/>
    <w:rsid w:val="00CD5FF3"/>
    <w:rsid w:val="00CD67B8"/>
    <w:rsid w:val="00CD6C62"/>
    <w:rsid w:val="00CD6DF0"/>
    <w:rsid w:val="00CE0BD6"/>
    <w:rsid w:val="00CE292F"/>
    <w:rsid w:val="00CE2C91"/>
    <w:rsid w:val="00CE3D8B"/>
    <w:rsid w:val="00CE4691"/>
    <w:rsid w:val="00CE4A23"/>
    <w:rsid w:val="00CE4DFE"/>
    <w:rsid w:val="00CE7D60"/>
    <w:rsid w:val="00CF06AD"/>
    <w:rsid w:val="00CF0AAD"/>
    <w:rsid w:val="00CF1585"/>
    <w:rsid w:val="00CF33BF"/>
    <w:rsid w:val="00CF34F4"/>
    <w:rsid w:val="00CF3584"/>
    <w:rsid w:val="00CF390E"/>
    <w:rsid w:val="00CF4858"/>
    <w:rsid w:val="00CF4B01"/>
    <w:rsid w:val="00CF4B5F"/>
    <w:rsid w:val="00CF4E28"/>
    <w:rsid w:val="00CF5FAC"/>
    <w:rsid w:val="00CF609F"/>
    <w:rsid w:val="00D00AB5"/>
    <w:rsid w:val="00D00F75"/>
    <w:rsid w:val="00D01038"/>
    <w:rsid w:val="00D01DC4"/>
    <w:rsid w:val="00D0268A"/>
    <w:rsid w:val="00D02940"/>
    <w:rsid w:val="00D02ECE"/>
    <w:rsid w:val="00D03827"/>
    <w:rsid w:val="00D03B59"/>
    <w:rsid w:val="00D07D75"/>
    <w:rsid w:val="00D07E26"/>
    <w:rsid w:val="00D07E32"/>
    <w:rsid w:val="00D07E83"/>
    <w:rsid w:val="00D106C1"/>
    <w:rsid w:val="00D1185F"/>
    <w:rsid w:val="00D11A5C"/>
    <w:rsid w:val="00D11B15"/>
    <w:rsid w:val="00D11E82"/>
    <w:rsid w:val="00D1201B"/>
    <w:rsid w:val="00D143FE"/>
    <w:rsid w:val="00D15635"/>
    <w:rsid w:val="00D161BA"/>
    <w:rsid w:val="00D17801"/>
    <w:rsid w:val="00D201A5"/>
    <w:rsid w:val="00D20A71"/>
    <w:rsid w:val="00D21C6E"/>
    <w:rsid w:val="00D224B3"/>
    <w:rsid w:val="00D23741"/>
    <w:rsid w:val="00D24444"/>
    <w:rsid w:val="00D24FF6"/>
    <w:rsid w:val="00D25A41"/>
    <w:rsid w:val="00D25C12"/>
    <w:rsid w:val="00D26326"/>
    <w:rsid w:val="00D266B6"/>
    <w:rsid w:val="00D27401"/>
    <w:rsid w:val="00D300D1"/>
    <w:rsid w:val="00D31537"/>
    <w:rsid w:val="00D32928"/>
    <w:rsid w:val="00D332FF"/>
    <w:rsid w:val="00D343DE"/>
    <w:rsid w:val="00D34795"/>
    <w:rsid w:val="00D34A22"/>
    <w:rsid w:val="00D34CAA"/>
    <w:rsid w:val="00D3517A"/>
    <w:rsid w:val="00D35C6E"/>
    <w:rsid w:val="00D36CAA"/>
    <w:rsid w:val="00D36D95"/>
    <w:rsid w:val="00D41A4B"/>
    <w:rsid w:val="00D42192"/>
    <w:rsid w:val="00D42F15"/>
    <w:rsid w:val="00D42F32"/>
    <w:rsid w:val="00D43FE5"/>
    <w:rsid w:val="00D4482A"/>
    <w:rsid w:val="00D4582A"/>
    <w:rsid w:val="00D458E9"/>
    <w:rsid w:val="00D45F09"/>
    <w:rsid w:val="00D46F10"/>
    <w:rsid w:val="00D46F5F"/>
    <w:rsid w:val="00D476F4"/>
    <w:rsid w:val="00D47986"/>
    <w:rsid w:val="00D504EF"/>
    <w:rsid w:val="00D51658"/>
    <w:rsid w:val="00D51D93"/>
    <w:rsid w:val="00D52EFF"/>
    <w:rsid w:val="00D53043"/>
    <w:rsid w:val="00D5334D"/>
    <w:rsid w:val="00D5423B"/>
    <w:rsid w:val="00D545EB"/>
    <w:rsid w:val="00D54E12"/>
    <w:rsid w:val="00D55C33"/>
    <w:rsid w:val="00D55E18"/>
    <w:rsid w:val="00D56A4A"/>
    <w:rsid w:val="00D5704B"/>
    <w:rsid w:val="00D57320"/>
    <w:rsid w:val="00D57A49"/>
    <w:rsid w:val="00D60FE0"/>
    <w:rsid w:val="00D61829"/>
    <w:rsid w:val="00D622CB"/>
    <w:rsid w:val="00D62AA1"/>
    <w:rsid w:val="00D64374"/>
    <w:rsid w:val="00D64410"/>
    <w:rsid w:val="00D6475F"/>
    <w:rsid w:val="00D65313"/>
    <w:rsid w:val="00D65749"/>
    <w:rsid w:val="00D659B2"/>
    <w:rsid w:val="00D65D3E"/>
    <w:rsid w:val="00D66AB7"/>
    <w:rsid w:val="00D676C2"/>
    <w:rsid w:val="00D676DD"/>
    <w:rsid w:val="00D708FA"/>
    <w:rsid w:val="00D70939"/>
    <w:rsid w:val="00D720CF"/>
    <w:rsid w:val="00D743A0"/>
    <w:rsid w:val="00D763C6"/>
    <w:rsid w:val="00D77B11"/>
    <w:rsid w:val="00D80961"/>
    <w:rsid w:val="00D81599"/>
    <w:rsid w:val="00D828DA"/>
    <w:rsid w:val="00D83A80"/>
    <w:rsid w:val="00D842A6"/>
    <w:rsid w:val="00D854D2"/>
    <w:rsid w:val="00D87685"/>
    <w:rsid w:val="00D87ECE"/>
    <w:rsid w:val="00D90051"/>
    <w:rsid w:val="00D9037E"/>
    <w:rsid w:val="00D908B2"/>
    <w:rsid w:val="00D9289D"/>
    <w:rsid w:val="00D92C27"/>
    <w:rsid w:val="00D92DC1"/>
    <w:rsid w:val="00D9649F"/>
    <w:rsid w:val="00D973F9"/>
    <w:rsid w:val="00D97839"/>
    <w:rsid w:val="00D97FF7"/>
    <w:rsid w:val="00DA0728"/>
    <w:rsid w:val="00DA0CDD"/>
    <w:rsid w:val="00DA12D1"/>
    <w:rsid w:val="00DA1439"/>
    <w:rsid w:val="00DA1535"/>
    <w:rsid w:val="00DA1F15"/>
    <w:rsid w:val="00DA21E6"/>
    <w:rsid w:val="00DA23F4"/>
    <w:rsid w:val="00DA2EAB"/>
    <w:rsid w:val="00DA2FA8"/>
    <w:rsid w:val="00DA3247"/>
    <w:rsid w:val="00DA37C9"/>
    <w:rsid w:val="00DA38C9"/>
    <w:rsid w:val="00DA3B8D"/>
    <w:rsid w:val="00DA3B93"/>
    <w:rsid w:val="00DA3FFA"/>
    <w:rsid w:val="00DA446B"/>
    <w:rsid w:val="00DA564E"/>
    <w:rsid w:val="00DA5C34"/>
    <w:rsid w:val="00DB0DF1"/>
    <w:rsid w:val="00DB100B"/>
    <w:rsid w:val="00DB19D9"/>
    <w:rsid w:val="00DB19F1"/>
    <w:rsid w:val="00DB1C8F"/>
    <w:rsid w:val="00DB1F80"/>
    <w:rsid w:val="00DB3CD5"/>
    <w:rsid w:val="00DB4355"/>
    <w:rsid w:val="00DB5019"/>
    <w:rsid w:val="00DB5981"/>
    <w:rsid w:val="00DB5D21"/>
    <w:rsid w:val="00DB6023"/>
    <w:rsid w:val="00DB605E"/>
    <w:rsid w:val="00DC027B"/>
    <w:rsid w:val="00DC26D1"/>
    <w:rsid w:val="00DC35DA"/>
    <w:rsid w:val="00DC3A27"/>
    <w:rsid w:val="00DC49E3"/>
    <w:rsid w:val="00DC4E6F"/>
    <w:rsid w:val="00DC6B0B"/>
    <w:rsid w:val="00DC6B58"/>
    <w:rsid w:val="00DC7850"/>
    <w:rsid w:val="00DD00EA"/>
    <w:rsid w:val="00DD233B"/>
    <w:rsid w:val="00DD2FF1"/>
    <w:rsid w:val="00DD53B0"/>
    <w:rsid w:val="00DD5A33"/>
    <w:rsid w:val="00DD6557"/>
    <w:rsid w:val="00DE0E7E"/>
    <w:rsid w:val="00DE0FF1"/>
    <w:rsid w:val="00DE1733"/>
    <w:rsid w:val="00DE3506"/>
    <w:rsid w:val="00DE35A0"/>
    <w:rsid w:val="00DE3A40"/>
    <w:rsid w:val="00DE4D6A"/>
    <w:rsid w:val="00DE4F3E"/>
    <w:rsid w:val="00DE5C64"/>
    <w:rsid w:val="00DE654F"/>
    <w:rsid w:val="00DE7DC2"/>
    <w:rsid w:val="00DE7ECA"/>
    <w:rsid w:val="00DF03C6"/>
    <w:rsid w:val="00DF0AAF"/>
    <w:rsid w:val="00DF0CDF"/>
    <w:rsid w:val="00DF17AA"/>
    <w:rsid w:val="00DF21AF"/>
    <w:rsid w:val="00DF2296"/>
    <w:rsid w:val="00DF3E5B"/>
    <w:rsid w:val="00DF55E2"/>
    <w:rsid w:val="00E0016F"/>
    <w:rsid w:val="00E00EDF"/>
    <w:rsid w:val="00E010B9"/>
    <w:rsid w:val="00E0147A"/>
    <w:rsid w:val="00E01E22"/>
    <w:rsid w:val="00E02083"/>
    <w:rsid w:val="00E021A6"/>
    <w:rsid w:val="00E02E81"/>
    <w:rsid w:val="00E03BAE"/>
    <w:rsid w:val="00E04582"/>
    <w:rsid w:val="00E04C94"/>
    <w:rsid w:val="00E054D7"/>
    <w:rsid w:val="00E05FAD"/>
    <w:rsid w:val="00E06CE6"/>
    <w:rsid w:val="00E104C5"/>
    <w:rsid w:val="00E1122B"/>
    <w:rsid w:val="00E11441"/>
    <w:rsid w:val="00E1246F"/>
    <w:rsid w:val="00E13810"/>
    <w:rsid w:val="00E14930"/>
    <w:rsid w:val="00E1646D"/>
    <w:rsid w:val="00E16F8C"/>
    <w:rsid w:val="00E173DF"/>
    <w:rsid w:val="00E1766F"/>
    <w:rsid w:val="00E22123"/>
    <w:rsid w:val="00E22CBA"/>
    <w:rsid w:val="00E23784"/>
    <w:rsid w:val="00E242AF"/>
    <w:rsid w:val="00E2604F"/>
    <w:rsid w:val="00E26A0D"/>
    <w:rsid w:val="00E306D2"/>
    <w:rsid w:val="00E30908"/>
    <w:rsid w:val="00E311AC"/>
    <w:rsid w:val="00E312B8"/>
    <w:rsid w:val="00E31753"/>
    <w:rsid w:val="00E32C9A"/>
    <w:rsid w:val="00E346C4"/>
    <w:rsid w:val="00E350F8"/>
    <w:rsid w:val="00E361FA"/>
    <w:rsid w:val="00E36668"/>
    <w:rsid w:val="00E3691A"/>
    <w:rsid w:val="00E37498"/>
    <w:rsid w:val="00E37536"/>
    <w:rsid w:val="00E4030E"/>
    <w:rsid w:val="00E41248"/>
    <w:rsid w:val="00E44478"/>
    <w:rsid w:val="00E46AEC"/>
    <w:rsid w:val="00E471A6"/>
    <w:rsid w:val="00E503EB"/>
    <w:rsid w:val="00E51013"/>
    <w:rsid w:val="00E5138C"/>
    <w:rsid w:val="00E51392"/>
    <w:rsid w:val="00E51BEF"/>
    <w:rsid w:val="00E52AE0"/>
    <w:rsid w:val="00E546E4"/>
    <w:rsid w:val="00E55B5A"/>
    <w:rsid w:val="00E57AD7"/>
    <w:rsid w:val="00E57ED0"/>
    <w:rsid w:val="00E636FB"/>
    <w:rsid w:val="00E64B79"/>
    <w:rsid w:val="00E65414"/>
    <w:rsid w:val="00E65569"/>
    <w:rsid w:val="00E65859"/>
    <w:rsid w:val="00E6620C"/>
    <w:rsid w:val="00E6720E"/>
    <w:rsid w:val="00E677CA"/>
    <w:rsid w:val="00E67A45"/>
    <w:rsid w:val="00E7034A"/>
    <w:rsid w:val="00E709B4"/>
    <w:rsid w:val="00E71AE9"/>
    <w:rsid w:val="00E725D7"/>
    <w:rsid w:val="00E72AAC"/>
    <w:rsid w:val="00E74A00"/>
    <w:rsid w:val="00E74EE2"/>
    <w:rsid w:val="00E75EB4"/>
    <w:rsid w:val="00E77830"/>
    <w:rsid w:val="00E778D2"/>
    <w:rsid w:val="00E809E8"/>
    <w:rsid w:val="00E80E5C"/>
    <w:rsid w:val="00E82BE3"/>
    <w:rsid w:val="00E83677"/>
    <w:rsid w:val="00E8429E"/>
    <w:rsid w:val="00E84743"/>
    <w:rsid w:val="00E84CE3"/>
    <w:rsid w:val="00E84FD1"/>
    <w:rsid w:val="00E87439"/>
    <w:rsid w:val="00E90553"/>
    <w:rsid w:val="00E9124C"/>
    <w:rsid w:val="00E91B87"/>
    <w:rsid w:val="00E91BBF"/>
    <w:rsid w:val="00E9285E"/>
    <w:rsid w:val="00E9316B"/>
    <w:rsid w:val="00E94ABE"/>
    <w:rsid w:val="00E95398"/>
    <w:rsid w:val="00E957DE"/>
    <w:rsid w:val="00EA0DC3"/>
    <w:rsid w:val="00EA146B"/>
    <w:rsid w:val="00EA22C0"/>
    <w:rsid w:val="00EA29CD"/>
    <w:rsid w:val="00EA3F51"/>
    <w:rsid w:val="00EA5DFD"/>
    <w:rsid w:val="00EA6645"/>
    <w:rsid w:val="00EA6DC1"/>
    <w:rsid w:val="00EB1D28"/>
    <w:rsid w:val="00EB20D7"/>
    <w:rsid w:val="00EB50B0"/>
    <w:rsid w:val="00EB5439"/>
    <w:rsid w:val="00EB57CD"/>
    <w:rsid w:val="00EB587C"/>
    <w:rsid w:val="00EB6344"/>
    <w:rsid w:val="00EB7F3F"/>
    <w:rsid w:val="00EC0AAF"/>
    <w:rsid w:val="00EC0C0D"/>
    <w:rsid w:val="00EC1EE8"/>
    <w:rsid w:val="00EC5361"/>
    <w:rsid w:val="00EC597E"/>
    <w:rsid w:val="00EC66DC"/>
    <w:rsid w:val="00EC7F53"/>
    <w:rsid w:val="00ED0659"/>
    <w:rsid w:val="00ED07D6"/>
    <w:rsid w:val="00ED0811"/>
    <w:rsid w:val="00ED0D31"/>
    <w:rsid w:val="00ED0E4D"/>
    <w:rsid w:val="00ED146C"/>
    <w:rsid w:val="00ED14C2"/>
    <w:rsid w:val="00ED1FA0"/>
    <w:rsid w:val="00ED204A"/>
    <w:rsid w:val="00ED2F60"/>
    <w:rsid w:val="00ED3DFE"/>
    <w:rsid w:val="00ED4840"/>
    <w:rsid w:val="00ED5A0D"/>
    <w:rsid w:val="00EE1326"/>
    <w:rsid w:val="00EE134A"/>
    <w:rsid w:val="00EE17D0"/>
    <w:rsid w:val="00EE29F9"/>
    <w:rsid w:val="00EE4079"/>
    <w:rsid w:val="00EE49BA"/>
    <w:rsid w:val="00EE533F"/>
    <w:rsid w:val="00EE59AA"/>
    <w:rsid w:val="00EE5D97"/>
    <w:rsid w:val="00EE5F44"/>
    <w:rsid w:val="00EE5FCD"/>
    <w:rsid w:val="00EE647B"/>
    <w:rsid w:val="00EF03B9"/>
    <w:rsid w:val="00EF39B5"/>
    <w:rsid w:val="00EF40CF"/>
    <w:rsid w:val="00EF5814"/>
    <w:rsid w:val="00EF5F4F"/>
    <w:rsid w:val="00EF6CC2"/>
    <w:rsid w:val="00EF7A5B"/>
    <w:rsid w:val="00EF7DB6"/>
    <w:rsid w:val="00F025D7"/>
    <w:rsid w:val="00F02ACA"/>
    <w:rsid w:val="00F031D6"/>
    <w:rsid w:val="00F0388A"/>
    <w:rsid w:val="00F03913"/>
    <w:rsid w:val="00F03BAE"/>
    <w:rsid w:val="00F03C46"/>
    <w:rsid w:val="00F03D2F"/>
    <w:rsid w:val="00F04EB9"/>
    <w:rsid w:val="00F07FB9"/>
    <w:rsid w:val="00F103B7"/>
    <w:rsid w:val="00F11550"/>
    <w:rsid w:val="00F1246D"/>
    <w:rsid w:val="00F13191"/>
    <w:rsid w:val="00F148C0"/>
    <w:rsid w:val="00F154AD"/>
    <w:rsid w:val="00F16D1A"/>
    <w:rsid w:val="00F17627"/>
    <w:rsid w:val="00F17C76"/>
    <w:rsid w:val="00F210D6"/>
    <w:rsid w:val="00F2149B"/>
    <w:rsid w:val="00F21743"/>
    <w:rsid w:val="00F22A86"/>
    <w:rsid w:val="00F22CAD"/>
    <w:rsid w:val="00F23CF4"/>
    <w:rsid w:val="00F23D06"/>
    <w:rsid w:val="00F23DE0"/>
    <w:rsid w:val="00F31BF2"/>
    <w:rsid w:val="00F32445"/>
    <w:rsid w:val="00F32824"/>
    <w:rsid w:val="00F32A55"/>
    <w:rsid w:val="00F33BD6"/>
    <w:rsid w:val="00F342B5"/>
    <w:rsid w:val="00F35158"/>
    <w:rsid w:val="00F3534E"/>
    <w:rsid w:val="00F37EB8"/>
    <w:rsid w:val="00F4027F"/>
    <w:rsid w:val="00F41522"/>
    <w:rsid w:val="00F429E6"/>
    <w:rsid w:val="00F42CA4"/>
    <w:rsid w:val="00F42D3C"/>
    <w:rsid w:val="00F43A5F"/>
    <w:rsid w:val="00F444C4"/>
    <w:rsid w:val="00F450E7"/>
    <w:rsid w:val="00F45245"/>
    <w:rsid w:val="00F45490"/>
    <w:rsid w:val="00F458DC"/>
    <w:rsid w:val="00F45940"/>
    <w:rsid w:val="00F46C2A"/>
    <w:rsid w:val="00F46F02"/>
    <w:rsid w:val="00F50B04"/>
    <w:rsid w:val="00F521BB"/>
    <w:rsid w:val="00F532FE"/>
    <w:rsid w:val="00F53808"/>
    <w:rsid w:val="00F56653"/>
    <w:rsid w:val="00F570F4"/>
    <w:rsid w:val="00F6027D"/>
    <w:rsid w:val="00F60B1E"/>
    <w:rsid w:val="00F6157E"/>
    <w:rsid w:val="00F618F8"/>
    <w:rsid w:val="00F61F44"/>
    <w:rsid w:val="00F628B8"/>
    <w:rsid w:val="00F6478C"/>
    <w:rsid w:val="00F64AC9"/>
    <w:rsid w:val="00F64C41"/>
    <w:rsid w:val="00F65CFE"/>
    <w:rsid w:val="00F66F75"/>
    <w:rsid w:val="00F67E2B"/>
    <w:rsid w:val="00F70397"/>
    <w:rsid w:val="00F7148C"/>
    <w:rsid w:val="00F71687"/>
    <w:rsid w:val="00F729C9"/>
    <w:rsid w:val="00F72F28"/>
    <w:rsid w:val="00F73FAD"/>
    <w:rsid w:val="00F7458B"/>
    <w:rsid w:val="00F74A4A"/>
    <w:rsid w:val="00F74BAC"/>
    <w:rsid w:val="00F7579E"/>
    <w:rsid w:val="00F76155"/>
    <w:rsid w:val="00F76495"/>
    <w:rsid w:val="00F76DEF"/>
    <w:rsid w:val="00F80041"/>
    <w:rsid w:val="00F80EE8"/>
    <w:rsid w:val="00F81364"/>
    <w:rsid w:val="00F81542"/>
    <w:rsid w:val="00F817DB"/>
    <w:rsid w:val="00F824F2"/>
    <w:rsid w:val="00F827A1"/>
    <w:rsid w:val="00F83E76"/>
    <w:rsid w:val="00F83EEE"/>
    <w:rsid w:val="00F844E5"/>
    <w:rsid w:val="00F855C9"/>
    <w:rsid w:val="00F85D17"/>
    <w:rsid w:val="00F85F05"/>
    <w:rsid w:val="00F864E1"/>
    <w:rsid w:val="00F902E9"/>
    <w:rsid w:val="00F904ED"/>
    <w:rsid w:val="00F90797"/>
    <w:rsid w:val="00F90B7D"/>
    <w:rsid w:val="00F9169F"/>
    <w:rsid w:val="00F9183E"/>
    <w:rsid w:val="00F91F26"/>
    <w:rsid w:val="00F93541"/>
    <w:rsid w:val="00F93CF7"/>
    <w:rsid w:val="00F9421E"/>
    <w:rsid w:val="00F946B9"/>
    <w:rsid w:val="00F961C5"/>
    <w:rsid w:val="00F971DE"/>
    <w:rsid w:val="00F9725A"/>
    <w:rsid w:val="00F97AC3"/>
    <w:rsid w:val="00FA02EB"/>
    <w:rsid w:val="00FA0654"/>
    <w:rsid w:val="00FA0BC4"/>
    <w:rsid w:val="00FA24C0"/>
    <w:rsid w:val="00FA2C4B"/>
    <w:rsid w:val="00FA3012"/>
    <w:rsid w:val="00FA35F6"/>
    <w:rsid w:val="00FA3CF0"/>
    <w:rsid w:val="00FA422C"/>
    <w:rsid w:val="00FA44AD"/>
    <w:rsid w:val="00FA4EA7"/>
    <w:rsid w:val="00FA61D8"/>
    <w:rsid w:val="00FA654B"/>
    <w:rsid w:val="00FA6730"/>
    <w:rsid w:val="00FA6873"/>
    <w:rsid w:val="00FA6DF4"/>
    <w:rsid w:val="00FA7863"/>
    <w:rsid w:val="00FA7D5B"/>
    <w:rsid w:val="00FB051A"/>
    <w:rsid w:val="00FB077A"/>
    <w:rsid w:val="00FB0F75"/>
    <w:rsid w:val="00FB1F0F"/>
    <w:rsid w:val="00FB33F5"/>
    <w:rsid w:val="00FB3767"/>
    <w:rsid w:val="00FB543D"/>
    <w:rsid w:val="00FB5640"/>
    <w:rsid w:val="00FB70B7"/>
    <w:rsid w:val="00FB7280"/>
    <w:rsid w:val="00FB7445"/>
    <w:rsid w:val="00FB756B"/>
    <w:rsid w:val="00FB7ED4"/>
    <w:rsid w:val="00FC0F94"/>
    <w:rsid w:val="00FC2240"/>
    <w:rsid w:val="00FC32C0"/>
    <w:rsid w:val="00FC3D47"/>
    <w:rsid w:val="00FC6440"/>
    <w:rsid w:val="00FC6507"/>
    <w:rsid w:val="00FC69E5"/>
    <w:rsid w:val="00FC7841"/>
    <w:rsid w:val="00FD0EE4"/>
    <w:rsid w:val="00FD23C5"/>
    <w:rsid w:val="00FD3194"/>
    <w:rsid w:val="00FD3DD2"/>
    <w:rsid w:val="00FD4725"/>
    <w:rsid w:val="00FD69D8"/>
    <w:rsid w:val="00FD7A31"/>
    <w:rsid w:val="00FE125A"/>
    <w:rsid w:val="00FE2CE8"/>
    <w:rsid w:val="00FE2DCA"/>
    <w:rsid w:val="00FE36D7"/>
    <w:rsid w:val="00FE3BDA"/>
    <w:rsid w:val="00FE3F2B"/>
    <w:rsid w:val="00FE4303"/>
    <w:rsid w:val="00FE45CD"/>
    <w:rsid w:val="00FE48B1"/>
    <w:rsid w:val="00FE51BF"/>
    <w:rsid w:val="00FE5F1D"/>
    <w:rsid w:val="00FE60CB"/>
    <w:rsid w:val="00FE647A"/>
    <w:rsid w:val="00FE66EF"/>
    <w:rsid w:val="00FE67BE"/>
    <w:rsid w:val="00FE6DF1"/>
    <w:rsid w:val="00FE73D5"/>
    <w:rsid w:val="00FE7494"/>
    <w:rsid w:val="00FF039D"/>
    <w:rsid w:val="00FF0F1D"/>
    <w:rsid w:val="00FF17CD"/>
    <w:rsid w:val="00FF1FDA"/>
    <w:rsid w:val="00FF3262"/>
    <w:rsid w:val="00FF4B19"/>
    <w:rsid w:val="00FF5135"/>
    <w:rsid w:val="00FF6674"/>
    <w:rsid w:val="00FF70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7F1E734"/>
  <w15:chartTrackingRefBased/>
  <w15:docId w15:val="{0BE24C5B-EAB4-0A41-849B-A7E09361F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a">
    <w:name w:val="Normal"/>
    <w:qFormat/>
    <w:rsid w:val="00734CCC"/>
    <w:pPr>
      <w:spacing w:after="200" w:line="276" w:lineRule="auto"/>
    </w:pPr>
    <w:rPr>
      <w:kern w:val="0"/>
      <w:sz w:val="22"/>
      <w:szCs w:val="22"/>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425D71"/>
    <w:pPr>
      <w:tabs>
        <w:tab w:val="center" w:pos="4252"/>
        <w:tab w:val="right" w:pos="8504"/>
      </w:tabs>
      <w:snapToGrid w:val="0"/>
    </w:pPr>
  </w:style>
  <w:style w:type="character" w:customStyle="1" w:styleId="a4">
    <w:name w:val="フッター (文字)"/>
    <w:basedOn w:val="a0"/>
    <w:link w:val="a3"/>
    <w:uiPriority w:val="99"/>
    <w:rsid w:val="00425D71"/>
    <w:rPr>
      <w:kern w:val="0"/>
      <w:sz w:val="22"/>
      <w:szCs w:val="22"/>
      <w:lang w:eastAsia="zh-CN"/>
    </w:rPr>
  </w:style>
  <w:style w:type="character" w:styleId="a5">
    <w:name w:val="page number"/>
    <w:basedOn w:val="a0"/>
    <w:uiPriority w:val="99"/>
    <w:semiHidden/>
    <w:unhideWhenUsed/>
    <w:rsid w:val="00425D71"/>
  </w:style>
  <w:style w:type="character" w:styleId="a6">
    <w:name w:val="Hyperlink"/>
    <w:basedOn w:val="a0"/>
    <w:uiPriority w:val="99"/>
    <w:unhideWhenUsed/>
    <w:rsid w:val="00425D71"/>
    <w:rPr>
      <w:color w:val="0563C1" w:themeColor="hyperlink"/>
      <w:u w:val="single"/>
    </w:rPr>
  </w:style>
  <w:style w:type="character" w:styleId="a7">
    <w:name w:val="Unresolved Mention"/>
    <w:basedOn w:val="a0"/>
    <w:uiPriority w:val="99"/>
    <w:rsid w:val="00425D71"/>
    <w:rPr>
      <w:color w:val="605E5C"/>
      <w:shd w:val="clear" w:color="auto" w:fill="E1DFDD"/>
    </w:rPr>
  </w:style>
  <w:style w:type="character" w:styleId="a8">
    <w:name w:val="annotation reference"/>
    <w:basedOn w:val="a0"/>
    <w:uiPriority w:val="99"/>
    <w:semiHidden/>
    <w:unhideWhenUsed/>
    <w:rsid w:val="00111B5C"/>
    <w:rPr>
      <w:sz w:val="16"/>
      <w:szCs w:val="16"/>
    </w:rPr>
  </w:style>
  <w:style w:type="paragraph" w:styleId="a9">
    <w:name w:val="annotation text"/>
    <w:basedOn w:val="a"/>
    <w:link w:val="aa"/>
    <w:uiPriority w:val="99"/>
    <w:semiHidden/>
    <w:unhideWhenUsed/>
    <w:rsid w:val="00111B5C"/>
    <w:pPr>
      <w:spacing w:line="240" w:lineRule="auto"/>
    </w:pPr>
    <w:rPr>
      <w:sz w:val="20"/>
      <w:szCs w:val="20"/>
    </w:rPr>
  </w:style>
  <w:style w:type="character" w:customStyle="1" w:styleId="aa">
    <w:name w:val="コメント文字列 (文字)"/>
    <w:basedOn w:val="a0"/>
    <w:link w:val="a9"/>
    <w:uiPriority w:val="99"/>
    <w:semiHidden/>
    <w:rsid w:val="00111B5C"/>
    <w:rPr>
      <w:kern w:val="0"/>
      <w:sz w:val="20"/>
      <w:szCs w:val="20"/>
      <w:lang w:eastAsia="zh-CN"/>
    </w:rPr>
  </w:style>
  <w:style w:type="paragraph" w:styleId="ab">
    <w:name w:val="annotation subject"/>
    <w:basedOn w:val="a9"/>
    <w:next w:val="a9"/>
    <w:link w:val="ac"/>
    <w:uiPriority w:val="99"/>
    <w:semiHidden/>
    <w:unhideWhenUsed/>
    <w:rsid w:val="00111B5C"/>
    <w:rPr>
      <w:b/>
      <w:bCs/>
    </w:rPr>
  </w:style>
  <w:style w:type="character" w:customStyle="1" w:styleId="ac">
    <w:name w:val="コメント内容 (文字)"/>
    <w:basedOn w:val="aa"/>
    <w:link w:val="ab"/>
    <w:uiPriority w:val="99"/>
    <w:semiHidden/>
    <w:rsid w:val="00111B5C"/>
    <w:rPr>
      <w:b/>
      <w:bCs/>
      <w:kern w:val="0"/>
      <w:sz w:val="20"/>
      <w:szCs w:val="20"/>
      <w:lang w:eastAsia="zh-CN"/>
    </w:rPr>
  </w:style>
  <w:style w:type="paragraph" w:styleId="ad">
    <w:name w:val="header"/>
    <w:basedOn w:val="a"/>
    <w:link w:val="ae"/>
    <w:uiPriority w:val="99"/>
    <w:unhideWhenUsed/>
    <w:rsid w:val="006D4691"/>
    <w:pPr>
      <w:tabs>
        <w:tab w:val="center" w:pos="4252"/>
        <w:tab w:val="right" w:pos="8504"/>
      </w:tabs>
      <w:snapToGrid w:val="0"/>
    </w:pPr>
  </w:style>
  <w:style w:type="character" w:customStyle="1" w:styleId="ae">
    <w:name w:val="ヘッダー (文字)"/>
    <w:basedOn w:val="a0"/>
    <w:link w:val="ad"/>
    <w:uiPriority w:val="99"/>
    <w:rsid w:val="006D4691"/>
    <w:rPr>
      <w:kern w:val="0"/>
      <w:sz w:val="22"/>
      <w:szCs w:val="22"/>
      <w:lang w:eastAsia="zh-CN"/>
    </w:rPr>
  </w:style>
  <w:style w:type="character" w:styleId="af">
    <w:name w:val="line number"/>
    <w:basedOn w:val="a0"/>
    <w:uiPriority w:val="99"/>
    <w:unhideWhenUsed/>
    <w:rsid w:val="0097504F"/>
  </w:style>
  <w:style w:type="paragraph" w:styleId="af0">
    <w:name w:val="List Paragraph"/>
    <w:basedOn w:val="a"/>
    <w:uiPriority w:val="34"/>
    <w:qFormat/>
    <w:rsid w:val="002F4753"/>
    <w:pPr>
      <w:ind w:leftChars="400" w:left="9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912266">
      <w:bodyDiv w:val="1"/>
      <w:marLeft w:val="0"/>
      <w:marRight w:val="0"/>
      <w:marTop w:val="0"/>
      <w:marBottom w:val="0"/>
      <w:divBdr>
        <w:top w:val="none" w:sz="0" w:space="0" w:color="auto"/>
        <w:left w:val="none" w:sz="0" w:space="0" w:color="auto"/>
        <w:bottom w:val="none" w:sz="0" w:space="0" w:color="auto"/>
        <w:right w:val="none" w:sz="0" w:space="0" w:color="auto"/>
      </w:divBdr>
    </w:div>
    <w:div w:id="484858980">
      <w:bodyDiv w:val="1"/>
      <w:marLeft w:val="0"/>
      <w:marRight w:val="0"/>
      <w:marTop w:val="0"/>
      <w:marBottom w:val="0"/>
      <w:divBdr>
        <w:top w:val="none" w:sz="0" w:space="0" w:color="auto"/>
        <w:left w:val="none" w:sz="0" w:space="0" w:color="auto"/>
        <w:bottom w:val="none" w:sz="0" w:space="0" w:color="auto"/>
        <w:right w:val="none" w:sz="0" w:space="0" w:color="auto"/>
      </w:divBdr>
    </w:div>
    <w:div w:id="1204294250">
      <w:bodyDiv w:val="1"/>
      <w:marLeft w:val="0"/>
      <w:marRight w:val="0"/>
      <w:marTop w:val="0"/>
      <w:marBottom w:val="0"/>
      <w:divBdr>
        <w:top w:val="none" w:sz="0" w:space="0" w:color="auto"/>
        <w:left w:val="none" w:sz="0" w:space="0" w:color="auto"/>
        <w:bottom w:val="none" w:sz="0" w:space="0" w:color="auto"/>
        <w:right w:val="none" w:sz="0" w:space="0" w:color="auto"/>
      </w:divBdr>
    </w:div>
    <w:div w:id="1561281077">
      <w:bodyDiv w:val="1"/>
      <w:marLeft w:val="0"/>
      <w:marRight w:val="0"/>
      <w:marTop w:val="0"/>
      <w:marBottom w:val="0"/>
      <w:divBdr>
        <w:top w:val="none" w:sz="0" w:space="0" w:color="auto"/>
        <w:left w:val="none" w:sz="0" w:space="0" w:color="auto"/>
        <w:bottom w:val="none" w:sz="0" w:space="0" w:color="auto"/>
        <w:right w:val="none" w:sz="0" w:space="0" w:color="auto"/>
      </w:divBdr>
    </w:div>
    <w:div w:id="1754666005">
      <w:bodyDiv w:val="1"/>
      <w:marLeft w:val="0"/>
      <w:marRight w:val="0"/>
      <w:marTop w:val="0"/>
      <w:marBottom w:val="0"/>
      <w:divBdr>
        <w:top w:val="none" w:sz="0" w:space="0" w:color="auto"/>
        <w:left w:val="none" w:sz="0" w:space="0" w:color="auto"/>
        <w:bottom w:val="none" w:sz="0" w:space="0" w:color="auto"/>
        <w:right w:val="none" w:sz="0" w:space="0" w:color="auto"/>
      </w:divBdr>
    </w:div>
    <w:div w:id="1809587212">
      <w:bodyDiv w:val="1"/>
      <w:marLeft w:val="0"/>
      <w:marRight w:val="0"/>
      <w:marTop w:val="0"/>
      <w:marBottom w:val="0"/>
      <w:divBdr>
        <w:top w:val="none" w:sz="0" w:space="0" w:color="auto"/>
        <w:left w:val="none" w:sz="0" w:space="0" w:color="auto"/>
        <w:bottom w:val="none" w:sz="0" w:space="0" w:color="auto"/>
        <w:right w:val="none" w:sz="0" w:space="0" w:color="auto"/>
      </w:divBdr>
    </w:div>
    <w:div w:id="1977757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mailto:minoru.ueda.d2@tohoku.ac.jp" TargetMode="External"/><Relationship Id="rId11" Type="http://schemas.openxmlformats.org/officeDocument/2006/relationships/image" Target="media/image5.tiff"/><Relationship Id="rId5" Type="http://schemas.openxmlformats.org/officeDocument/2006/relationships/endnotes" Target="endnotes.xml"/><Relationship Id="rId15" Type="http://schemas.openxmlformats.org/officeDocument/2006/relationships/hyperlink" Target="http://imagej.net/Welcome" TargetMode="External"/><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Yu Gothic Light" panose="020F0302020204030204"/>
        <a:ea typeface=""/>
        <a:cs typeface=""/>
        <a:font script="Jpan" typeface="Yu Gothic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Yu Mincho" panose="020F0502020204030204"/>
        <a:ea typeface=""/>
        <a:cs typeface=""/>
        <a:font script="Jpan" typeface="Yu Mincho"/>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2765</Words>
  <Characters>15767</Characters>
  <Application>Microsoft Office Word</Application>
  <DocSecurity>0</DocSecurity>
  <Lines>131</Lines>
  <Paragraphs>36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samanea.nyctinasty@gmail.com</dc:creator>
  <cp:keywords/>
  <dc:description/>
  <cp:lastModifiedBy>MU</cp:lastModifiedBy>
  <cp:revision>3</cp:revision>
  <dcterms:created xsi:type="dcterms:W3CDTF">2022-02-07T00:02:00Z</dcterms:created>
  <dcterms:modified xsi:type="dcterms:W3CDTF">2022-02-07T00:40:00Z</dcterms:modified>
</cp:coreProperties>
</file>