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E2" w:rsidRPr="00B52745" w:rsidRDefault="001837E2" w:rsidP="00B5274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51259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C51259">
        <w:rPr>
          <w:rFonts w:ascii="Times New Roman" w:hAnsi="Times New Roman" w:cs="Times New Roman"/>
          <w:bCs/>
          <w:sz w:val="24"/>
          <w:szCs w:val="24"/>
        </w:rPr>
        <w:t xml:space="preserve"> Comparison of Cu, Fe, Zn, Mg by ANN and SRM-1598a concentration (Source: [52])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80"/>
        <w:gridCol w:w="1350"/>
        <w:gridCol w:w="1440"/>
        <w:gridCol w:w="1890"/>
        <w:gridCol w:w="1512"/>
      </w:tblGrid>
      <w:tr w:rsidR="00C51259" w:rsidRPr="00C51259" w:rsidTr="00BD7D60">
        <w:trPr>
          <w:trHeight w:val="447"/>
        </w:trPr>
        <w:tc>
          <w:tcPr>
            <w:tcW w:w="288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</w:p>
        </w:tc>
        <w:tc>
          <w:tcPr>
            <w:tcW w:w="189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Zn</w:t>
            </w:r>
          </w:p>
        </w:tc>
        <w:tc>
          <w:tcPr>
            <w:tcW w:w="1512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</w:tr>
      <w:tr w:rsidR="00C51259" w:rsidRPr="00C51259" w:rsidTr="00BD7D60">
        <w:trPr>
          <w:trHeight w:val="447"/>
        </w:trPr>
        <w:tc>
          <w:tcPr>
            <w:tcW w:w="288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NIST/SRM-1598a</w:t>
            </w: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[Actual value – (ppm)]</w:t>
            </w:r>
          </w:p>
        </w:tc>
        <w:tc>
          <w:tcPr>
            <w:tcW w:w="135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1.58±0.09</w:t>
            </w:r>
          </w:p>
        </w:tc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1.68±0.06</w:t>
            </w:r>
          </w:p>
        </w:tc>
        <w:tc>
          <w:tcPr>
            <w:tcW w:w="189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0.88±0.02</w:t>
            </w:r>
          </w:p>
        </w:tc>
        <w:tc>
          <w:tcPr>
            <w:tcW w:w="1512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Not given</w:t>
            </w:r>
          </w:p>
        </w:tc>
      </w:tr>
      <w:tr w:rsidR="00C51259" w:rsidRPr="00C51259" w:rsidTr="00BD7D60">
        <w:trPr>
          <w:trHeight w:val="447"/>
        </w:trPr>
        <w:tc>
          <w:tcPr>
            <w:tcW w:w="288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ANN model (ppm)</w:t>
            </w:r>
          </w:p>
        </w:tc>
        <w:tc>
          <w:tcPr>
            <w:tcW w:w="135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1.14±0.74</w:t>
            </w:r>
          </w:p>
        </w:tc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1.14±0.32</w:t>
            </w:r>
          </w:p>
        </w:tc>
        <w:tc>
          <w:tcPr>
            <w:tcW w:w="189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0.88±0.56</w:t>
            </w:r>
          </w:p>
        </w:tc>
        <w:tc>
          <w:tcPr>
            <w:tcW w:w="1512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17.90±3.63</w:t>
            </w:r>
          </w:p>
        </w:tc>
      </w:tr>
    </w:tbl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259">
        <w:rPr>
          <w:rFonts w:ascii="Times New Roman" w:hAnsi="Times New Roman" w:cs="Times New Roman"/>
          <w:b/>
          <w:sz w:val="24"/>
          <w:szCs w:val="24"/>
        </w:rPr>
        <w:t xml:space="preserve">Table 2 </w:t>
      </w:r>
      <w:r w:rsidRPr="00C51259">
        <w:rPr>
          <w:rFonts w:ascii="Times New Roman" w:hAnsi="Times New Roman" w:cs="Times New Roman"/>
          <w:sz w:val="24"/>
          <w:szCs w:val="24"/>
        </w:rPr>
        <w:t>LIBS determined concentrations of Cu, Zn, Mg and Fe in malarial blood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1530"/>
        <w:gridCol w:w="1800"/>
        <w:gridCol w:w="1440"/>
      </w:tblGrid>
      <w:tr w:rsidR="00C51259" w:rsidRPr="00C51259" w:rsidTr="00BD7D60"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Fe ± 32 ppb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Cu ± 78 ppb</w:t>
            </w:r>
          </w:p>
        </w:tc>
        <w:tc>
          <w:tcPr>
            <w:tcW w:w="153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Zn ± 43 ppb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Mg ± 189 ppb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 xml:space="preserve">Cu/Zn </w:t>
            </w:r>
          </w:p>
        </w:tc>
      </w:tr>
      <w:tr w:rsidR="00C51259" w:rsidRPr="00C51259" w:rsidTr="00BD7D60">
        <w:trPr>
          <w:trHeight w:val="458"/>
        </w:trPr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53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23880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</w:tr>
      <w:tr w:rsidR="00C51259" w:rsidRPr="00C51259" w:rsidTr="00BD7D60">
        <w:trPr>
          <w:trHeight w:hRule="exact" w:val="370"/>
        </w:trPr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24 hours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53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21843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0.231</w:t>
            </w:r>
          </w:p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59" w:rsidRPr="00C51259" w:rsidTr="00BD7D60">
        <w:trPr>
          <w:trHeight w:val="422"/>
        </w:trPr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48 hours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53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19548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1.015</w:t>
            </w:r>
          </w:p>
        </w:tc>
      </w:tr>
      <w:tr w:rsidR="00C51259" w:rsidRPr="00C51259" w:rsidTr="00BD7D60">
        <w:trPr>
          <w:trHeight w:val="350"/>
        </w:trPr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72 hours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530" w:type="dxa"/>
            <w:vAlign w:val="bottom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21317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2.410</w:t>
            </w:r>
          </w:p>
        </w:tc>
      </w:tr>
      <w:tr w:rsidR="00C51259" w:rsidRPr="00C51259" w:rsidTr="00BD7D60">
        <w:trPr>
          <w:trHeight w:val="350"/>
        </w:trPr>
        <w:tc>
          <w:tcPr>
            <w:tcW w:w="14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96 hours</w:t>
            </w:r>
          </w:p>
        </w:tc>
        <w:tc>
          <w:tcPr>
            <w:tcW w:w="171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62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3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80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19573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4.006</w:t>
            </w:r>
          </w:p>
        </w:tc>
      </w:tr>
    </w:tbl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259">
        <w:rPr>
          <w:rFonts w:ascii="Times New Roman" w:hAnsi="Times New Roman" w:cs="Times New Roman"/>
          <w:b/>
          <w:sz w:val="24"/>
          <w:szCs w:val="24"/>
        </w:rPr>
        <w:t>Table 3</w:t>
      </w:r>
      <w:r w:rsidRPr="00C51259">
        <w:rPr>
          <w:rFonts w:ascii="Times New Roman" w:hAnsi="Times New Roman" w:cs="Times New Roman"/>
          <w:sz w:val="24"/>
          <w:szCs w:val="24"/>
        </w:rPr>
        <w:t xml:space="preserve">  Parasite density for blood culture samples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935"/>
        <w:gridCol w:w="1983"/>
        <w:gridCol w:w="2976"/>
        <w:gridCol w:w="2127"/>
      </w:tblGrid>
      <w:tr w:rsidR="00C51259" w:rsidRPr="00C51259" w:rsidTr="00BD7D60">
        <w:trPr>
          <w:trHeight w:val="363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Sample type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Parasitemia</w:t>
            </w:r>
          </w:p>
        </w:tc>
      </w:tr>
      <w:tr w:rsidR="00C51259" w:rsidRPr="00C51259" w:rsidTr="00BD7D60">
        <w:trPr>
          <w:trHeight w:val="413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Whole blood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(Control)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No infection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51259" w:rsidRPr="00C51259" w:rsidTr="00BD7D60">
        <w:trPr>
          <w:trHeight w:val="421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Whole blood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Rings / Merozoites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C51259" w:rsidRPr="00C51259" w:rsidTr="00BD7D60">
        <w:trPr>
          <w:trHeight w:val="427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Whole blood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Merozoites / Trophozoites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  <w:tr w:rsidR="00C51259" w:rsidRPr="00C51259" w:rsidTr="00BD7D60">
        <w:trPr>
          <w:trHeight w:val="415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Whole blood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Trophozoites /Schizonts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26 %</w:t>
            </w:r>
          </w:p>
        </w:tc>
      </w:tr>
      <w:tr w:rsidR="00C51259" w:rsidRPr="00C51259" w:rsidTr="00BD7D60">
        <w:trPr>
          <w:trHeight w:val="420"/>
        </w:trPr>
        <w:tc>
          <w:tcPr>
            <w:tcW w:w="1935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Whole blood</w:t>
            </w:r>
          </w:p>
        </w:tc>
        <w:tc>
          <w:tcPr>
            <w:tcW w:w="1983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6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Trophozoites /Schizonts</w:t>
            </w:r>
          </w:p>
        </w:tc>
        <w:tc>
          <w:tcPr>
            <w:tcW w:w="2127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</w:tbl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259">
        <w:rPr>
          <w:rFonts w:ascii="Times New Roman" w:hAnsi="Times New Roman" w:cs="Times New Roman"/>
          <w:b/>
          <w:sz w:val="24"/>
          <w:szCs w:val="24"/>
        </w:rPr>
        <w:t>Table 4</w:t>
      </w:r>
      <w:r w:rsidRPr="00C51259">
        <w:rPr>
          <w:rFonts w:ascii="Times New Roman" w:hAnsi="Times New Roman" w:cs="Times New Roman"/>
          <w:sz w:val="24"/>
          <w:szCs w:val="24"/>
        </w:rPr>
        <w:t xml:space="preserve">  Pearson correlation between Fe, Cu, Zn and Mg and parasitemia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Zn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Parasitemia</w:t>
            </w:r>
          </w:p>
        </w:tc>
      </w:tr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-0.928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Zn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0.923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-0.922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0.663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-0.611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0.825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259" w:rsidRPr="00C51259" w:rsidTr="00BD7D60"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Parasitemia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-0.775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0.892</w:t>
            </w:r>
          </w:p>
        </w:tc>
        <w:tc>
          <w:tcPr>
            <w:tcW w:w="1540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-0.881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b/>
                <w:sz w:val="24"/>
                <w:szCs w:val="24"/>
              </w:rPr>
              <w:t>0.805</w:t>
            </w:r>
          </w:p>
        </w:tc>
        <w:tc>
          <w:tcPr>
            <w:tcW w:w="1541" w:type="dxa"/>
          </w:tcPr>
          <w:p w:rsidR="00C51259" w:rsidRPr="00C51259" w:rsidRDefault="00C51259" w:rsidP="00C5125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1259" w:rsidRPr="00C51259" w:rsidRDefault="00C51259" w:rsidP="00C512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259" w:rsidRPr="00C5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45"/>
    <w:rsid w:val="001837E2"/>
    <w:rsid w:val="00B52745"/>
    <w:rsid w:val="00C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Kalambuka</dc:creator>
  <cp:lastModifiedBy>Kalambuka</cp:lastModifiedBy>
  <cp:revision>2</cp:revision>
  <dcterms:created xsi:type="dcterms:W3CDTF">2022-02-01T21:04:00Z</dcterms:created>
  <dcterms:modified xsi:type="dcterms:W3CDTF">2022-02-01T21:09:00Z</dcterms:modified>
</cp:coreProperties>
</file>