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71F54F" w14:textId="77777777" w:rsidR="003A38A3" w:rsidRDefault="003A38A3" w:rsidP="003A38A3">
      <w:pPr>
        <w:spacing w:after="120" w:line="480" w:lineRule="auto"/>
        <w:rPr>
          <w:rFonts w:ascii="Times New Roman" w:eastAsia="等线" w:hAnsi="Times New Roman" w:cs="Times New Roman"/>
          <w:b/>
          <w:bCs/>
          <w:sz w:val="24"/>
          <w:szCs w:val="24"/>
        </w:rPr>
      </w:pPr>
      <w:bookmarkStart w:id="0" w:name="_Hlk84528146"/>
      <w:bookmarkStart w:id="1" w:name="OLE_LINK75"/>
      <w:r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Selenium speciation in the sediments and the oligochaete </w:t>
      </w:r>
      <w:r>
        <w:rPr>
          <w:rFonts w:ascii="Times New Roman" w:eastAsia="等线" w:hAnsi="Times New Roman" w:cs="Times New Roman"/>
          <w:b/>
          <w:bCs/>
          <w:i/>
          <w:iCs/>
          <w:sz w:val="24"/>
          <w:szCs w:val="24"/>
        </w:rPr>
        <w:t>Lumbriculus variegatus</w:t>
      </w:r>
    </w:p>
    <w:bookmarkEnd w:id="0"/>
    <w:p w14:paraId="56DCC205" w14:textId="2A12F3C9" w:rsidR="003A38A3" w:rsidRDefault="003A38A3" w:rsidP="003A38A3">
      <w:pPr>
        <w:spacing w:after="120" w:line="480" w:lineRule="auto"/>
        <w:rPr>
          <w:rFonts w:ascii="Times New Roman" w:eastAsia="等线" w:hAnsi="Times New Roman" w:cs="Times New Roman"/>
          <w:b/>
          <w:bCs/>
          <w:sz w:val="24"/>
          <w:szCs w:val="24"/>
          <w:vertAlign w:val="superscript"/>
        </w:rPr>
      </w:pPr>
      <w:r>
        <w:rPr>
          <w:rFonts w:ascii="Times New Roman" w:eastAsia="等线" w:hAnsi="Times New Roman" w:cs="Times New Roman"/>
          <w:b/>
          <w:bCs/>
          <w:sz w:val="24"/>
          <w:szCs w:val="24"/>
        </w:rPr>
        <w:t>Jichen Yang</w:t>
      </w:r>
      <w:r>
        <w:rPr>
          <w:rFonts w:ascii="Times New Roman" w:eastAsia="等线" w:hAnsi="Times New Roman" w:cs="Times New Roman"/>
          <w:b/>
          <w:bCs/>
          <w:sz w:val="24"/>
          <w:szCs w:val="24"/>
          <w:vertAlign w:val="superscript"/>
        </w:rPr>
        <w:t>a,b#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, Xin Yan</w:t>
      </w:r>
      <w:r>
        <w:rPr>
          <w:rFonts w:ascii="Times New Roman" w:eastAsia="等线" w:hAnsi="Times New Roman" w:cs="Times New Roman"/>
          <w:b/>
          <w:bCs/>
          <w:sz w:val="24"/>
          <w:szCs w:val="24"/>
          <w:vertAlign w:val="superscript"/>
        </w:rPr>
        <w:t>c#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, Hongsong Liu</w:t>
      </w:r>
      <w:r>
        <w:rPr>
          <w:rFonts w:ascii="Times New Roman" w:eastAsia="等线" w:hAnsi="Times New Roman" w:cs="Times New Roman"/>
          <w:b/>
          <w:bCs/>
          <w:sz w:val="24"/>
          <w:szCs w:val="24"/>
          <w:vertAlign w:val="superscript"/>
        </w:rPr>
        <w:t>a,b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, Hongxing Chen</w:t>
      </w:r>
      <w:r>
        <w:rPr>
          <w:rFonts w:ascii="Times New Roman" w:eastAsia="等线" w:hAnsi="Times New Roman" w:cs="Times New Roman"/>
          <w:b/>
          <w:bCs/>
          <w:sz w:val="24"/>
          <w:szCs w:val="24"/>
          <w:vertAlign w:val="superscript"/>
        </w:rPr>
        <w:t>a,b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, Yongzhuang Wang</w:t>
      </w:r>
      <w:r w:rsidRPr="000D636B">
        <w:rPr>
          <w:rFonts w:ascii="Times New Roman" w:eastAsia="等线" w:hAnsi="Times New Roman" w:cs="Times New Roman"/>
          <w:b/>
          <w:bCs/>
          <w:sz w:val="24"/>
          <w:szCs w:val="24"/>
          <w:vertAlign w:val="superscript"/>
        </w:rPr>
        <w:t>d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, Wei Zhang</w:t>
      </w:r>
      <w:r>
        <w:rPr>
          <w:rFonts w:ascii="Times New Roman" w:eastAsia="等线" w:hAnsi="Times New Roman" w:cs="Times New Roman"/>
          <w:b/>
          <w:bCs/>
          <w:sz w:val="24"/>
          <w:szCs w:val="24"/>
          <w:vertAlign w:val="superscript"/>
        </w:rPr>
        <w:t>e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, Wu Dong</w:t>
      </w:r>
      <w:r>
        <w:rPr>
          <w:rFonts w:ascii="Times New Roman" w:eastAsia="等线" w:hAnsi="Times New Roman" w:cs="Times New Roman"/>
          <w:b/>
          <w:bCs/>
          <w:sz w:val="24"/>
          <w:szCs w:val="24"/>
          <w:vertAlign w:val="superscript"/>
        </w:rPr>
        <w:t>f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, </w:t>
      </w:r>
      <w:bookmarkStart w:id="2" w:name="_Hlk85539452"/>
      <w:r>
        <w:rPr>
          <w:rFonts w:ascii="Times New Roman" w:eastAsia="等线" w:hAnsi="Times New Roman" w:cs="Times New Roman"/>
          <w:b/>
          <w:bCs/>
          <w:sz w:val="24"/>
          <w:szCs w:val="24"/>
        </w:rPr>
        <w:t>Dan Li</w:t>
      </w:r>
      <w:bookmarkStart w:id="3" w:name="_Hlk84412580"/>
      <w:bookmarkEnd w:id="2"/>
      <w:r>
        <w:rPr>
          <w:rFonts w:ascii="Times New Roman" w:eastAsia="等线" w:hAnsi="Times New Roman" w:cs="Times New Roman"/>
          <w:b/>
          <w:bCs/>
          <w:sz w:val="24"/>
          <w:szCs w:val="24"/>
          <w:vertAlign w:val="superscript"/>
        </w:rPr>
        <w:t>a,b*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,</w:t>
      </w:r>
      <w:bookmarkEnd w:id="3"/>
      <w:r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Lingtian Xie</w:t>
      </w:r>
      <w:r>
        <w:rPr>
          <w:rFonts w:ascii="Times New Roman" w:eastAsia="等线" w:hAnsi="Times New Roman" w:cs="Times New Roman"/>
          <w:b/>
          <w:bCs/>
          <w:sz w:val="24"/>
          <w:szCs w:val="24"/>
          <w:vertAlign w:val="superscript"/>
        </w:rPr>
        <w:t>a,b</w:t>
      </w:r>
    </w:p>
    <w:p w14:paraId="12E30B9F" w14:textId="77777777" w:rsidR="003A38A3" w:rsidRPr="0017048D" w:rsidRDefault="003A38A3" w:rsidP="003A38A3">
      <w:pPr>
        <w:spacing w:after="120" w:line="480" w:lineRule="auto"/>
        <w:rPr>
          <w:rFonts w:ascii="Times New Roman" w:eastAsia="等线" w:hAnsi="Times New Roman" w:cs="Times New Roman"/>
          <w:b/>
          <w:bCs/>
          <w:sz w:val="24"/>
          <w:szCs w:val="24"/>
          <w:vertAlign w:val="superscript"/>
        </w:rPr>
      </w:pPr>
    </w:p>
    <w:p w14:paraId="6E0C305A" w14:textId="77777777" w:rsidR="003A38A3" w:rsidRPr="005D1B12" w:rsidRDefault="003A38A3" w:rsidP="003A38A3">
      <w:pPr>
        <w:spacing w:after="120" w:line="480" w:lineRule="auto"/>
        <w:rPr>
          <w:rFonts w:ascii="Times New Roman" w:eastAsia="等线" w:hAnsi="Times New Roman" w:cs="Times New Roman"/>
          <w:szCs w:val="21"/>
        </w:rPr>
      </w:pPr>
      <w:r w:rsidRPr="005D1B12">
        <w:rPr>
          <w:rFonts w:ascii="Times New Roman" w:eastAsia="等线" w:hAnsi="Times New Roman" w:cs="Times New Roman"/>
          <w:szCs w:val="21"/>
        </w:rPr>
        <w:t>a. SCNU Environmental Research Institute, Guangdong Provincial Key Laboratory of Chemical Pollution and Environmental Safety &amp; MOE Key Laboratory of Theoretical Chemistry of Environment, South China Normal University, Guangzhou 510006, China</w:t>
      </w:r>
    </w:p>
    <w:p w14:paraId="64A7D42B" w14:textId="77777777" w:rsidR="003A38A3" w:rsidRPr="005D1B12" w:rsidRDefault="003A38A3" w:rsidP="003A38A3">
      <w:pPr>
        <w:spacing w:after="120" w:line="480" w:lineRule="auto"/>
        <w:rPr>
          <w:rFonts w:ascii="Times New Roman" w:eastAsia="等线" w:hAnsi="Times New Roman" w:cs="Times New Roman"/>
          <w:szCs w:val="21"/>
        </w:rPr>
      </w:pPr>
      <w:r w:rsidRPr="005D1B12">
        <w:rPr>
          <w:rFonts w:ascii="Times New Roman" w:eastAsia="等线" w:hAnsi="Times New Roman" w:cs="Times New Roman"/>
          <w:szCs w:val="21"/>
        </w:rPr>
        <w:t>b. School of Environment, South China Normal University, University Town, Guangzhou 510006, China</w:t>
      </w:r>
    </w:p>
    <w:p w14:paraId="15836FFB" w14:textId="77777777" w:rsidR="003A38A3" w:rsidRDefault="003A38A3" w:rsidP="003A38A3">
      <w:pPr>
        <w:spacing w:after="120" w:line="480" w:lineRule="auto"/>
        <w:rPr>
          <w:rFonts w:ascii="Times New Roman" w:eastAsia="等线" w:hAnsi="Times New Roman" w:cs="Times New Roman"/>
          <w:szCs w:val="21"/>
        </w:rPr>
      </w:pPr>
      <w:r w:rsidRPr="005D1B12">
        <w:rPr>
          <w:rFonts w:ascii="Times New Roman" w:eastAsia="等线" w:hAnsi="Times New Roman" w:cs="Times New Roman"/>
          <w:szCs w:val="21"/>
        </w:rPr>
        <w:t xml:space="preserve">c. Guangxi Academy of Fishery Sciences, Nanning 530021, China </w:t>
      </w:r>
    </w:p>
    <w:p w14:paraId="6E6BBB69" w14:textId="77777777" w:rsidR="003A38A3" w:rsidRDefault="003A38A3" w:rsidP="003A38A3">
      <w:pPr>
        <w:spacing w:after="120" w:line="480" w:lineRule="auto"/>
        <w:rPr>
          <w:rFonts w:ascii="Times New Roman" w:eastAsia="等线" w:hAnsi="Times New Roman" w:cs="Times New Roman"/>
          <w:szCs w:val="21"/>
        </w:rPr>
      </w:pPr>
      <w:r w:rsidRPr="005D1B12">
        <w:rPr>
          <w:rFonts w:ascii="Times New Roman" w:eastAsia="等线" w:hAnsi="Times New Roman" w:cs="Times New Roman"/>
          <w:szCs w:val="21"/>
        </w:rPr>
        <w:t xml:space="preserve">d. </w:t>
      </w:r>
      <w:r w:rsidRPr="00435303">
        <w:rPr>
          <w:rFonts w:ascii="Times New Roman" w:eastAsia="等线" w:hAnsi="Times New Roman" w:cs="Times New Roman"/>
          <w:szCs w:val="21"/>
        </w:rPr>
        <w:t>Key Laboratory of Environment Change and Resources Use in Beibu Gulf</w:t>
      </w:r>
      <w:r>
        <w:rPr>
          <w:rFonts w:ascii="Times New Roman" w:eastAsia="等线" w:hAnsi="Times New Roman" w:cs="Times New Roman"/>
          <w:szCs w:val="21"/>
        </w:rPr>
        <w:t>,</w:t>
      </w:r>
      <w:r w:rsidRPr="00435303">
        <w:rPr>
          <w:rFonts w:ascii="Times New Roman" w:eastAsia="等线" w:hAnsi="Times New Roman" w:cs="Times New Roman"/>
          <w:szCs w:val="21"/>
        </w:rPr>
        <w:t xml:space="preserve"> Nanning Normal University</w:t>
      </w:r>
      <w:r>
        <w:rPr>
          <w:rFonts w:ascii="Times New Roman" w:eastAsia="等线" w:hAnsi="Times New Roman" w:cs="Times New Roman"/>
          <w:szCs w:val="21"/>
        </w:rPr>
        <w:t>, Ministry of Education, Nanning 530001, China</w:t>
      </w:r>
      <w:r w:rsidRPr="00435303">
        <w:rPr>
          <w:rFonts w:ascii="Times New Roman" w:eastAsia="等线" w:hAnsi="Times New Roman" w:cs="Times New Roman"/>
          <w:szCs w:val="21"/>
        </w:rPr>
        <w:t xml:space="preserve"> </w:t>
      </w:r>
    </w:p>
    <w:p w14:paraId="36019312" w14:textId="77777777" w:rsidR="003A38A3" w:rsidRPr="005D1B12" w:rsidRDefault="003A38A3" w:rsidP="003A38A3">
      <w:pPr>
        <w:spacing w:after="120" w:line="480" w:lineRule="auto"/>
        <w:rPr>
          <w:rFonts w:ascii="Times New Roman" w:eastAsia="等线" w:hAnsi="Times New Roman" w:cs="Times New Roman"/>
          <w:szCs w:val="21"/>
        </w:rPr>
      </w:pPr>
      <w:r>
        <w:rPr>
          <w:rFonts w:ascii="Times New Roman" w:eastAsia="等线" w:hAnsi="Times New Roman" w:cs="Times New Roman"/>
          <w:szCs w:val="21"/>
        </w:rPr>
        <w:t xml:space="preserve">e. </w:t>
      </w:r>
      <w:r w:rsidRPr="005D1B12">
        <w:rPr>
          <w:rFonts w:ascii="Times New Roman" w:eastAsia="等线" w:hAnsi="Times New Roman" w:cs="Times New Roman"/>
          <w:szCs w:val="21"/>
        </w:rPr>
        <w:t>Institute of Environmental Research at Greater Bay Area, Key Laboratory for Water Quality and Conservation of the Pearl River Delta, Ministry of Education, Guangzhou University, Guangzhou 510006, China</w:t>
      </w:r>
    </w:p>
    <w:p w14:paraId="7573F0FA" w14:textId="2B4194DA" w:rsidR="003A38A3" w:rsidRDefault="003A38A3" w:rsidP="003A38A3">
      <w:pPr>
        <w:spacing w:after="120" w:line="480" w:lineRule="auto"/>
        <w:rPr>
          <w:rFonts w:ascii="Times New Roman" w:eastAsia="等线" w:hAnsi="Times New Roman" w:cs="Times New Roman"/>
          <w:szCs w:val="21"/>
        </w:rPr>
      </w:pPr>
      <w:bookmarkStart w:id="4" w:name="OLE_LINK48"/>
      <w:r>
        <w:rPr>
          <w:rFonts w:ascii="Times New Roman" w:eastAsia="等线" w:hAnsi="Times New Roman" w:cs="Times New Roman"/>
          <w:szCs w:val="21"/>
        </w:rPr>
        <w:t>f</w:t>
      </w:r>
      <w:r w:rsidRPr="005D1B12">
        <w:rPr>
          <w:rFonts w:ascii="Times New Roman" w:eastAsia="等线" w:hAnsi="Times New Roman" w:cs="Times New Roman"/>
          <w:szCs w:val="21"/>
        </w:rPr>
        <w:t xml:space="preserve">. </w:t>
      </w:r>
      <w:bookmarkEnd w:id="4"/>
      <w:r w:rsidRPr="005D1B12">
        <w:rPr>
          <w:rFonts w:ascii="Times New Roman" w:eastAsia="等线" w:hAnsi="Times New Roman" w:cs="Times New Roman"/>
          <w:szCs w:val="21"/>
        </w:rPr>
        <w:t>Inner Mongolia Key Laboratory of Toxicant Monitoring and Toxicology, Collage of Animal Science and Technology, Inner Mongolia University for Nationalities, Tongliao</w:t>
      </w:r>
      <w:r>
        <w:rPr>
          <w:rFonts w:ascii="Times New Roman" w:eastAsia="等线" w:hAnsi="Times New Roman" w:cs="Times New Roman"/>
          <w:szCs w:val="21"/>
        </w:rPr>
        <w:t xml:space="preserve"> 028000</w:t>
      </w:r>
      <w:r w:rsidRPr="005D1B12">
        <w:rPr>
          <w:rFonts w:ascii="Times New Roman" w:eastAsia="等线" w:hAnsi="Times New Roman" w:cs="Times New Roman"/>
          <w:szCs w:val="21"/>
        </w:rPr>
        <w:t>, China</w:t>
      </w:r>
    </w:p>
    <w:p w14:paraId="0DF82A9E" w14:textId="77777777" w:rsidR="003A38A3" w:rsidRPr="005D1B12" w:rsidRDefault="003A38A3" w:rsidP="003A38A3">
      <w:pPr>
        <w:spacing w:after="120" w:line="480" w:lineRule="auto"/>
        <w:rPr>
          <w:rFonts w:ascii="Times New Roman" w:eastAsia="等线" w:hAnsi="Times New Roman" w:cs="Times New Roman"/>
          <w:szCs w:val="21"/>
        </w:rPr>
      </w:pPr>
    </w:p>
    <w:p w14:paraId="7BF0A60C" w14:textId="77777777" w:rsidR="003A38A3" w:rsidRPr="005D1B12" w:rsidRDefault="003A38A3" w:rsidP="003A38A3">
      <w:pPr>
        <w:spacing w:line="480" w:lineRule="auto"/>
        <w:rPr>
          <w:rFonts w:ascii="Times New Roman" w:hAnsi="Times New Roman" w:cs="Times New Roman"/>
          <w:szCs w:val="21"/>
        </w:rPr>
      </w:pPr>
      <w:r w:rsidRPr="005D1B12">
        <w:rPr>
          <w:rFonts w:ascii="Times New Roman" w:hAnsi="Times New Roman" w:cs="Times New Roman"/>
          <w:szCs w:val="21"/>
        </w:rPr>
        <w:t xml:space="preserve">* Corresponding author: </w:t>
      </w:r>
    </w:p>
    <w:p w14:paraId="5A1F04AE" w14:textId="208E1840" w:rsidR="003A38A3" w:rsidRPr="005D1B12" w:rsidRDefault="003A38A3" w:rsidP="003A38A3">
      <w:pPr>
        <w:spacing w:line="480" w:lineRule="auto"/>
        <w:rPr>
          <w:rFonts w:ascii="Times New Roman" w:hAnsi="Times New Roman" w:cs="Times New Roman"/>
          <w:szCs w:val="21"/>
        </w:rPr>
      </w:pPr>
      <w:bookmarkStart w:id="5" w:name="_GoBack"/>
      <w:bookmarkEnd w:id="5"/>
      <w:r w:rsidRPr="00ED7EDF">
        <w:rPr>
          <w:rFonts w:ascii="Times New Roman" w:hAnsi="Times New Roman" w:cs="Times New Roman"/>
          <w:szCs w:val="21"/>
        </w:rPr>
        <w:t>Dan Li</w:t>
      </w:r>
      <w:r w:rsidRPr="005D1B12">
        <w:rPr>
          <w:rFonts w:ascii="Times New Roman" w:hAnsi="Times New Roman" w:cs="Times New Roman"/>
          <w:szCs w:val="21"/>
        </w:rPr>
        <w:t xml:space="preserve"> (</w:t>
      </w:r>
      <w:r>
        <w:rPr>
          <w:rFonts w:ascii="Times New Roman" w:hAnsi="Times New Roman" w:cs="Times New Roman"/>
          <w:szCs w:val="21"/>
        </w:rPr>
        <w:t>dan.li@m.scnu.edu.cn</w:t>
      </w:r>
      <w:r w:rsidRPr="005D1B12">
        <w:rPr>
          <w:rFonts w:ascii="Times New Roman" w:hAnsi="Times New Roman" w:cs="Times New Roman"/>
          <w:szCs w:val="21"/>
        </w:rPr>
        <w:t>)</w:t>
      </w:r>
    </w:p>
    <w:p w14:paraId="73037DD2" w14:textId="77777777" w:rsidR="003A38A3" w:rsidRPr="005D1B12" w:rsidRDefault="003A38A3" w:rsidP="003A38A3">
      <w:pPr>
        <w:spacing w:line="480" w:lineRule="auto"/>
        <w:rPr>
          <w:rFonts w:ascii="Times New Roman" w:hAnsi="Times New Roman" w:cs="Times New Roman"/>
          <w:szCs w:val="21"/>
        </w:rPr>
      </w:pPr>
      <w:r w:rsidRPr="005D1B12">
        <w:rPr>
          <w:rFonts w:ascii="Times New Roman" w:hAnsi="Times New Roman" w:cs="Times New Roman"/>
          <w:szCs w:val="21"/>
        </w:rPr>
        <w:t>School of Environment, South China Normal University, University Town, West Waihuan Road 378, Guangzhou 510006, China</w:t>
      </w:r>
    </w:p>
    <w:p w14:paraId="36955685" w14:textId="77777777" w:rsidR="003A38A3" w:rsidRDefault="003A38A3" w:rsidP="003A38A3">
      <w:pPr>
        <w:spacing w:line="480" w:lineRule="auto"/>
        <w:rPr>
          <w:rFonts w:ascii="Times New Roman" w:hAnsi="Times New Roman" w:cs="Times New Roman"/>
          <w:szCs w:val="21"/>
        </w:rPr>
      </w:pPr>
      <w:r w:rsidRPr="005D1B12">
        <w:rPr>
          <w:rFonts w:ascii="Times New Roman" w:hAnsi="Times New Roman" w:cs="Times New Roman"/>
          <w:szCs w:val="21"/>
        </w:rPr>
        <w:t xml:space="preserve"># Jichen Yang and </w:t>
      </w:r>
      <w:r w:rsidRPr="00ED7EDF">
        <w:rPr>
          <w:rFonts w:ascii="Times New Roman" w:hAnsi="Times New Roman" w:cs="Times New Roman"/>
          <w:szCs w:val="21"/>
        </w:rPr>
        <w:t>Xin Yan</w:t>
      </w:r>
      <w:r w:rsidRPr="005D1B12">
        <w:rPr>
          <w:rFonts w:ascii="Times New Roman" w:hAnsi="Times New Roman" w:cs="Times New Roman"/>
          <w:szCs w:val="21"/>
        </w:rPr>
        <w:t xml:space="preserve"> contributed equally to this work.</w:t>
      </w:r>
    </w:p>
    <w:p w14:paraId="17FA0EC2" w14:textId="77777777" w:rsidR="003A38A3" w:rsidRDefault="003A38A3" w:rsidP="003A38A3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</w:p>
    <w:p w14:paraId="1285806E" w14:textId="77777777" w:rsidR="003A38A3" w:rsidRDefault="003A38A3" w:rsidP="003A38A3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</w:p>
    <w:p w14:paraId="31B2BE52" w14:textId="6F14F846" w:rsidR="00B4604E" w:rsidRPr="00B4604E" w:rsidRDefault="00B4604E" w:rsidP="003A38A3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4604E">
        <w:rPr>
          <w:rFonts w:ascii="Times New Roman" w:hAnsi="Times New Roman" w:cs="Times New Roman"/>
          <w:b/>
          <w:bCs/>
          <w:sz w:val="24"/>
          <w:szCs w:val="24"/>
        </w:rPr>
        <w:t>Figure Legends</w:t>
      </w:r>
    </w:p>
    <w:p w14:paraId="18871262" w14:textId="4A6DE8AC" w:rsidR="00936E55" w:rsidRDefault="00936E55" w:rsidP="00936E5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 xml:space="preserve">ure 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1</w:t>
      </w:r>
      <w:r w:rsidR="008A206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13C3">
        <w:rPr>
          <w:rFonts w:ascii="Times New Roman" w:hAnsi="Times New Roman" w:cs="Times New Roman"/>
          <w:sz w:val="24"/>
          <w:szCs w:val="24"/>
        </w:rPr>
        <w:t>Se speciation in the overlying water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13C3">
        <w:rPr>
          <w:rFonts w:ascii="Times New Roman" w:hAnsi="Times New Roman" w:cs="Times New Roman"/>
          <w:sz w:val="24"/>
          <w:szCs w:val="24"/>
        </w:rPr>
        <w:t xml:space="preserve">in the beakers with different levels of Se(IV) </w:t>
      </w:r>
      <w:r>
        <w:rPr>
          <w:rFonts w:ascii="Times New Roman" w:eastAsia="宋体" w:hAnsi="Times New Roman" w:cs="Times New Roman"/>
          <w:sz w:val="24"/>
          <w:szCs w:val="24"/>
        </w:rPr>
        <w:t xml:space="preserve">at 3 (Panel A), 30 (Panel B), and 100 (Panel C) µg/g </w:t>
      </w:r>
      <w:r>
        <w:rPr>
          <w:rFonts w:ascii="Times New Roman" w:eastAsia="宋体" w:hAnsi="Times New Roman" w:cs="Times New Roman" w:hint="eastAsia"/>
          <w:sz w:val="24"/>
          <w:szCs w:val="24"/>
        </w:rPr>
        <w:t>for</w:t>
      </w:r>
      <w:r>
        <w:rPr>
          <w:rFonts w:ascii="Times New Roman" w:eastAsia="宋体" w:hAnsi="Times New Roman" w:cs="Times New Roman"/>
          <w:sz w:val="24"/>
          <w:szCs w:val="24"/>
        </w:rPr>
        <w:t xml:space="preserve"> 90 days</w:t>
      </w:r>
      <w:r w:rsidR="00862A74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862A74" w:rsidRPr="00862A74">
        <w:rPr>
          <w:rFonts w:ascii="Times New Roman" w:eastAsia="宋体" w:hAnsi="Times New Roman" w:cs="Times New Roman"/>
          <w:sz w:val="24"/>
          <w:szCs w:val="24"/>
        </w:rPr>
        <w:t>(mean ± SE, n = 3)</w:t>
      </w:r>
      <w:r w:rsidRPr="00D013C3">
        <w:rPr>
          <w:rFonts w:ascii="Times New Roman" w:hAnsi="Times New Roman" w:cs="Times New Roman"/>
          <w:sz w:val="24"/>
          <w:szCs w:val="24"/>
        </w:rPr>
        <w:t xml:space="preserve">. </w:t>
      </w:r>
      <w:bookmarkEnd w:id="1"/>
    </w:p>
    <w:p w14:paraId="112309BB" w14:textId="6C2390FF" w:rsidR="00936E55" w:rsidRDefault="00936E55" w:rsidP="00936E55">
      <w:pPr>
        <w:spacing w:line="480" w:lineRule="auto"/>
      </w:pPr>
      <w:r>
        <w:rPr>
          <w:rFonts w:ascii="Times New Roman" w:hAnsi="Times New Roman" w:cs="Times New Roman" w:hint="eastAsia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 xml:space="preserve">ure 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2</w:t>
      </w:r>
      <w:r w:rsidR="008A206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13C3">
        <w:rPr>
          <w:rFonts w:ascii="Times New Roman" w:hAnsi="Times New Roman" w:cs="Times New Roman"/>
          <w:sz w:val="24"/>
          <w:szCs w:val="24"/>
        </w:rPr>
        <w:t>Se speciation in the overlying water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13C3">
        <w:rPr>
          <w:rFonts w:ascii="Times New Roman" w:hAnsi="Times New Roman" w:cs="Times New Roman"/>
          <w:sz w:val="24"/>
          <w:szCs w:val="24"/>
        </w:rPr>
        <w:t>in the beakers with different levels of Se</w:t>
      </w:r>
      <w:r>
        <w:rPr>
          <w:rFonts w:ascii="Times New Roman" w:hAnsi="Times New Roman" w:cs="Times New Roman"/>
          <w:sz w:val="24"/>
          <w:szCs w:val="24"/>
        </w:rPr>
        <w:t>-Met</w:t>
      </w:r>
      <w:r w:rsidRPr="00D013C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 xml:space="preserve">at 3 (Panel A), 30 (Panel B), and 100 (Panel C) µg/g </w:t>
      </w:r>
      <w:r>
        <w:rPr>
          <w:rFonts w:ascii="Times New Roman" w:eastAsia="宋体" w:hAnsi="Times New Roman" w:cs="Times New Roman" w:hint="eastAsia"/>
          <w:sz w:val="24"/>
          <w:szCs w:val="24"/>
        </w:rPr>
        <w:t>for</w:t>
      </w:r>
      <w:r>
        <w:rPr>
          <w:rFonts w:ascii="Times New Roman" w:eastAsia="宋体" w:hAnsi="Times New Roman" w:cs="Times New Roman"/>
          <w:sz w:val="24"/>
          <w:szCs w:val="24"/>
        </w:rPr>
        <w:t xml:space="preserve"> 7 days</w:t>
      </w:r>
      <w:r w:rsidR="00862A74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862A74" w:rsidRPr="00DD78C9">
        <w:rPr>
          <w:rFonts w:ascii="Times New Roman" w:hAnsi="Times New Roman" w:cs="Times New Roman"/>
          <w:sz w:val="24"/>
          <w:szCs w:val="28"/>
        </w:rPr>
        <w:t>(mean ± S</w:t>
      </w:r>
      <w:r w:rsidR="00862A74">
        <w:rPr>
          <w:rFonts w:ascii="Times New Roman" w:hAnsi="Times New Roman" w:cs="Times New Roman"/>
          <w:sz w:val="24"/>
          <w:szCs w:val="28"/>
        </w:rPr>
        <w:t>E</w:t>
      </w:r>
      <w:r w:rsidR="00862A74" w:rsidRPr="00DD78C9">
        <w:rPr>
          <w:rFonts w:ascii="Times New Roman" w:hAnsi="Times New Roman" w:cs="Times New Roman"/>
          <w:sz w:val="24"/>
          <w:szCs w:val="28"/>
        </w:rPr>
        <w:t>, n = 3)</w:t>
      </w:r>
      <w:r w:rsidRPr="00D013C3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5E516AD" w14:textId="0AC1136A" w:rsidR="00F43E49" w:rsidRDefault="00F43E49" w:rsidP="00F43E4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 xml:space="preserve">ure 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3</w:t>
      </w:r>
      <w:r w:rsidR="008A206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13C3">
        <w:rPr>
          <w:rFonts w:ascii="Times New Roman" w:hAnsi="Times New Roman" w:cs="Times New Roman"/>
          <w:sz w:val="24"/>
          <w:szCs w:val="24"/>
        </w:rPr>
        <w:t>Se speciation in the overlying water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13C3">
        <w:rPr>
          <w:rFonts w:ascii="Times New Roman" w:hAnsi="Times New Roman" w:cs="Times New Roman"/>
          <w:sz w:val="24"/>
          <w:szCs w:val="24"/>
        </w:rPr>
        <w:t xml:space="preserve">in the beakers with different levels of Se(IV) at 0.1 </w:t>
      </w:r>
      <w:bookmarkStart w:id="6" w:name="_Hlk81753530"/>
      <w:r w:rsidRPr="00D013C3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L, </w:t>
      </w:r>
      <w:r>
        <w:rPr>
          <w:rFonts w:ascii="Times New Roman" w:hAnsi="Times New Roman" w:cs="Times New Roman" w:hint="eastAsia"/>
          <w:sz w:val="24"/>
          <w:szCs w:val="24"/>
        </w:rPr>
        <w:t>panel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</w:t>
      </w:r>
      <w:r w:rsidRPr="00D013C3">
        <w:rPr>
          <w:rFonts w:ascii="Times New Roman" w:hAnsi="Times New Roman" w:cs="Times New Roman"/>
          <w:sz w:val="24"/>
          <w:szCs w:val="24"/>
        </w:rPr>
        <w:t>), 0.3 (M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>panel</w:t>
      </w:r>
      <w:r>
        <w:rPr>
          <w:rFonts w:ascii="Times New Roman" w:hAnsi="Times New Roman" w:cs="Times New Roman"/>
          <w:sz w:val="24"/>
          <w:szCs w:val="24"/>
        </w:rPr>
        <w:t xml:space="preserve"> B</w:t>
      </w:r>
      <w:r w:rsidRPr="00D013C3">
        <w:rPr>
          <w:rFonts w:ascii="Times New Roman" w:hAnsi="Times New Roman" w:cs="Times New Roman"/>
          <w:sz w:val="24"/>
          <w:szCs w:val="24"/>
        </w:rPr>
        <w:t>), and 1.0 (H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>panel</w:t>
      </w:r>
      <w:r>
        <w:rPr>
          <w:rFonts w:ascii="Times New Roman" w:hAnsi="Times New Roman" w:cs="Times New Roman"/>
          <w:sz w:val="24"/>
          <w:szCs w:val="24"/>
        </w:rPr>
        <w:t xml:space="preserve"> C</w:t>
      </w:r>
      <w:r w:rsidRPr="00D013C3">
        <w:rPr>
          <w:rFonts w:ascii="Times New Roman" w:hAnsi="Times New Roman" w:cs="Times New Roman"/>
          <w:sz w:val="24"/>
          <w:szCs w:val="24"/>
        </w:rPr>
        <w:t xml:space="preserve">) </w:t>
      </w:r>
      <w:bookmarkEnd w:id="6"/>
      <w:r w:rsidRPr="00D013C3">
        <w:rPr>
          <w:rFonts w:ascii="Times New Roman" w:hAnsi="Times New Roman" w:cs="Times New Roman"/>
          <w:sz w:val="24"/>
          <w:szCs w:val="24"/>
        </w:rPr>
        <w:t>µg/g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F0C6C">
        <w:rPr>
          <w:rFonts w:ascii="Times New Roman" w:hAnsi="Times New Roman" w:cs="Times New Roman"/>
          <w:sz w:val="24"/>
          <w:szCs w:val="24"/>
        </w:rPr>
        <w:t xml:space="preserve">Se-Met at 0.1 (L, panel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1F0C6C">
        <w:rPr>
          <w:rFonts w:ascii="Times New Roman" w:hAnsi="Times New Roman" w:cs="Times New Roman"/>
          <w:sz w:val="24"/>
          <w:szCs w:val="24"/>
        </w:rPr>
        <w:t xml:space="preserve">), 0.3 (M, panel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1F0C6C">
        <w:rPr>
          <w:rFonts w:ascii="Times New Roman" w:hAnsi="Times New Roman" w:cs="Times New Roman"/>
          <w:sz w:val="24"/>
          <w:szCs w:val="24"/>
        </w:rPr>
        <w:t xml:space="preserve">), and 1.0 (H, panel 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1F0C6C">
        <w:rPr>
          <w:rFonts w:ascii="Times New Roman" w:hAnsi="Times New Roman" w:cs="Times New Roman"/>
          <w:sz w:val="24"/>
          <w:szCs w:val="24"/>
        </w:rPr>
        <w:t>)</w:t>
      </w:r>
      <w:r w:rsidRPr="00D013C3">
        <w:rPr>
          <w:rFonts w:ascii="Times New Roman" w:hAnsi="Times New Roman" w:cs="Times New Roman"/>
          <w:sz w:val="24"/>
          <w:szCs w:val="24"/>
        </w:rPr>
        <w:t xml:space="preserve"> for 7 days</w:t>
      </w:r>
      <w:r w:rsidR="00862A74">
        <w:rPr>
          <w:rFonts w:ascii="Times New Roman" w:hAnsi="Times New Roman" w:cs="Times New Roman"/>
          <w:sz w:val="24"/>
          <w:szCs w:val="24"/>
        </w:rPr>
        <w:t xml:space="preserve"> </w:t>
      </w:r>
      <w:r w:rsidR="00862A74" w:rsidRPr="00DD78C9">
        <w:rPr>
          <w:rFonts w:ascii="Times New Roman" w:hAnsi="Times New Roman" w:cs="Times New Roman"/>
          <w:sz w:val="24"/>
          <w:szCs w:val="28"/>
        </w:rPr>
        <w:t>(mean ± S</w:t>
      </w:r>
      <w:r w:rsidR="00862A74">
        <w:rPr>
          <w:rFonts w:ascii="Times New Roman" w:hAnsi="Times New Roman" w:cs="Times New Roman"/>
          <w:sz w:val="24"/>
          <w:szCs w:val="28"/>
        </w:rPr>
        <w:t>E</w:t>
      </w:r>
      <w:r w:rsidR="00862A74" w:rsidRPr="00DD78C9">
        <w:rPr>
          <w:rFonts w:ascii="Times New Roman" w:hAnsi="Times New Roman" w:cs="Times New Roman"/>
          <w:sz w:val="24"/>
          <w:szCs w:val="28"/>
        </w:rPr>
        <w:t>, n = 3)</w:t>
      </w:r>
      <w:r w:rsidRPr="00D013C3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7C42FF4" w14:textId="73819D20" w:rsidR="00936E55" w:rsidRDefault="00936E55" w:rsidP="00936E5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E75C0D2" w14:textId="16731D38" w:rsidR="00F43E49" w:rsidRDefault="00F43E49" w:rsidP="00936E5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934BA85" w14:textId="56E45D9A" w:rsidR="00F43E49" w:rsidRDefault="00F43E49" w:rsidP="00936E5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1E7BC42" w14:textId="022DE541" w:rsidR="00F43E49" w:rsidRDefault="00F43E49" w:rsidP="00936E5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5C0A7B6" w14:textId="3AEEB455" w:rsidR="00F43E49" w:rsidRDefault="00F43E49" w:rsidP="00936E5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288E8BB" w14:textId="0955558F" w:rsidR="00F43E49" w:rsidRDefault="00F43E49" w:rsidP="00936E5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9BFF9BC" w14:textId="44DC7045" w:rsidR="00F43E49" w:rsidRDefault="00F43E49" w:rsidP="00936E5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7CBF223" w14:textId="46151835" w:rsidR="00F43E49" w:rsidRDefault="00F43E49" w:rsidP="00936E5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24E8DE2" w14:textId="0AA5EEC5" w:rsidR="00F43E49" w:rsidRDefault="00F43E49" w:rsidP="00936E5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AC5C2FA" w14:textId="2C126D53" w:rsidR="00F43E49" w:rsidRDefault="00F43E49" w:rsidP="00936E5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9F8DC3F" w14:textId="77777777" w:rsidR="00862A74" w:rsidRDefault="00862A74" w:rsidP="00936E5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DFF41D2" w14:textId="2A08B3F2" w:rsidR="00936E55" w:rsidRDefault="00936E55" w:rsidP="006906EB">
      <w:pPr>
        <w:spacing w:line="480" w:lineRule="auto"/>
      </w:pPr>
      <w:r>
        <w:rPr>
          <w:rFonts w:ascii="Times New Roman" w:hAnsi="Times New Roman" w:cs="Times New Roman" w:hint="eastAsia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>.</w:t>
      </w:r>
      <w:r w:rsidR="008A206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S1</w:t>
      </w:r>
      <w:r w:rsidR="008A2061">
        <w:rPr>
          <w:rFonts w:ascii="Times New Roman" w:hAnsi="Times New Roman" w:cs="Times New Roman"/>
          <w:sz w:val="24"/>
          <w:szCs w:val="24"/>
        </w:rPr>
        <w:t>.</w:t>
      </w:r>
    </w:p>
    <w:p w14:paraId="774CCF2C" w14:textId="1BEB397A" w:rsidR="00936E55" w:rsidRDefault="006906EB" w:rsidP="00936E55">
      <w:pPr>
        <w:jc w:val="center"/>
      </w:pPr>
      <w:r>
        <w:rPr>
          <w:noProof/>
        </w:rPr>
        <w:drawing>
          <wp:inline distT="0" distB="0" distL="0" distR="0" wp14:anchorId="6BB1DC54" wp14:editId="489CF3A5">
            <wp:extent cx="5997628" cy="5591908"/>
            <wp:effectExtent l="0" t="0" r="3175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4295" cy="5598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391B62" w14:textId="01192A2A" w:rsidR="004F2C36" w:rsidRDefault="004F2C36">
      <w:r>
        <w:br w:type="page"/>
      </w:r>
    </w:p>
    <w:p w14:paraId="6779BAF5" w14:textId="2BB4C5C5" w:rsidR="00F43E49" w:rsidRPr="008E2CE9" w:rsidRDefault="00F43E49" w:rsidP="00F43E49">
      <w:pPr>
        <w:rPr>
          <w:rFonts w:ascii="Times New Roman" w:hAnsi="Times New Roman" w:cs="Times New Roman"/>
          <w:sz w:val="24"/>
          <w:szCs w:val="24"/>
        </w:rPr>
      </w:pPr>
      <w:r w:rsidRPr="008E2CE9">
        <w:rPr>
          <w:rFonts w:ascii="Times New Roman" w:hAnsi="Times New Roman" w:cs="Times New Roman"/>
          <w:sz w:val="24"/>
          <w:szCs w:val="24"/>
        </w:rPr>
        <w:lastRenderedPageBreak/>
        <w:t>Fig.</w:t>
      </w:r>
      <w:r w:rsidR="008A2061" w:rsidRPr="008E2CE9">
        <w:rPr>
          <w:rFonts w:ascii="Times New Roman" w:hAnsi="Times New Roman" w:cs="Times New Roman"/>
          <w:sz w:val="24"/>
          <w:szCs w:val="24"/>
        </w:rPr>
        <w:t xml:space="preserve"> </w:t>
      </w:r>
      <w:r w:rsidRPr="008E2CE9">
        <w:rPr>
          <w:rFonts w:ascii="Times New Roman" w:hAnsi="Times New Roman" w:cs="Times New Roman"/>
          <w:sz w:val="24"/>
          <w:szCs w:val="24"/>
        </w:rPr>
        <w:t>S2</w:t>
      </w:r>
      <w:r w:rsidR="008A2061" w:rsidRPr="008E2CE9">
        <w:rPr>
          <w:rFonts w:ascii="Times New Roman" w:hAnsi="Times New Roman" w:cs="Times New Roman"/>
          <w:sz w:val="24"/>
          <w:szCs w:val="24"/>
        </w:rPr>
        <w:t>.</w:t>
      </w:r>
    </w:p>
    <w:p w14:paraId="72B35FCA" w14:textId="19180A1B" w:rsidR="00F43E49" w:rsidRDefault="003A72F7" w:rsidP="00F43E49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2FC9B721" wp14:editId="398C01B4">
            <wp:extent cx="4249137" cy="7462910"/>
            <wp:effectExtent l="0" t="0" r="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4529" cy="7472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43E49" w:rsidRPr="00F43E49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14:paraId="291C608D" w14:textId="40B0D18C" w:rsidR="004F2C36" w:rsidRDefault="004F2C3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3726BB9" w14:textId="4B2A1960" w:rsidR="00936E55" w:rsidRDefault="00F43E49" w:rsidP="00EB6740">
      <w:r>
        <w:rPr>
          <w:rFonts w:ascii="Times New Roman" w:hAnsi="Times New Roman" w:cs="Times New Roman" w:hint="eastAsia"/>
          <w:sz w:val="24"/>
          <w:szCs w:val="24"/>
        </w:rPr>
        <w:lastRenderedPageBreak/>
        <w:t>Fig.</w:t>
      </w:r>
      <w:r w:rsidR="008A206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3</w:t>
      </w:r>
      <w:r w:rsidR="008A2061">
        <w:rPr>
          <w:rFonts w:ascii="Times New Roman" w:hAnsi="Times New Roman" w:cs="Times New Roman"/>
          <w:sz w:val="24"/>
          <w:szCs w:val="24"/>
        </w:rPr>
        <w:t>.</w:t>
      </w:r>
    </w:p>
    <w:p w14:paraId="55A24899" w14:textId="5DA7AF9F" w:rsidR="003A72F7" w:rsidRPr="0002204E" w:rsidRDefault="00F30D94" w:rsidP="00936E5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object w:dxaOrig="11292" w:dyaOrig="11631" w14:anchorId="78512FE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.3pt;height:482.1pt" o:ole="" filled="t">
            <v:imagedata r:id="rId8" o:title=""/>
          </v:shape>
          <o:OLEObject Type="Embed" ProgID="Prism8.Document" ShapeID="_x0000_i1025" DrawAspect="Content" ObjectID="_1706011856" r:id="rId9"/>
        </w:object>
      </w:r>
    </w:p>
    <w:p w14:paraId="4FE659E1" w14:textId="4898A985" w:rsidR="00936E55" w:rsidRDefault="00936E55" w:rsidP="00936E55">
      <w:pPr>
        <w:jc w:val="center"/>
      </w:pPr>
    </w:p>
    <w:p w14:paraId="23AC321A" w14:textId="200AE0AB" w:rsidR="00A1507B" w:rsidRDefault="00A1507B" w:rsidP="00936E55">
      <w:pPr>
        <w:jc w:val="center"/>
      </w:pPr>
    </w:p>
    <w:p w14:paraId="5C59D610" w14:textId="7D760AC3" w:rsidR="00A1507B" w:rsidRDefault="00A1507B" w:rsidP="00936E55">
      <w:pPr>
        <w:jc w:val="center"/>
      </w:pPr>
    </w:p>
    <w:p w14:paraId="3487CAB5" w14:textId="587862EF" w:rsidR="00A1507B" w:rsidRDefault="00A1507B" w:rsidP="00936E55">
      <w:pPr>
        <w:jc w:val="center"/>
      </w:pPr>
    </w:p>
    <w:p w14:paraId="1D785B38" w14:textId="2D503881" w:rsidR="00A1507B" w:rsidRDefault="00A1507B" w:rsidP="00936E55">
      <w:pPr>
        <w:jc w:val="center"/>
      </w:pPr>
    </w:p>
    <w:p w14:paraId="79947970" w14:textId="5003AFF4" w:rsidR="00A1507B" w:rsidRDefault="00A1507B" w:rsidP="00936E55">
      <w:pPr>
        <w:jc w:val="center"/>
      </w:pPr>
    </w:p>
    <w:p w14:paraId="5312DF62" w14:textId="5DA13BC8" w:rsidR="00A50A7C" w:rsidRPr="000A3F26" w:rsidRDefault="00A50A7C"/>
    <w:sectPr w:rsidR="00A50A7C" w:rsidRPr="000A3F26" w:rsidSect="00DB2B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32C2F92" w14:textId="77777777" w:rsidR="00AE1797" w:rsidRDefault="00AE1797" w:rsidP="008A2061">
      <w:pPr>
        <w:spacing w:after="0" w:line="240" w:lineRule="auto"/>
      </w:pPr>
      <w:r>
        <w:separator/>
      </w:r>
    </w:p>
  </w:endnote>
  <w:endnote w:type="continuationSeparator" w:id="0">
    <w:p w14:paraId="59A6FB1C" w14:textId="77777777" w:rsidR="00AE1797" w:rsidRDefault="00AE1797" w:rsidP="008A20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0128FBB" w14:textId="77777777" w:rsidR="00AE1797" w:rsidRDefault="00AE1797" w:rsidP="008A2061">
      <w:pPr>
        <w:spacing w:after="0" w:line="240" w:lineRule="auto"/>
      </w:pPr>
      <w:r>
        <w:separator/>
      </w:r>
    </w:p>
  </w:footnote>
  <w:footnote w:type="continuationSeparator" w:id="0">
    <w:p w14:paraId="3E7C1981" w14:textId="77777777" w:rsidR="00AE1797" w:rsidRDefault="00AE1797" w:rsidP="008A206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6F4D"/>
    <w:rsid w:val="00004FCB"/>
    <w:rsid w:val="00016411"/>
    <w:rsid w:val="0002058D"/>
    <w:rsid w:val="000211E2"/>
    <w:rsid w:val="000302B9"/>
    <w:rsid w:val="00031DDB"/>
    <w:rsid w:val="00035749"/>
    <w:rsid w:val="00045B43"/>
    <w:rsid w:val="000512C0"/>
    <w:rsid w:val="00051AEF"/>
    <w:rsid w:val="000543D2"/>
    <w:rsid w:val="000560B5"/>
    <w:rsid w:val="0005721F"/>
    <w:rsid w:val="00061FCC"/>
    <w:rsid w:val="0006591C"/>
    <w:rsid w:val="00065B7F"/>
    <w:rsid w:val="00070AF1"/>
    <w:rsid w:val="000712E6"/>
    <w:rsid w:val="00072052"/>
    <w:rsid w:val="00074721"/>
    <w:rsid w:val="000763BF"/>
    <w:rsid w:val="000800F5"/>
    <w:rsid w:val="00081B83"/>
    <w:rsid w:val="00085684"/>
    <w:rsid w:val="00090AA7"/>
    <w:rsid w:val="000926CA"/>
    <w:rsid w:val="00095B84"/>
    <w:rsid w:val="000A11E9"/>
    <w:rsid w:val="000A35BD"/>
    <w:rsid w:val="000A3F26"/>
    <w:rsid w:val="000A41A3"/>
    <w:rsid w:val="000A5211"/>
    <w:rsid w:val="000B10AC"/>
    <w:rsid w:val="000B3D91"/>
    <w:rsid w:val="000C27C2"/>
    <w:rsid w:val="000C298C"/>
    <w:rsid w:val="000C512E"/>
    <w:rsid w:val="000C691D"/>
    <w:rsid w:val="000D2752"/>
    <w:rsid w:val="000D75BE"/>
    <w:rsid w:val="000E3C2E"/>
    <w:rsid w:val="000E5836"/>
    <w:rsid w:val="000F11F9"/>
    <w:rsid w:val="0010036F"/>
    <w:rsid w:val="001051D0"/>
    <w:rsid w:val="00106816"/>
    <w:rsid w:val="0010725F"/>
    <w:rsid w:val="0011037E"/>
    <w:rsid w:val="0011099C"/>
    <w:rsid w:val="00122CB1"/>
    <w:rsid w:val="0012470A"/>
    <w:rsid w:val="00133C8B"/>
    <w:rsid w:val="001343F0"/>
    <w:rsid w:val="00135107"/>
    <w:rsid w:val="00145B8A"/>
    <w:rsid w:val="00146280"/>
    <w:rsid w:val="001467E0"/>
    <w:rsid w:val="001506BC"/>
    <w:rsid w:val="001535C2"/>
    <w:rsid w:val="001665C3"/>
    <w:rsid w:val="00167C3E"/>
    <w:rsid w:val="001705F8"/>
    <w:rsid w:val="00170A84"/>
    <w:rsid w:val="00174B67"/>
    <w:rsid w:val="00187661"/>
    <w:rsid w:val="00190314"/>
    <w:rsid w:val="00191745"/>
    <w:rsid w:val="00194ECF"/>
    <w:rsid w:val="0019586E"/>
    <w:rsid w:val="001973A7"/>
    <w:rsid w:val="001A0ABA"/>
    <w:rsid w:val="001A12D1"/>
    <w:rsid w:val="001A1350"/>
    <w:rsid w:val="001A13FD"/>
    <w:rsid w:val="001B0DDF"/>
    <w:rsid w:val="001C0B5A"/>
    <w:rsid w:val="001C156D"/>
    <w:rsid w:val="001C4D4A"/>
    <w:rsid w:val="001C6E2F"/>
    <w:rsid w:val="001D0B99"/>
    <w:rsid w:val="001D190C"/>
    <w:rsid w:val="001F0C6C"/>
    <w:rsid w:val="001F0F1D"/>
    <w:rsid w:val="001F2AD3"/>
    <w:rsid w:val="001F36B5"/>
    <w:rsid w:val="0020049D"/>
    <w:rsid w:val="0020166D"/>
    <w:rsid w:val="00201BB1"/>
    <w:rsid w:val="00203CEA"/>
    <w:rsid w:val="00220089"/>
    <w:rsid w:val="00226834"/>
    <w:rsid w:val="00232457"/>
    <w:rsid w:val="002339D9"/>
    <w:rsid w:val="00241208"/>
    <w:rsid w:val="002462EF"/>
    <w:rsid w:val="00250FB1"/>
    <w:rsid w:val="002565BA"/>
    <w:rsid w:val="00263B96"/>
    <w:rsid w:val="00273725"/>
    <w:rsid w:val="0028158F"/>
    <w:rsid w:val="00284BC2"/>
    <w:rsid w:val="00292912"/>
    <w:rsid w:val="002A2CEC"/>
    <w:rsid w:val="002A4A2A"/>
    <w:rsid w:val="002A4B4D"/>
    <w:rsid w:val="002A6618"/>
    <w:rsid w:val="002B0773"/>
    <w:rsid w:val="002B0C74"/>
    <w:rsid w:val="002B1DF9"/>
    <w:rsid w:val="002B2172"/>
    <w:rsid w:val="002C1CFF"/>
    <w:rsid w:val="002C42E1"/>
    <w:rsid w:val="002C772B"/>
    <w:rsid w:val="002C7EDF"/>
    <w:rsid w:val="002D1808"/>
    <w:rsid w:val="002D27FD"/>
    <w:rsid w:val="002E02D0"/>
    <w:rsid w:val="002F4F8B"/>
    <w:rsid w:val="00302FA0"/>
    <w:rsid w:val="003031C2"/>
    <w:rsid w:val="00305917"/>
    <w:rsid w:val="00307247"/>
    <w:rsid w:val="00307737"/>
    <w:rsid w:val="00310252"/>
    <w:rsid w:val="00311EB8"/>
    <w:rsid w:val="00322F65"/>
    <w:rsid w:val="003311E9"/>
    <w:rsid w:val="003314B7"/>
    <w:rsid w:val="00332653"/>
    <w:rsid w:val="00336E95"/>
    <w:rsid w:val="00337278"/>
    <w:rsid w:val="00346F1F"/>
    <w:rsid w:val="00351B9B"/>
    <w:rsid w:val="003608C6"/>
    <w:rsid w:val="003672D8"/>
    <w:rsid w:val="00370F91"/>
    <w:rsid w:val="003717D7"/>
    <w:rsid w:val="00371AEE"/>
    <w:rsid w:val="00372FDF"/>
    <w:rsid w:val="00375D27"/>
    <w:rsid w:val="0037608E"/>
    <w:rsid w:val="00391465"/>
    <w:rsid w:val="00392A9D"/>
    <w:rsid w:val="003944EE"/>
    <w:rsid w:val="00396375"/>
    <w:rsid w:val="003A38A3"/>
    <w:rsid w:val="003A628A"/>
    <w:rsid w:val="003A72F7"/>
    <w:rsid w:val="003B2F25"/>
    <w:rsid w:val="003C31A4"/>
    <w:rsid w:val="003D0584"/>
    <w:rsid w:val="003D348D"/>
    <w:rsid w:val="003E48AE"/>
    <w:rsid w:val="003E5AD5"/>
    <w:rsid w:val="003E7552"/>
    <w:rsid w:val="003F382C"/>
    <w:rsid w:val="004051C8"/>
    <w:rsid w:val="004061A3"/>
    <w:rsid w:val="00412A50"/>
    <w:rsid w:val="00412C48"/>
    <w:rsid w:val="00413A66"/>
    <w:rsid w:val="0042739F"/>
    <w:rsid w:val="004278CA"/>
    <w:rsid w:val="00431EC0"/>
    <w:rsid w:val="00433363"/>
    <w:rsid w:val="00435E74"/>
    <w:rsid w:val="00437267"/>
    <w:rsid w:val="004376E5"/>
    <w:rsid w:val="0044525F"/>
    <w:rsid w:val="0045106C"/>
    <w:rsid w:val="004608C1"/>
    <w:rsid w:val="00462C33"/>
    <w:rsid w:val="00462F18"/>
    <w:rsid w:val="00470F33"/>
    <w:rsid w:val="004711CF"/>
    <w:rsid w:val="00476115"/>
    <w:rsid w:val="0049714B"/>
    <w:rsid w:val="004A0F6B"/>
    <w:rsid w:val="004A510B"/>
    <w:rsid w:val="004A6031"/>
    <w:rsid w:val="004A7DC1"/>
    <w:rsid w:val="004A7F7F"/>
    <w:rsid w:val="004C250D"/>
    <w:rsid w:val="004C2881"/>
    <w:rsid w:val="004C4E1B"/>
    <w:rsid w:val="004D6A8B"/>
    <w:rsid w:val="004E49E3"/>
    <w:rsid w:val="004F2C36"/>
    <w:rsid w:val="004F337D"/>
    <w:rsid w:val="004F3A3F"/>
    <w:rsid w:val="00504108"/>
    <w:rsid w:val="00507773"/>
    <w:rsid w:val="00513672"/>
    <w:rsid w:val="00515F64"/>
    <w:rsid w:val="00521D12"/>
    <w:rsid w:val="00526852"/>
    <w:rsid w:val="00527C85"/>
    <w:rsid w:val="0053258F"/>
    <w:rsid w:val="00536998"/>
    <w:rsid w:val="005374B6"/>
    <w:rsid w:val="00541CB5"/>
    <w:rsid w:val="00544EBE"/>
    <w:rsid w:val="005459FD"/>
    <w:rsid w:val="005464E3"/>
    <w:rsid w:val="0055643E"/>
    <w:rsid w:val="00560D41"/>
    <w:rsid w:val="00570A54"/>
    <w:rsid w:val="0057306B"/>
    <w:rsid w:val="00573A5E"/>
    <w:rsid w:val="00590428"/>
    <w:rsid w:val="00593BEF"/>
    <w:rsid w:val="00595780"/>
    <w:rsid w:val="00595807"/>
    <w:rsid w:val="005979E1"/>
    <w:rsid w:val="005A1E8E"/>
    <w:rsid w:val="005A3838"/>
    <w:rsid w:val="005B2316"/>
    <w:rsid w:val="005B393C"/>
    <w:rsid w:val="005B706B"/>
    <w:rsid w:val="005D5EE8"/>
    <w:rsid w:val="005D639E"/>
    <w:rsid w:val="005E089F"/>
    <w:rsid w:val="005E08C1"/>
    <w:rsid w:val="005E28A5"/>
    <w:rsid w:val="005E3083"/>
    <w:rsid w:val="005F1328"/>
    <w:rsid w:val="006030C8"/>
    <w:rsid w:val="0061278E"/>
    <w:rsid w:val="00617F79"/>
    <w:rsid w:val="00632BCB"/>
    <w:rsid w:val="006369AA"/>
    <w:rsid w:val="0065002A"/>
    <w:rsid w:val="00650DA9"/>
    <w:rsid w:val="006534C9"/>
    <w:rsid w:val="00661CEB"/>
    <w:rsid w:val="0066341D"/>
    <w:rsid w:val="00665034"/>
    <w:rsid w:val="00665A48"/>
    <w:rsid w:val="00665DA5"/>
    <w:rsid w:val="006663C6"/>
    <w:rsid w:val="00683DF5"/>
    <w:rsid w:val="006906EB"/>
    <w:rsid w:val="006921B3"/>
    <w:rsid w:val="00695AF7"/>
    <w:rsid w:val="00696B3B"/>
    <w:rsid w:val="006A3E1B"/>
    <w:rsid w:val="006A48FA"/>
    <w:rsid w:val="006A53F8"/>
    <w:rsid w:val="006A64D8"/>
    <w:rsid w:val="006B05F3"/>
    <w:rsid w:val="006C0389"/>
    <w:rsid w:val="006C1C9C"/>
    <w:rsid w:val="006C3401"/>
    <w:rsid w:val="006C34CB"/>
    <w:rsid w:val="006C58C9"/>
    <w:rsid w:val="006D1A60"/>
    <w:rsid w:val="006D7BE4"/>
    <w:rsid w:val="006E012A"/>
    <w:rsid w:val="006E3965"/>
    <w:rsid w:val="006E3CB9"/>
    <w:rsid w:val="006E7347"/>
    <w:rsid w:val="006F1DA9"/>
    <w:rsid w:val="00700109"/>
    <w:rsid w:val="00701095"/>
    <w:rsid w:val="00704AE0"/>
    <w:rsid w:val="00713453"/>
    <w:rsid w:val="00716AEA"/>
    <w:rsid w:val="00722CA6"/>
    <w:rsid w:val="00726EBB"/>
    <w:rsid w:val="007325C3"/>
    <w:rsid w:val="00733F28"/>
    <w:rsid w:val="007378DE"/>
    <w:rsid w:val="007425EC"/>
    <w:rsid w:val="007448D9"/>
    <w:rsid w:val="00744AB3"/>
    <w:rsid w:val="00750536"/>
    <w:rsid w:val="007571BA"/>
    <w:rsid w:val="00766B41"/>
    <w:rsid w:val="007754F0"/>
    <w:rsid w:val="00777BC8"/>
    <w:rsid w:val="00783B7D"/>
    <w:rsid w:val="00785749"/>
    <w:rsid w:val="00787429"/>
    <w:rsid w:val="00790468"/>
    <w:rsid w:val="00790A75"/>
    <w:rsid w:val="007A0CA5"/>
    <w:rsid w:val="007B5D4E"/>
    <w:rsid w:val="007B71D0"/>
    <w:rsid w:val="007B72B1"/>
    <w:rsid w:val="007B7881"/>
    <w:rsid w:val="007D5F70"/>
    <w:rsid w:val="007E0968"/>
    <w:rsid w:val="007E2A38"/>
    <w:rsid w:val="007E56F4"/>
    <w:rsid w:val="007F3563"/>
    <w:rsid w:val="007F67CC"/>
    <w:rsid w:val="007F6D61"/>
    <w:rsid w:val="007F7FB4"/>
    <w:rsid w:val="00800D7A"/>
    <w:rsid w:val="00803A46"/>
    <w:rsid w:val="00813819"/>
    <w:rsid w:val="008156D2"/>
    <w:rsid w:val="00815905"/>
    <w:rsid w:val="00822665"/>
    <w:rsid w:val="00834EB9"/>
    <w:rsid w:val="008459D7"/>
    <w:rsid w:val="00850B0A"/>
    <w:rsid w:val="00856796"/>
    <w:rsid w:val="00857834"/>
    <w:rsid w:val="00860C8D"/>
    <w:rsid w:val="00862988"/>
    <w:rsid w:val="00862A74"/>
    <w:rsid w:val="00867F70"/>
    <w:rsid w:val="00873836"/>
    <w:rsid w:val="00876469"/>
    <w:rsid w:val="008766DF"/>
    <w:rsid w:val="0088013D"/>
    <w:rsid w:val="00880872"/>
    <w:rsid w:val="0088474E"/>
    <w:rsid w:val="008863A3"/>
    <w:rsid w:val="00891437"/>
    <w:rsid w:val="00893AF0"/>
    <w:rsid w:val="0089494C"/>
    <w:rsid w:val="00897356"/>
    <w:rsid w:val="008A040F"/>
    <w:rsid w:val="008A2061"/>
    <w:rsid w:val="008A4B30"/>
    <w:rsid w:val="008A5488"/>
    <w:rsid w:val="008A6CDA"/>
    <w:rsid w:val="008B15BD"/>
    <w:rsid w:val="008B4163"/>
    <w:rsid w:val="008B773F"/>
    <w:rsid w:val="008C01A2"/>
    <w:rsid w:val="008D41FA"/>
    <w:rsid w:val="008D7118"/>
    <w:rsid w:val="008E00C9"/>
    <w:rsid w:val="008E2CE9"/>
    <w:rsid w:val="00900CA4"/>
    <w:rsid w:val="00905A3A"/>
    <w:rsid w:val="00906375"/>
    <w:rsid w:val="00906DEA"/>
    <w:rsid w:val="009106E7"/>
    <w:rsid w:val="00914295"/>
    <w:rsid w:val="009174CE"/>
    <w:rsid w:val="00930513"/>
    <w:rsid w:val="00934A00"/>
    <w:rsid w:val="00936E55"/>
    <w:rsid w:val="00942393"/>
    <w:rsid w:val="00944434"/>
    <w:rsid w:val="00946F7F"/>
    <w:rsid w:val="009514BA"/>
    <w:rsid w:val="00954C43"/>
    <w:rsid w:val="00957984"/>
    <w:rsid w:val="00957B7F"/>
    <w:rsid w:val="0096579C"/>
    <w:rsid w:val="0097473C"/>
    <w:rsid w:val="00981E24"/>
    <w:rsid w:val="009821E2"/>
    <w:rsid w:val="00984D91"/>
    <w:rsid w:val="00985002"/>
    <w:rsid w:val="009A35F1"/>
    <w:rsid w:val="009A3C5A"/>
    <w:rsid w:val="009A3FDD"/>
    <w:rsid w:val="009A4D46"/>
    <w:rsid w:val="009B0A8E"/>
    <w:rsid w:val="009B147B"/>
    <w:rsid w:val="009B4EEC"/>
    <w:rsid w:val="009C1C90"/>
    <w:rsid w:val="009C2BEE"/>
    <w:rsid w:val="009C2CAD"/>
    <w:rsid w:val="009D2AB5"/>
    <w:rsid w:val="009D3BD8"/>
    <w:rsid w:val="009E7BD4"/>
    <w:rsid w:val="009F3BFE"/>
    <w:rsid w:val="00A00509"/>
    <w:rsid w:val="00A040AD"/>
    <w:rsid w:val="00A104E1"/>
    <w:rsid w:val="00A117E2"/>
    <w:rsid w:val="00A1274A"/>
    <w:rsid w:val="00A1274E"/>
    <w:rsid w:val="00A14FC2"/>
    <w:rsid w:val="00A1507B"/>
    <w:rsid w:val="00A21682"/>
    <w:rsid w:val="00A226E5"/>
    <w:rsid w:val="00A27F23"/>
    <w:rsid w:val="00A418B4"/>
    <w:rsid w:val="00A4342D"/>
    <w:rsid w:val="00A4401C"/>
    <w:rsid w:val="00A5028B"/>
    <w:rsid w:val="00A50A7C"/>
    <w:rsid w:val="00A666E8"/>
    <w:rsid w:val="00A731B9"/>
    <w:rsid w:val="00A8117B"/>
    <w:rsid w:val="00A87A68"/>
    <w:rsid w:val="00A91095"/>
    <w:rsid w:val="00A9227C"/>
    <w:rsid w:val="00AA15BB"/>
    <w:rsid w:val="00AB1606"/>
    <w:rsid w:val="00AC229C"/>
    <w:rsid w:val="00AC40E5"/>
    <w:rsid w:val="00AD444E"/>
    <w:rsid w:val="00AE1797"/>
    <w:rsid w:val="00AF74C7"/>
    <w:rsid w:val="00B01458"/>
    <w:rsid w:val="00B014B4"/>
    <w:rsid w:val="00B029E2"/>
    <w:rsid w:val="00B05E04"/>
    <w:rsid w:val="00B12A87"/>
    <w:rsid w:val="00B13048"/>
    <w:rsid w:val="00B130EF"/>
    <w:rsid w:val="00B15C56"/>
    <w:rsid w:val="00B251E6"/>
    <w:rsid w:val="00B268DD"/>
    <w:rsid w:val="00B3029C"/>
    <w:rsid w:val="00B31B23"/>
    <w:rsid w:val="00B31FC1"/>
    <w:rsid w:val="00B322F9"/>
    <w:rsid w:val="00B37B80"/>
    <w:rsid w:val="00B41906"/>
    <w:rsid w:val="00B4604E"/>
    <w:rsid w:val="00B50579"/>
    <w:rsid w:val="00B523F0"/>
    <w:rsid w:val="00B7026A"/>
    <w:rsid w:val="00B76D74"/>
    <w:rsid w:val="00B81D33"/>
    <w:rsid w:val="00B86728"/>
    <w:rsid w:val="00B93337"/>
    <w:rsid w:val="00B9698E"/>
    <w:rsid w:val="00B9722E"/>
    <w:rsid w:val="00B9799B"/>
    <w:rsid w:val="00BA646B"/>
    <w:rsid w:val="00BA6BCA"/>
    <w:rsid w:val="00BB0301"/>
    <w:rsid w:val="00BC39AF"/>
    <w:rsid w:val="00BD1403"/>
    <w:rsid w:val="00BD7E1D"/>
    <w:rsid w:val="00BE09C7"/>
    <w:rsid w:val="00BE6F58"/>
    <w:rsid w:val="00BF5AA4"/>
    <w:rsid w:val="00C043F8"/>
    <w:rsid w:val="00C158EE"/>
    <w:rsid w:val="00C25062"/>
    <w:rsid w:val="00C2734E"/>
    <w:rsid w:val="00C27402"/>
    <w:rsid w:val="00C27616"/>
    <w:rsid w:val="00C3284B"/>
    <w:rsid w:val="00C369E3"/>
    <w:rsid w:val="00C36AF2"/>
    <w:rsid w:val="00C40745"/>
    <w:rsid w:val="00C47B5C"/>
    <w:rsid w:val="00C55B5A"/>
    <w:rsid w:val="00C56570"/>
    <w:rsid w:val="00C6481D"/>
    <w:rsid w:val="00C756F0"/>
    <w:rsid w:val="00C816BA"/>
    <w:rsid w:val="00C83EE3"/>
    <w:rsid w:val="00C8647F"/>
    <w:rsid w:val="00C865BE"/>
    <w:rsid w:val="00C86BE5"/>
    <w:rsid w:val="00C92A42"/>
    <w:rsid w:val="00C92ED8"/>
    <w:rsid w:val="00C92F30"/>
    <w:rsid w:val="00C96285"/>
    <w:rsid w:val="00C97C85"/>
    <w:rsid w:val="00CA1317"/>
    <w:rsid w:val="00CA3A49"/>
    <w:rsid w:val="00CA47BB"/>
    <w:rsid w:val="00CB1F14"/>
    <w:rsid w:val="00CB300C"/>
    <w:rsid w:val="00CC3681"/>
    <w:rsid w:val="00CC647F"/>
    <w:rsid w:val="00CD37AE"/>
    <w:rsid w:val="00CE75B9"/>
    <w:rsid w:val="00CF6B70"/>
    <w:rsid w:val="00CF7617"/>
    <w:rsid w:val="00D013C3"/>
    <w:rsid w:val="00D05DF0"/>
    <w:rsid w:val="00D0709F"/>
    <w:rsid w:val="00D169F2"/>
    <w:rsid w:val="00D16C7E"/>
    <w:rsid w:val="00D1706F"/>
    <w:rsid w:val="00D20ABD"/>
    <w:rsid w:val="00D25179"/>
    <w:rsid w:val="00D26E97"/>
    <w:rsid w:val="00D27A49"/>
    <w:rsid w:val="00D31626"/>
    <w:rsid w:val="00D40297"/>
    <w:rsid w:val="00D435E3"/>
    <w:rsid w:val="00D510C7"/>
    <w:rsid w:val="00D51831"/>
    <w:rsid w:val="00D572BC"/>
    <w:rsid w:val="00D609CC"/>
    <w:rsid w:val="00D6138D"/>
    <w:rsid w:val="00D652F1"/>
    <w:rsid w:val="00D74445"/>
    <w:rsid w:val="00D75538"/>
    <w:rsid w:val="00D84DF3"/>
    <w:rsid w:val="00D8699F"/>
    <w:rsid w:val="00D86F4D"/>
    <w:rsid w:val="00D9259A"/>
    <w:rsid w:val="00D949C6"/>
    <w:rsid w:val="00D954AF"/>
    <w:rsid w:val="00DB2B3F"/>
    <w:rsid w:val="00DB33EF"/>
    <w:rsid w:val="00DB625E"/>
    <w:rsid w:val="00DB6298"/>
    <w:rsid w:val="00DC6299"/>
    <w:rsid w:val="00DD003C"/>
    <w:rsid w:val="00DD297A"/>
    <w:rsid w:val="00DD4ADD"/>
    <w:rsid w:val="00DD6BCB"/>
    <w:rsid w:val="00DD76A3"/>
    <w:rsid w:val="00DE23D2"/>
    <w:rsid w:val="00DE46E2"/>
    <w:rsid w:val="00DE5064"/>
    <w:rsid w:val="00DE5B25"/>
    <w:rsid w:val="00DE63DF"/>
    <w:rsid w:val="00DF126D"/>
    <w:rsid w:val="00DF5CBC"/>
    <w:rsid w:val="00DF75E1"/>
    <w:rsid w:val="00E0319D"/>
    <w:rsid w:val="00E14785"/>
    <w:rsid w:val="00E157DE"/>
    <w:rsid w:val="00E2172C"/>
    <w:rsid w:val="00E22B97"/>
    <w:rsid w:val="00E23858"/>
    <w:rsid w:val="00E25C95"/>
    <w:rsid w:val="00E27E30"/>
    <w:rsid w:val="00E30A5E"/>
    <w:rsid w:val="00E37C88"/>
    <w:rsid w:val="00E44D0C"/>
    <w:rsid w:val="00E4660C"/>
    <w:rsid w:val="00E475BC"/>
    <w:rsid w:val="00E509B7"/>
    <w:rsid w:val="00E53600"/>
    <w:rsid w:val="00E56122"/>
    <w:rsid w:val="00E6113B"/>
    <w:rsid w:val="00E612FC"/>
    <w:rsid w:val="00E63920"/>
    <w:rsid w:val="00E76294"/>
    <w:rsid w:val="00E76664"/>
    <w:rsid w:val="00E83E33"/>
    <w:rsid w:val="00E86461"/>
    <w:rsid w:val="00E86C3C"/>
    <w:rsid w:val="00EA02F4"/>
    <w:rsid w:val="00EB6740"/>
    <w:rsid w:val="00EC03F4"/>
    <w:rsid w:val="00EC5415"/>
    <w:rsid w:val="00EC6C9C"/>
    <w:rsid w:val="00ED1F06"/>
    <w:rsid w:val="00ED47FF"/>
    <w:rsid w:val="00EE07D7"/>
    <w:rsid w:val="00EE2DA2"/>
    <w:rsid w:val="00EE73D5"/>
    <w:rsid w:val="00EF01C1"/>
    <w:rsid w:val="00EF35CE"/>
    <w:rsid w:val="00F10E45"/>
    <w:rsid w:val="00F16F0D"/>
    <w:rsid w:val="00F27BC1"/>
    <w:rsid w:val="00F30D94"/>
    <w:rsid w:val="00F33FB4"/>
    <w:rsid w:val="00F35032"/>
    <w:rsid w:val="00F43E49"/>
    <w:rsid w:val="00F44907"/>
    <w:rsid w:val="00F4691A"/>
    <w:rsid w:val="00F50E8D"/>
    <w:rsid w:val="00F51DB5"/>
    <w:rsid w:val="00F52849"/>
    <w:rsid w:val="00F60800"/>
    <w:rsid w:val="00F62693"/>
    <w:rsid w:val="00F62FA1"/>
    <w:rsid w:val="00F9070E"/>
    <w:rsid w:val="00F949A4"/>
    <w:rsid w:val="00FA0EBF"/>
    <w:rsid w:val="00FA59BD"/>
    <w:rsid w:val="00FA67A6"/>
    <w:rsid w:val="00FA73F7"/>
    <w:rsid w:val="00FB5E68"/>
    <w:rsid w:val="00FB6750"/>
    <w:rsid w:val="00FB69F6"/>
    <w:rsid w:val="00FC59F0"/>
    <w:rsid w:val="00FD1183"/>
    <w:rsid w:val="00FE06F3"/>
    <w:rsid w:val="00FE33E0"/>
    <w:rsid w:val="00FE5BB9"/>
    <w:rsid w:val="00FE5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8317E2"/>
  <w15:chartTrackingRefBased/>
  <w15:docId w15:val="{ABEEC8CA-E794-4E34-8AD9-D61B2BE626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3C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Style1">
    <w:name w:val="Style1"/>
    <w:basedOn w:val="a1"/>
    <w:uiPriority w:val="99"/>
    <w:rsid w:val="000E5836"/>
    <w:pPr>
      <w:spacing w:after="0" w:line="240" w:lineRule="auto"/>
      <w:jc w:val="center"/>
    </w:pPr>
    <w:rPr>
      <w:rFonts w:ascii="Calibri" w:eastAsia="宋体" w:hAnsi="Calibri" w:cs="Times New Roman"/>
      <w:sz w:val="20"/>
      <w:szCs w:val="20"/>
    </w:r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4" w:space="0" w:color="auto"/>
          <w:left w:val="nil"/>
          <w:bottom w:val="single" w:sz="4" w:space="0" w:color="auto"/>
          <w:right w:val="nil"/>
        </w:tcBorders>
      </w:tcPr>
    </w:tblStylePr>
  </w:style>
  <w:style w:type="paragraph" w:styleId="a3">
    <w:name w:val="header"/>
    <w:basedOn w:val="a"/>
    <w:link w:val="a4"/>
    <w:uiPriority w:val="99"/>
    <w:unhideWhenUsed/>
    <w:rsid w:val="008A20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A206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A2061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A206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875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19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9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314</Words>
  <Characters>1791</Characters>
  <Application>Microsoft Office Word</Application>
  <DocSecurity>0</DocSecurity>
  <Lines>14</Lines>
  <Paragraphs>4</Paragraphs>
  <ScaleCrop>false</ScaleCrop>
  <Company/>
  <LinksUpToDate>false</LinksUpToDate>
  <CharactersWithSpaces>2101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Li</dc:creator>
  <cp:keywords/>
  <dc:description/>
  <cp:lastModifiedBy>chx</cp:lastModifiedBy>
  <cp:revision>2</cp:revision>
  <dcterms:created xsi:type="dcterms:W3CDTF">2022-02-10T07:24:00Z</dcterms:created>
  <dcterms:modified xsi:type="dcterms:W3CDTF">2022-02-10T07:24:00Z</dcterms:modified>
</cp:coreProperties>
</file>