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49FB5" w14:textId="77777777" w:rsidR="00876A9C" w:rsidRPr="0018511A" w:rsidRDefault="00876A9C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511A">
        <w:rPr>
          <w:rFonts w:ascii="Times New Roman" w:hAnsi="Times New Roman" w:cs="Times New Roman"/>
          <w:b/>
          <w:sz w:val="24"/>
          <w:szCs w:val="24"/>
        </w:rPr>
        <w:t>Supporting information:</w:t>
      </w:r>
    </w:p>
    <w:p w14:paraId="0D7F9FDD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24867C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483726" w14:textId="77777777" w:rsidR="00EC1605" w:rsidRPr="0018511A" w:rsidRDefault="00EC1605" w:rsidP="00EC1605">
      <w:pPr>
        <w:pStyle w:val="Normal1"/>
        <w:spacing w:line="240" w:lineRule="auto"/>
        <w:ind w:left="0" w:right="0"/>
        <w:rPr>
          <w:rFonts w:ascii="Times New Roman" w:hAnsi="Times New Roman" w:cs="Times New Roman"/>
          <w:b/>
          <w:sz w:val="24"/>
          <w:szCs w:val="24"/>
        </w:rPr>
      </w:pPr>
      <w:r w:rsidRPr="0018511A">
        <w:rPr>
          <w:rFonts w:ascii="Times New Roman" w:eastAsia="Times New Roman" w:hAnsi="Times New Roman" w:cs="Times New Roman"/>
          <w:b/>
          <w:sz w:val="24"/>
          <w:szCs w:val="24"/>
        </w:rPr>
        <w:t xml:space="preserve">Synthesis </w:t>
      </w:r>
      <w:r w:rsidRPr="0018511A">
        <w:rPr>
          <w:rFonts w:ascii="Times New Roman" w:hAnsi="Times New Roman" w:cs="Times New Roman"/>
          <w:b/>
          <w:sz w:val="24"/>
          <w:szCs w:val="24"/>
        </w:rPr>
        <w:t>2-bromo-6-(4,5-diphenyl-1-((1-phenyl-1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8511A">
        <w:rPr>
          <w:rFonts w:ascii="Times New Roman" w:hAnsi="Times New Roman" w:cs="Times New Roman"/>
          <w:b/>
          <w:sz w:val="24"/>
          <w:szCs w:val="24"/>
        </w:rPr>
        <w:t>-1,2,3-triazol-4-yl)methyl)-1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8511A">
        <w:rPr>
          <w:rFonts w:ascii="Times New Roman" w:hAnsi="Times New Roman" w:cs="Times New Roman"/>
          <w:b/>
          <w:sz w:val="24"/>
          <w:szCs w:val="24"/>
        </w:rPr>
        <w:t>-imidazol-2-yl)pyridine derivatives : Evaluation of anticancer activity and molecular docking studies</w:t>
      </w:r>
    </w:p>
    <w:p w14:paraId="457884D8" w14:textId="77777777" w:rsidR="00EC1605" w:rsidRPr="0018511A" w:rsidRDefault="00EC1605" w:rsidP="00EC1605">
      <w:pPr>
        <w:pStyle w:val="Normal1"/>
        <w:spacing w:line="240" w:lineRule="auto"/>
        <w:ind w:left="0" w:right="0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14:paraId="3B8D3CB8" w14:textId="77777777" w:rsidR="00EC1605" w:rsidRPr="0018511A" w:rsidRDefault="00EC1605" w:rsidP="00EC1605">
      <w:pPr>
        <w:pStyle w:val="Normal1"/>
        <w:spacing w:line="360" w:lineRule="auto"/>
        <w:ind w:hanging="11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</w:rPr>
      </w:pPr>
      <w:r w:rsidRPr="0018511A">
        <w:rPr>
          <w:rFonts w:ascii="Times New Roman" w:eastAsia="Times New Roman" w:hAnsi="Times New Roman" w:cs="Times New Roman"/>
          <w:i/>
          <w:sz w:val="24"/>
          <w:szCs w:val="24"/>
        </w:rPr>
        <w:t>Lakavath Ramdas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 xml:space="preserve">1 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</w:rPr>
        <w:t>Dharmasothu Veeranna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</w:rPr>
        <w:t>, , Guguloth Ravi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</w:rPr>
        <w:t>, SushmithaBujji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2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</w:rPr>
        <w:t>, Jadhav Ramchader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18511A"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</w:rPr>
        <w:t>*</w:t>
      </w:r>
    </w:p>
    <w:p w14:paraId="345F280D" w14:textId="77777777" w:rsidR="00EC1605" w:rsidRPr="0018511A" w:rsidRDefault="00EC1605" w:rsidP="00EC1605">
      <w:pPr>
        <w:pStyle w:val="Normal1"/>
        <w:shd w:val="clear" w:color="auto" w:fill="FFFFFF"/>
        <w:tabs>
          <w:tab w:val="left" w:pos="5255"/>
        </w:tabs>
        <w:spacing w:after="169" w:line="480" w:lineRule="auto"/>
        <w:ind w:left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8511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</w:rPr>
        <w:t>Department of Chemistry, University College of Science, Osmania University, Hyderabad, Telangana-500 007, India.</w:t>
      </w:r>
    </w:p>
    <w:p w14:paraId="41903FF5" w14:textId="77777777" w:rsidR="00EC1605" w:rsidRPr="0018511A" w:rsidRDefault="00EC1605" w:rsidP="00EC1605">
      <w:pPr>
        <w:pStyle w:val="Normal1"/>
        <w:shd w:val="clear" w:color="auto" w:fill="FFFFFF"/>
        <w:tabs>
          <w:tab w:val="left" w:pos="5255"/>
        </w:tabs>
        <w:spacing w:after="169" w:line="480" w:lineRule="auto"/>
        <w:ind w:left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8511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2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</w:rPr>
        <w:t>Department of Pharmacy, University College of Technology, Osmania University, Hyderabad, Telangana-500 007, India.</w:t>
      </w:r>
    </w:p>
    <w:p w14:paraId="55F26D8C" w14:textId="77777777" w:rsidR="00EC1605" w:rsidRPr="0018511A" w:rsidRDefault="00EC1605" w:rsidP="00EC1605">
      <w:pPr>
        <w:pStyle w:val="Normal1"/>
        <w:spacing w:before="120" w:line="360" w:lineRule="auto"/>
        <w:ind w:righ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511A">
        <w:rPr>
          <w:rFonts w:ascii="Times New Roman" w:eastAsia="Times New Roman" w:hAnsi="Times New Roman" w:cs="Times New Roman"/>
          <w:sz w:val="24"/>
          <w:szCs w:val="24"/>
        </w:rPr>
        <w:t xml:space="preserve">Corresponding author: </w:t>
      </w:r>
      <w:r w:rsidRPr="0018511A">
        <w:rPr>
          <w:rFonts w:ascii="Times New Roman" w:eastAsia="Times New Roman" w:hAnsi="Times New Roman" w:cs="Times New Roman"/>
          <w:i/>
          <w:sz w:val="24"/>
          <w:szCs w:val="24"/>
        </w:rPr>
        <w:t>Jadhav Ramchader</w:t>
      </w:r>
    </w:p>
    <w:p w14:paraId="50618201" w14:textId="77777777" w:rsidR="00EC1605" w:rsidRPr="0018511A" w:rsidRDefault="00EC1605" w:rsidP="00EC1605">
      <w:pPr>
        <w:pStyle w:val="Normal1"/>
        <w:spacing w:before="120" w:line="360" w:lineRule="auto"/>
        <w:ind w:righ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511A">
        <w:rPr>
          <w:rFonts w:ascii="Times New Roman" w:eastAsia="Times New Roman" w:hAnsi="Times New Roman" w:cs="Times New Roman"/>
          <w:sz w:val="24"/>
          <w:szCs w:val="24"/>
        </w:rPr>
        <w:t>Email: ramorgchemou@gmail.com</w:t>
      </w:r>
    </w:p>
    <w:p w14:paraId="47C53AA7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67EDC9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1A1F0C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25DFE8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0BAB3B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B5027A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2CC888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15C473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1E4EB6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BE89A9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B407A9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96D47C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6256B7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A570C4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E3D137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DE05CC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9127BF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AE8C8D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52BF9C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8D9AF6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7EC0A9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B1DF72" w14:textId="77777777" w:rsidR="00AC5967" w:rsidRPr="0018511A" w:rsidRDefault="00AC5967" w:rsidP="00AC59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D60043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6D6428" wp14:editId="1DA8294D">
            <wp:extent cx="5276850" cy="3565925"/>
            <wp:effectExtent l="19050" t="0" r="0" b="0"/>
            <wp:docPr id="1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559" cy="3567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D50140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9B74BE"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B74BE" w:rsidRPr="0018511A">
        <w:rPr>
          <w:rFonts w:ascii="Times New Roman" w:hAnsi="Times New Roman" w:cs="Times New Roman"/>
          <w:b/>
          <w:sz w:val="24"/>
          <w:szCs w:val="24"/>
        </w:rPr>
        <w:t>2-bromo-6-(4,5-diphenyl-1-((1-phenyl-1</w:t>
      </w:r>
      <w:r w:rsidR="009B74BE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9B74BE" w:rsidRPr="0018511A">
        <w:rPr>
          <w:rFonts w:ascii="Times New Roman" w:hAnsi="Times New Roman" w:cs="Times New Roman"/>
          <w:b/>
          <w:sz w:val="24"/>
          <w:szCs w:val="24"/>
        </w:rPr>
        <w:t>-1,2,3-triazol-4-yl)methyl)-1</w:t>
      </w:r>
      <w:r w:rsidR="009B74BE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9B74BE" w:rsidRPr="0018511A">
        <w:rPr>
          <w:rFonts w:ascii="Times New Roman" w:hAnsi="Times New Roman" w:cs="Times New Roman"/>
          <w:b/>
          <w:sz w:val="24"/>
          <w:szCs w:val="24"/>
        </w:rPr>
        <w:t>-imidazol-2-yl)pyridine (7a)</w:t>
      </w:r>
    </w:p>
    <w:p w14:paraId="3B9DD848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317F0871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7173990F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452F7C" wp14:editId="143B90F3">
            <wp:extent cx="4676775" cy="3091604"/>
            <wp:effectExtent l="19050" t="0" r="9525" b="0"/>
            <wp:docPr id="2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294" cy="3102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C3D59F" w14:textId="77777777" w:rsidR="00876A9C" w:rsidRPr="0018511A" w:rsidRDefault="00876A9C" w:rsidP="004E1D3B">
      <w:pPr>
        <w:ind w:right="9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9B74BE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9B74BE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NMR</w:t>
      </w:r>
      <w:r w:rsidR="009B74BE" w:rsidRPr="0018511A">
        <w:rPr>
          <w:rFonts w:ascii="Times New Roman" w:hAnsi="Times New Roman" w:cs="Times New Roman"/>
          <w:b/>
          <w:sz w:val="24"/>
          <w:szCs w:val="24"/>
        </w:rPr>
        <w:t>2-bromo-6-(4,5-diphenyl-1-((1-phenyl-1</w:t>
      </w:r>
      <w:r w:rsidR="009B74BE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9B74BE" w:rsidRPr="0018511A">
        <w:rPr>
          <w:rFonts w:ascii="Times New Roman" w:hAnsi="Times New Roman" w:cs="Times New Roman"/>
          <w:b/>
          <w:sz w:val="24"/>
          <w:szCs w:val="24"/>
        </w:rPr>
        <w:t>-1,2,3-triazol-4-yl)methyl)-1</w:t>
      </w:r>
      <w:r w:rsidR="009B74BE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9B74BE" w:rsidRPr="0018511A">
        <w:rPr>
          <w:rFonts w:ascii="Times New Roman" w:hAnsi="Times New Roman" w:cs="Times New Roman"/>
          <w:b/>
          <w:sz w:val="24"/>
          <w:szCs w:val="24"/>
        </w:rPr>
        <w:t>-imidazol-2-yl)pyridine (7a)</w:t>
      </w:r>
    </w:p>
    <w:p w14:paraId="45E73AA9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C347924" wp14:editId="14184321">
            <wp:extent cx="5943600" cy="335687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6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C22FA6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6245E4" w:rsidRPr="0018511A">
        <w:rPr>
          <w:rFonts w:ascii="Times New Roman" w:hAnsi="Times New Roman" w:cs="Times New Roman"/>
          <w:b/>
          <w:sz w:val="24"/>
          <w:szCs w:val="24"/>
        </w:rPr>
        <w:t xml:space="preserve"> 2-bromo-6-(1-((1-(4-bromophenyl)-1</w:t>
      </w:r>
      <w:r w:rsidR="006245E4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6245E4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6245E4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6245E4" w:rsidRPr="0018511A">
        <w:rPr>
          <w:rFonts w:ascii="Times New Roman" w:hAnsi="Times New Roman" w:cs="Times New Roman"/>
          <w:b/>
          <w:sz w:val="24"/>
          <w:szCs w:val="24"/>
        </w:rPr>
        <w:t>-imidazol-2-yl)pyridine (7b)</w:t>
      </w:r>
      <w:r w:rsidR="006245E4" w:rsidRPr="0018511A">
        <w:rPr>
          <w:rFonts w:ascii="Times New Roman" w:hAnsi="Times New Roman" w:cs="Times New Roman"/>
          <w:sz w:val="24"/>
          <w:szCs w:val="24"/>
        </w:rPr>
        <w:t xml:space="preserve"> </w:t>
      </w:r>
      <w:r w:rsidR="006245E4" w:rsidRPr="0018511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EAACD5D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D415CB" wp14:editId="4054C731">
            <wp:extent cx="5381625" cy="3860053"/>
            <wp:effectExtent l="19050" t="0" r="9525" b="0"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779" cy="3864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9575B9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6245E4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6245E4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NMR</w:t>
      </w:r>
      <w:r w:rsidR="006245E4" w:rsidRPr="0018511A">
        <w:rPr>
          <w:rFonts w:ascii="Times New Roman" w:hAnsi="Times New Roman" w:cs="Times New Roman"/>
          <w:b/>
          <w:sz w:val="24"/>
          <w:szCs w:val="24"/>
        </w:rPr>
        <w:t xml:space="preserve"> 2-bromo-6-(1-((1-(4-bromophenyl)-1</w:t>
      </w:r>
      <w:r w:rsidR="006245E4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6245E4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6245E4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6245E4" w:rsidRPr="0018511A">
        <w:rPr>
          <w:rFonts w:ascii="Times New Roman" w:hAnsi="Times New Roman" w:cs="Times New Roman"/>
          <w:b/>
          <w:sz w:val="24"/>
          <w:szCs w:val="24"/>
        </w:rPr>
        <w:t>-imidazol-2-yl)pyridine (7b)</w:t>
      </w:r>
      <w:r w:rsidR="006245E4" w:rsidRPr="0018511A">
        <w:rPr>
          <w:rFonts w:ascii="Times New Roman" w:hAnsi="Times New Roman" w:cs="Times New Roman"/>
          <w:sz w:val="24"/>
          <w:szCs w:val="24"/>
        </w:rPr>
        <w:t xml:space="preserve"> </w:t>
      </w:r>
      <w:r w:rsidR="006245E4" w:rsidRPr="0018511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5D22DAB" w14:textId="77777777" w:rsidR="00876A9C" w:rsidRPr="0018511A" w:rsidRDefault="0018511A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0F6A705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83.5pt;margin-top:69.75pt;width:67pt;height:85pt;z-index:251660288">
            <v:imagedata r:id="rId8" o:title=""/>
          </v:shape>
          <o:OLEObject Type="Embed" ProgID="ACD.ChemSketch.20" ShapeID="_x0000_s1026" DrawAspect="Content" ObjectID="_1705743235" r:id="rId9">
            <o:FieldCodes>\s</o:FieldCodes>
          </o:OLEObject>
        </w:object>
      </w:r>
      <w:r w:rsidR="00876A9C" w:rsidRPr="0018511A">
        <w:rPr>
          <w:rFonts w:ascii="Times New Roman" w:hAnsi="Times New Roman" w:cs="Times New Roman"/>
          <w:sz w:val="24"/>
          <w:szCs w:val="24"/>
        </w:rPr>
        <w:object w:dxaOrig="16311" w:dyaOrig="11381" w14:anchorId="01651D77">
          <v:shape id="_x0000_i1026" type="#_x0000_t75" style="width:397.8pt;height:277.8pt" o:ole="">
            <v:imagedata r:id="rId10" o:title=""/>
          </v:shape>
          <o:OLEObject Type="Embed" ProgID="MestReNova.Document.1" ShapeID="_x0000_i1026" DrawAspect="Content" ObjectID="_1705743233" r:id="rId11"/>
        </w:object>
      </w:r>
    </w:p>
    <w:p w14:paraId="1B2EF5E1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2-bromo-6-(1-((1-(2-chlorophenyl)-1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-imidazol-2-yl)pyridine (7c)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39B7CD8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281FDF" wp14:editId="615B65FC">
            <wp:extent cx="5067300" cy="3483404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483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116EF1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</w:p>
    <w:p w14:paraId="4AD9F2C9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2-bromo-6-(1-((1-(2-chlorophenyl)-1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-imidazol-2-yl)pyridine (7c)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643DDB1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A644DD4" wp14:editId="450A6E92">
            <wp:extent cx="5353710" cy="3181350"/>
            <wp:effectExtent l="19050" t="0" r="0" b="0"/>
            <wp:docPr id="1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71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9C8C85" w14:textId="77777777" w:rsidR="00876A9C" w:rsidRPr="0018511A" w:rsidRDefault="00876A9C" w:rsidP="004E1D3B">
      <w:pPr>
        <w:spacing w:line="360" w:lineRule="auto"/>
        <w:ind w:right="90"/>
        <w:jc w:val="both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NMR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2-bromo-6-(1-((1-(4-chlorophenyl)-1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-imidazol-2-yl)pyridine (7d)</w:t>
      </w:r>
      <w:r w:rsidR="004E1D3B" w:rsidRPr="0018511A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14:paraId="54C78D27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40A57D" wp14:editId="17198D12">
            <wp:extent cx="5289099" cy="3648075"/>
            <wp:effectExtent l="19050" t="0" r="6801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951" cy="3651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7EEBE9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4E2CFBD9" w14:textId="77777777" w:rsidR="00876A9C" w:rsidRPr="0018511A" w:rsidRDefault="004E1D3B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13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="00876A9C"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NMR</w:t>
      </w:r>
      <w:r w:rsidRPr="0018511A">
        <w:rPr>
          <w:rFonts w:ascii="Times New Roman" w:hAnsi="Times New Roman" w:cs="Times New Roman"/>
          <w:b/>
          <w:sz w:val="24"/>
          <w:szCs w:val="24"/>
        </w:rPr>
        <w:t>2-bromo-6-(1-((1-(4-chlorophenyl)-1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8511A">
        <w:rPr>
          <w:rFonts w:ascii="Times New Roman" w:hAnsi="Times New Roman" w:cs="Times New Roman"/>
          <w:b/>
          <w:sz w:val="24"/>
          <w:szCs w:val="24"/>
        </w:rPr>
        <w:t>-imidazol-2-yl)pyridine (7d)</w:t>
      </w:r>
      <w:r w:rsidRPr="0018511A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14:paraId="2EC68222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107B2513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5F4A11C2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45AB27" wp14:editId="6DC3D92C">
            <wp:extent cx="5305425" cy="3546786"/>
            <wp:effectExtent l="19050" t="0" r="9525" b="0"/>
            <wp:docPr id="1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598" cy="354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9820BC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4-(4-((2-(6-bromopyridin-2-yl)-4,5-diphenyl-1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-imidazol-1-yl)methyl)-1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-1,2,3-triazol-1-yl)phenol (7e)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622C9D4B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6F5D4E" wp14:editId="045B379B">
            <wp:extent cx="5476875" cy="3432485"/>
            <wp:effectExtent l="19050" t="0" r="0" b="0"/>
            <wp:docPr id="2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929" cy="3433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9B2DA5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4-(4-((2-(6-bromopyridin-2-yl)-4,5-diphenyl-1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-imidazol-1-yl)methyl)-1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-1,2,3-triazol-1-yl)phenol (7e)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30330642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3083DA5C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A70E69D" wp14:editId="184BDC72">
            <wp:extent cx="5431323" cy="3086100"/>
            <wp:effectExtent l="19050" t="0" r="0" b="0"/>
            <wp:docPr id="1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323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5CC0BB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2-bromo-6-(1-((1-(2-methoxyphenyl)-1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-imidazol-2-yl)pyridine (7f)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A5AA072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54B8DD" wp14:editId="1A44B9A6">
            <wp:extent cx="5207078" cy="37623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78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CA1F71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2-bromo-6-(1-((1-(2-methoxyphenyl)-1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-imidazol-2-yl)pyridine (7f)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224E66D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1CA8BC2B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10477C90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992D418" wp14:editId="70DF7ECC">
            <wp:extent cx="4955883" cy="373380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16" cy="3734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8269F8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NMR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2-bromo-6-(1-((1-(4-methoxyphenyl)-1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 xml:space="preserve">-imidazol-2-yl)pyridine 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 xml:space="preserve">(7g)  </w:t>
      </w:r>
    </w:p>
    <w:p w14:paraId="232817C7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5424E81C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26E96A91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63AA01D5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0C153B53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259184B2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104F65" wp14:editId="11C2B621">
            <wp:extent cx="5943600" cy="3379344"/>
            <wp:effectExtent l="19050" t="0" r="0" b="0"/>
            <wp:docPr id="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79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9C5437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2-bromo-6-(4,5-diphenyl-1-((1-(o-tolyl)-1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 xml:space="preserve">-imidazol-2-yl)pyridine 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 xml:space="preserve">(7h)  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579A9F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4DD39B08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D1BAB2" wp14:editId="09F42D09">
            <wp:extent cx="4848225" cy="3434397"/>
            <wp:effectExtent l="1905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561" cy="343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EF5081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2-bromo-6-(4,5-diphenyl-1-((1-(o-tolyl)-1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 xml:space="preserve">-imidazol-2-yl)pyridine 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 xml:space="preserve">(7h)  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F05374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2ABE8D3E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6B3D3FFD" w14:textId="77777777" w:rsidR="00876A9C" w:rsidRPr="0018511A" w:rsidRDefault="0018511A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77707B2C">
          <v:shape id="_x0000_s1027" type="#_x0000_t75" style="position:absolute;left:0;text-align:left;margin-left:211.5pt;margin-top:64.3pt;width:61.5pt;height:85pt;z-index:251661312">
            <v:imagedata r:id="rId22" o:title=""/>
          </v:shape>
          <o:OLEObject Type="Embed" ProgID="ACD.ChemSketch.20" ShapeID="_x0000_s1027" DrawAspect="Content" ObjectID="_1705743236" r:id="rId23">
            <o:FieldCodes>\s</o:FieldCodes>
          </o:OLEObject>
        </w:object>
      </w:r>
      <w:r w:rsidR="00876A9C" w:rsidRPr="0018511A">
        <w:rPr>
          <w:rFonts w:ascii="Times New Roman" w:hAnsi="Times New Roman" w:cs="Times New Roman"/>
          <w:sz w:val="24"/>
          <w:szCs w:val="24"/>
        </w:rPr>
        <w:object w:dxaOrig="16311" w:dyaOrig="11381" w14:anchorId="31323D13">
          <v:shape id="_x0000_i1028" type="#_x0000_t75" style="width:380.95pt;height:265.55pt" o:ole="">
            <v:imagedata r:id="rId24" o:title=""/>
          </v:shape>
          <o:OLEObject Type="Embed" ProgID="MestReNova.Document.1" ShapeID="_x0000_i1028" DrawAspect="Content" ObjectID="_1705743234" r:id="rId25"/>
        </w:object>
      </w:r>
    </w:p>
    <w:p w14:paraId="27CCBD28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2-bromo-6-(4,5-diphenyl-1-((1-(p-tolyl)-1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-imidazol-2-yl)pyridine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 xml:space="preserve">(7i)  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74815EE6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5DBF91" wp14:editId="7A8B0A52">
            <wp:extent cx="4549639" cy="3276600"/>
            <wp:effectExtent l="19050" t="0" r="3311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671" cy="3279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22A6AD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2-bromo-6-(4,5-diphenyl-1-((1-(p-tolyl)-1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-imidazol-2-yl)pyridine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 xml:space="preserve">(7i)  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2660FDE9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71F99CEC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1005FC4E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50ACE579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17D450" wp14:editId="0438E9E4">
            <wp:extent cx="5348034" cy="3171825"/>
            <wp:effectExtent l="19050" t="0" r="5016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240" cy="3172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EC2216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1-(3-(4-((2-(6-bromopyridin-2-yl)-4,5-diphenyl-1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-imidazol-1-yl)methyl)-1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-1,2,3-triazol-1-yl)phenyl)ethan-1-one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>(7j)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4E45246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26352EAF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7187BA" wp14:editId="1C70B161">
            <wp:extent cx="4810125" cy="3531988"/>
            <wp:effectExtent l="1905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142" cy="3533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4CAE96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55D2A77A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1-(3-(4-((2-(6-bromopyridin-2-yl)-4,5-diphenyl-1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-imidazol-1-yl)methyl)-1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-1,2,3-triazol-1-yl)phenyl)ethan-1-one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>(7j)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D6FDE3F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51A2AB" wp14:editId="18DA3817">
            <wp:extent cx="5057775" cy="2967654"/>
            <wp:effectExtent l="1905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600" cy="297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ADD215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1-(4-(4-((2-(6-bromopyridin-2-yl)-4,5-diphenyl-1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-imidazol-1-yl)methyl)-1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-1,2,3-triazol-1-yl)phenyl)ethan-1-one</w:t>
      </w:r>
      <w:r w:rsidR="004E1D3B" w:rsidRPr="0018511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>(7k)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  <w:r w:rsidR="004E1D3B" w:rsidRPr="0018511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02613624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A68627" wp14:editId="3D7537B2">
            <wp:extent cx="5349028" cy="3829050"/>
            <wp:effectExtent l="19050" t="0" r="4022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028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66B3A1" w14:textId="77777777" w:rsidR="00876A9C" w:rsidRPr="0018511A" w:rsidRDefault="00876A9C" w:rsidP="004E1D3B">
      <w:pPr>
        <w:tabs>
          <w:tab w:val="left" w:pos="9360"/>
        </w:tabs>
        <w:ind w:right="0"/>
        <w:rPr>
          <w:rFonts w:ascii="Times New Roman" w:hAnsi="Times New Roman" w:cs="Times New Roman"/>
          <w:sz w:val="24"/>
          <w:szCs w:val="24"/>
        </w:rPr>
      </w:pPr>
    </w:p>
    <w:p w14:paraId="0D061C4F" w14:textId="77777777" w:rsidR="00876A9C" w:rsidRPr="0018511A" w:rsidRDefault="00876A9C" w:rsidP="004E1D3B">
      <w:pPr>
        <w:tabs>
          <w:tab w:val="left" w:pos="9360"/>
        </w:tabs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1-(4-(4-((2-(6-bromopyridin-2-yl)-4,5-diphenyl-1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-imidazol-1-yl)methyl)-1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-1,2,3-triazol-1-yl)phenyl)ethan-1-one</w:t>
      </w:r>
      <w:r w:rsidR="004E1D3B" w:rsidRPr="0018511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>(7k)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  <w:r w:rsidR="004E1D3B" w:rsidRPr="0018511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3E78ADA2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36A9FCC3" w14:textId="77777777" w:rsidR="009B74BE" w:rsidRPr="0018511A" w:rsidRDefault="00876A9C" w:rsidP="00876A9C">
      <w:pPr>
        <w:rPr>
          <w:rFonts w:ascii="Times New Roman" w:hAnsi="Times New Roman" w:cs="Times New Roman"/>
          <w:b/>
          <w:i/>
          <w:sz w:val="24"/>
          <w:szCs w:val="24"/>
          <w:vertAlign w:val="superscript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E683FA" wp14:editId="2A61DF45">
            <wp:extent cx="5093970" cy="306705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97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52A7AC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H NMR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2-bromo-6-(1-((1-(4-nitrophenyl)-1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-imidazol-2-yl)pyridine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>(7l)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  <w:r w:rsidR="004E1D3B" w:rsidRPr="0018511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F73B5E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52AD3C5F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BF1E8E" wp14:editId="4A03E1D0">
            <wp:extent cx="4997440" cy="358140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539" cy="3582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F1DD54" w14:textId="77777777" w:rsidR="00876A9C" w:rsidRPr="0018511A" w:rsidRDefault="00876A9C" w:rsidP="004E1D3B">
      <w:pPr>
        <w:ind w:right="0"/>
        <w:rPr>
          <w:rFonts w:ascii="Times New Roman" w:hAnsi="Times New Roman" w:cs="Times New Roman"/>
          <w:sz w:val="24"/>
          <w:szCs w:val="24"/>
        </w:rPr>
      </w:pPr>
      <w:r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3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C</w:t>
      </w:r>
      <w:r w:rsidRPr="0018511A">
        <w:rPr>
          <w:rFonts w:ascii="Times New Roman" w:hAnsi="Times New Roman" w:cs="Times New Roman"/>
          <w:b/>
          <w:i/>
          <w:sz w:val="24"/>
          <w:szCs w:val="24"/>
        </w:rPr>
        <w:t>NMR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2-bromo-6-(1-((1-(4-nitrophenyl)-1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-1,2,3-triazol-4-yl)methyl)-4,5-diphenyl-1</w:t>
      </w:r>
      <w:r w:rsidR="004E1D3B" w:rsidRPr="0018511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="004E1D3B" w:rsidRPr="0018511A">
        <w:rPr>
          <w:rFonts w:ascii="Times New Roman" w:hAnsi="Times New Roman" w:cs="Times New Roman"/>
          <w:b/>
          <w:sz w:val="24"/>
          <w:szCs w:val="24"/>
        </w:rPr>
        <w:t>-imidazol-2-yl)pyridine</w:t>
      </w:r>
      <w:r w:rsidR="004E1D3B" w:rsidRPr="0018511A">
        <w:rPr>
          <w:rFonts w:ascii="Times New Roman" w:eastAsia="Times New Roman" w:hAnsi="Times New Roman" w:cs="Times New Roman"/>
          <w:b/>
          <w:sz w:val="24"/>
          <w:szCs w:val="24"/>
        </w:rPr>
        <w:t>(7l)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 </w:t>
      </w:r>
      <w:r w:rsidR="004E1D3B" w:rsidRPr="0018511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4E1D3B" w:rsidRPr="00185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C4D109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189400DE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00F1F9C7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5E07F273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71ED1798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2FAF0427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683F0F3A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563813B6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40591FAF" w14:textId="77777777" w:rsidR="00876A9C" w:rsidRPr="0018511A" w:rsidRDefault="00876A9C" w:rsidP="00876A9C">
      <w:pPr>
        <w:rPr>
          <w:rFonts w:ascii="Times New Roman" w:hAnsi="Times New Roman" w:cs="Times New Roman"/>
          <w:sz w:val="24"/>
          <w:szCs w:val="24"/>
        </w:rPr>
      </w:pPr>
    </w:p>
    <w:p w14:paraId="36214C00" w14:textId="77777777" w:rsidR="00012A62" w:rsidRPr="0018511A" w:rsidRDefault="00012A62">
      <w:pPr>
        <w:rPr>
          <w:rFonts w:ascii="Times New Roman" w:hAnsi="Times New Roman" w:cs="Times New Roman"/>
          <w:sz w:val="24"/>
          <w:szCs w:val="24"/>
        </w:rPr>
      </w:pPr>
    </w:p>
    <w:sectPr w:rsidR="00012A62" w:rsidRPr="0018511A" w:rsidSect="00012A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6A9C"/>
    <w:rsid w:val="00012A62"/>
    <w:rsid w:val="00085529"/>
    <w:rsid w:val="0018511A"/>
    <w:rsid w:val="00297915"/>
    <w:rsid w:val="004E1D3B"/>
    <w:rsid w:val="005C2235"/>
    <w:rsid w:val="00603A1D"/>
    <w:rsid w:val="006245E4"/>
    <w:rsid w:val="007D5A63"/>
    <w:rsid w:val="00846AFA"/>
    <w:rsid w:val="00876A9C"/>
    <w:rsid w:val="00971D91"/>
    <w:rsid w:val="009B74BE"/>
    <w:rsid w:val="00A4519F"/>
    <w:rsid w:val="00AC5967"/>
    <w:rsid w:val="00EC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0DEAB63F"/>
  <w15:docId w15:val="{0DC6E127-2CB1-4D87-9CA1-D05BE04F6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ind w:left="101" w:right="878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A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6A9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A9C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EC1605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19.emf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34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oleObject" Target="embeddings/oleObject4.bin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29" Type="http://schemas.openxmlformats.org/officeDocument/2006/relationships/image" Target="media/image22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oleObject" Target="embeddings/oleObject2.bin"/><Relationship Id="rId24" Type="http://schemas.openxmlformats.org/officeDocument/2006/relationships/image" Target="media/image18.emf"/><Relationship Id="rId32" Type="http://schemas.openxmlformats.org/officeDocument/2006/relationships/image" Target="media/image25.emf"/><Relationship Id="rId5" Type="http://schemas.openxmlformats.org/officeDocument/2006/relationships/image" Target="media/image2.emf"/><Relationship Id="rId15" Type="http://schemas.openxmlformats.org/officeDocument/2006/relationships/image" Target="media/image10.emf"/><Relationship Id="rId23" Type="http://schemas.openxmlformats.org/officeDocument/2006/relationships/oleObject" Target="embeddings/oleObject3.bin"/><Relationship Id="rId28" Type="http://schemas.openxmlformats.org/officeDocument/2006/relationships/image" Target="media/image21.emf"/><Relationship Id="rId10" Type="http://schemas.openxmlformats.org/officeDocument/2006/relationships/image" Target="media/image6.emf"/><Relationship Id="rId19" Type="http://schemas.openxmlformats.org/officeDocument/2006/relationships/image" Target="media/image14.emf"/><Relationship Id="rId31" Type="http://schemas.openxmlformats.org/officeDocument/2006/relationships/image" Target="media/image24.emf"/><Relationship Id="rId4" Type="http://schemas.openxmlformats.org/officeDocument/2006/relationships/image" Target="media/image1.emf"/><Relationship Id="rId9" Type="http://schemas.openxmlformats.org/officeDocument/2006/relationships/oleObject" Target="embeddings/oleObject1.bin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8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513</Words>
  <Characters>2928</Characters>
  <Application>Microsoft Office Word</Application>
  <DocSecurity>0</DocSecurity>
  <Lines>24</Lines>
  <Paragraphs>6</Paragraphs>
  <ScaleCrop>false</ScaleCrop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SRP</dc:creator>
  <cp:lastModifiedBy>Ravi Guguloth</cp:lastModifiedBy>
  <cp:revision>4</cp:revision>
  <dcterms:created xsi:type="dcterms:W3CDTF">2022-01-20T05:07:00Z</dcterms:created>
  <dcterms:modified xsi:type="dcterms:W3CDTF">2022-02-07T07:17:00Z</dcterms:modified>
</cp:coreProperties>
</file>