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6490D3" w14:textId="2CCBCED1" w:rsidR="00CD6719" w:rsidRDefault="00CD6719" w:rsidP="00CD6719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L</w:t>
      </w:r>
      <w:r w:rsidRPr="00760DC3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egend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for </w:t>
      </w:r>
      <w:r w:rsidRPr="00CD67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data: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</w:t>
      </w:r>
      <w:r w:rsidRPr="00760DC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elative search volume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on</w:t>
      </w:r>
      <w:r w:rsidRPr="00760DC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Google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</w:t>
      </w:r>
      <w:r w:rsidRPr="00760DC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rend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</w:t>
      </w:r>
      <w:r w:rsidRPr="00760DC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and sentinel surveillance data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for</w:t>
      </w:r>
      <w:r w:rsidRPr="00760DC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2018, 2019, 2020,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and </w:t>
      </w:r>
      <w:r w:rsidRPr="00760DC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2021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were shown in the </w:t>
      </w:r>
      <w:r w:rsidRPr="00CD671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supplementary data</w:t>
      </w:r>
      <w:r w:rsidRPr="00760DC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The </w:t>
      </w:r>
      <w:r w:rsidRPr="00760DC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Google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</w:t>
      </w:r>
      <w:r w:rsidRPr="00760DC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rend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data and </w:t>
      </w:r>
      <w:r w:rsidRPr="00760DC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surveillance data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were </w:t>
      </w:r>
      <w:r w:rsidRPr="00760DC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available</w:t>
      </w:r>
      <w:r w:rsidRPr="00760DC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from </w:t>
      </w:r>
      <w:r w:rsidRPr="00616E96">
        <w:rPr>
          <w:rFonts w:ascii="Times New Roman" w:hAnsi="Times New Roman" w:cs="Times New Roman"/>
          <w:color w:val="000000" w:themeColor="text1"/>
          <w:sz w:val="24"/>
          <w:szCs w:val="24"/>
        </w:rPr>
        <w:t>January 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616E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2018,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</w:t>
      </w:r>
      <w:r w:rsidRPr="00616E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November 14, 2021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</w:t>
      </w:r>
      <w:r w:rsidRPr="00760DC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from</w:t>
      </w:r>
      <w:r w:rsidRPr="00760DC3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  <w:r w:rsidRPr="00760DC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February 26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</w:t>
      </w:r>
      <w:r w:rsidRPr="00760DC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2018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</w:t>
      </w:r>
      <w:r w:rsidRPr="00760DC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to September 12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</w:t>
      </w:r>
      <w:r w:rsidRPr="00760DC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2021. </w:t>
      </w:r>
      <w:r w:rsidRPr="00760DC3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 xml:space="preserve">The sentinel surveillance data were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>expressed</w:t>
      </w:r>
      <w:r w:rsidRPr="00760DC3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 xml:space="preserve"> as </w:t>
      </w:r>
      <w:r w:rsidRPr="00760DC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the number of laboratory-confirmed cases per sentinel site.</w:t>
      </w:r>
    </w:p>
    <w:p w14:paraId="31E8D76D" w14:textId="3FF0F6DD" w:rsidR="00CD6719" w:rsidRDefault="00CD6719" w:rsidP="00CD6719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CD67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Abbreviations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NA: not a</w:t>
      </w:r>
      <w:r w:rsidRPr="00CD671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vailable</w:t>
      </w:r>
    </w:p>
    <w:p w14:paraId="0E41E662" w14:textId="77777777" w:rsidR="00B73E3A" w:rsidRPr="00CD6719" w:rsidRDefault="00CD6719"/>
    <w:sectPr w:rsidR="00B73E3A" w:rsidRPr="00CD671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719"/>
    <w:rsid w:val="005D2A10"/>
    <w:rsid w:val="00A11C7B"/>
    <w:rsid w:val="00CD6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6E741F2"/>
  <w15:chartTrackingRefBased/>
  <w15:docId w15:val="{58554F25-A689-4E48-BAAA-BA2AC1D34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67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宇田 和宏</dc:creator>
  <cp:keywords/>
  <dc:description/>
  <cp:lastModifiedBy>宇田 和宏</cp:lastModifiedBy>
  <cp:revision>1</cp:revision>
  <dcterms:created xsi:type="dcterms:W3CDTF">2022-02-19T13:20:00Z</dcterms:created>
  <dcterms:modified xsi:type="dcterms:W3CDTF">2022-02-19T13:30:00Z</dcterms:modified>
</cp:coreProperties>
</file>