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CFC3C8" w14:textId="77777777" w:rsidR="00555649" w:rsidRDefault="00555649" w:rsidP="00555649">
      <w:pPr>
        <w:spacing w:before="137" w:line="360" w:lineRule="auto"/>
        <w:jc w:val="both"/>
        <w:rPr>
          <w:rFonts w:ascii="Arial" w:hAnsi="Arial" w:cs="Arial"/>
          <w:b/>
          <w:bCs/>
        </w:rPr>
      </w:pPr>
      <w:r w:rsidRPr="00E10084">
        <w:rPr>
          <w:rFonts w:ascii="Arial" w:hAnsi="Arial" w:cs="Arial"/>
          <w:b/>
          <w:bCs/>
        </w:rPr>
        <w:t>Supplementary figures:</w:t>
      </w:r>
    </w:p>
    <w:p w14:paraId="2C96AD05" w14:textId="77777777" w:rsidR="00555649" w:rsidRDefault="00555649" w:rsidP="00555649">
      <w:pPr>
        <w:spacing w:before="137" w:line="360" w:lineRule="auto"/>
        <w:jc w:val="both"/>
        <w:rPr>
          <w:rFonts w:ascii="Arial" w:hAnsi="Arial" w:cs="Arial"/>
          <w:b/>
          <w:bCs/>
        </w:rPr>
      </w:pPr>
      <w:r w:rsidRPr="00E10084">
        <w:rPr>
          <w:rFonts w:ascii="Arial" w:eastAsiaTheme="minorEastAsia" w:hAnsi="Arial" w:cs="Arial"/>
          <w:noProof/>
        </w:rPr>
        <mc:AlternateContent>
          <mc:Choice Requires="wps">
            <w:drawing>
              <wp:inline distT="0" distB="0" distL="0" distR="0" wp14:anchorId="07686C2F" wp14:editId="4C0B0CE8">
                <wp:extent cx="6234545" cy="5581934"/>
                <wp:effectExtent l="0" t="0" r="0" b="0"/>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4545" cy="5581934"/>
                        </a:xfrm>
                        <a:prstGeom prst="rect">
                          <a:avLst/>
                        </a:prstGeom>
                        <a:solidFill>
                          <a:srgbClr val="FFFFFF"/>
                        </a:solidFill>
                        <a:ln w="9525">
                          <a:noFill/>
                          <a:miter lim="800000"/>
                          <a:headEnd/>
                          <a:tailEnd/>
                        </a:ln>
                      </wps:spPr>
                      <wps:txbx>
                        <w:txbxContent>
                          <w:p w14:paraId="24FD9FDF" w14:textId="77777777" w:rsidR="00555649" w:rsidRDefault="00555649" w:rsidP="00555649">
                            <w:pPr>
                              <w:spacing w:line="240" w:lineRule="auto"/>
                              <w:jc w:val="both"/>
                              <w:rPr>
                                <w:rFonts w:ascii="Arial" w:hAnsi="Arial" w:cs="Arial"/>
                                <w:b/>
                                <w:bCs/>
                                <w:color w:val="000000" w:themeColor="text1"/>
                                <w:sz w:val="16"/>
                                <w:szCs w:val="14"/>
                                <w:shd w:val="clear" w:color="auto" w:fill="FFFFFF" w:themeFill="background1"/>
                              </w:rPr>
                            </w:pPr>
                            <w:r>
                              <w:rPr>
                                <w:rFonts w:ascii="Arial" w:hAnsi="Arial" w:cs="Arial"/>
                                <w:b/>
                                <w:bCs/>
                                <w:noProof/>
                                <w:color w:val="000000" w:themeColor="text1"/>
                                <w:sz w:val="16"/>
                                <w:szCs w:val="14"/>
                                <w:shd w:val="clear" w:color="auto" w:fill="FFFFFF" w:themeFill="background1"/>
                              </w:rPr>
                              <w:drawing>
                                <wp:inline distT="0" distB="0" distL="0" distR="0" wp14:anchorId="11E6DB4E" wp14:editId="6077EA91">
                                  <wp:extent cx="6042025" cy="25527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42025" cy="2552700"/>
                                          </a:xfrm>
                                          <a:prstGeom prst="rect">
                                            <a:avLst/>
                                          </a:prstGeom>
                                          <a:noFill/>
                                          <a:ln>
                                            <a:noFill/>
                                          </a:ln>
                                        </pic:spPr>
                                      </pic:pic>
                                    </a:graphicData>
                                  </a:graphic>
                                </wp:inline>
                              </w:drawing>
                            </w:r>
                          </w:p>
                          <w:p w14:paraId="30EAF352" w14:textId="77777777" w:rsidR="00555649" w:rsidRPr="001D5824" w:rsidRDefault="00555649" w:rsidP="00555649">
                            <w:pPr>
                              <w:spacing w:before="137" w:line="360" w:lineRule="auto"/>
                              <w:jc w:val="both"/>
                              <w:rPr>
                                <w:rFonts w:ascii="Arial" w:hAnsi="Arial" w:cs="Arial"/>
                                <w:b/>
                                <w:bCs/>
                              </w:rPr>
                            </w:pPr>
                            <w:r>
                              <w:rPr>
                                <w:rFonts w:ascii="Arial" w:hAnsi="Arial" w:cs="Arial"/>
                                <w:b/>
                                <w:bCs/>
                                <w:sz w:val="24"/>
                                <w:szCs w:val="24"/>
                              </w:rPr>
                              <w:t xml:space="preserve">Figure </w:t>
                            </w:r>
                            <w:r w:rsidRPr="00D80427">
                              <w:rPr>
                                <w:rFonts w:ascii="Arial" w:hAnsi="Arial" w:cs="Arial"/>
                                <w:b/>
                                <w:bCs/>
                                <w:sz w:val="24"/>
                                <w:szCs w:val="24"/>
                              </w:rPr>
                              <w:t xml:space="preserve">S1: </w:t>
                            </w:r>
                            <w:r w:rsidRPr="00D80427">
                              <w:rPr>
                                <w:rFonts w:ascii="Arial" w:eastAsia="Arial" w:hAnsi="Arial" w:cs="Arial"/>
                                <w:b/>
                                <w:color w:val="000000"/>
                                <w:sz w:val="24"/>
                                <w:szCs w:val="24"/>
                              </w:rPr>
                              <w:t xml:space="preserve">ULF-STDP protocol applied to either the ACC or </w:t>
                            </w:r>
                            <w:proofErr w:type="spellStart"/>
                            <w:r w:rsidRPr="00D80427">
                              <w:rPr>
                                <w:rFonts w:ascii="Arial" w:eastAsia="Arial" w:hAnsi="Arial" w:cs="Arial"/>
                                <w:b/>
                                <w:color w:val="000000"/>
                                <w:sz w:val="24"/>
                                <w:szCs w:val="24"/>
                              </w:rPr>
                              <w:t>GPi</w:t>
                            </w:r>
                            <w:proofErr w:type="spellEnd"/>
                            <w:r w:rsidRPr="00D80427">
                              <w:rPr>
                                <w:rFonts w:ascii="Arial" w:eastAsia="Arial" w:hAnsi="Arial" w:cs="Arial"/>
                                <w:b/>
                                <w:color w:val="000000"/>
                                <w:sz w:val="24"/>
                                <w:szCs w:val="24"/>
                              </w:rPr>
                              <w:t xml:space="preserve"> electrode alone does not</w:t>
                            </w:r>
                            <w:r>
                              <w:rPr>
                                <w:rFonts w:ascii="Arial" w:eastAsia="Arial" w:hAnsi="Arial" w:cs="Arial"/>
                                <w:b/>
                                <w:color w:val="000000"/>
                                <w:sz w:val="24"/>
                                <w:szCs w:val="24"/>
                              </w:rPr>
                              <w:t xml:space="preserve"> alter</w:t>
                            </w:r>
                            <w:r w:rsidRPr="00D80427">
                              <w:rPr>
                                <w:rFonts w:ascii="Arial" w:hAnsi="Arial" w:cs="Arial"/>
                                <w:b/>
                                <w:bCs/>
                                <w:color w:val="000000" w:themeColor="text1"/>
                                <w:sz w:val="24"/>
                                <w:szCs w:val="24"/>
                                <w:shd w:val="clear" w:color="auto" w:fill="FFFFFF" w:themeFill="background1"/>
                              </w:rPr>
                              <w:t xml:space="preserve"> alcohol consumption in a two-bottle choice model. </w:t>
                            </w:r>
                            <w:r w:rsidRPr="00D80427">
                              <w:rPr>
                                <w:rFonts w:ascii="Arial" w:hAnsi="Arial" w:cs="Arial"/>
                                <w:color w:val="000000" w:themeColor="text1"/>
                                <w:sz w:val="24"/>
                                <w:szCs w:val="24"/>
                                <w:shd w:val="clear" w:color="auto" w:fill="FFFFFF" w:themeFill="background1"/>
                              </w:rPr>
                              <w:t>In mice displaying high alcohol preference, ULF-</w:t>
                            </w:r>
                            <w:proofErr w:type="gramStart"/>
                            <w:r w:rsidRPr="00D80427">
                              <w:rPr>
                                <w:rFonts w:ascii="Arial" w:hAnsi="Arial" w:cs="Arial"/>
                                <w:color w:val="000000" w:themeColor="text1"/>
                                <w:sz w:val="24"/>
                                <w:szCs w:val="24"/>
                                <w:shd w:val="clear" w:color="auto" w:fill="FFFFFF" w:themeFill="background1"/>
                              </w:rPr>
                              <w:t>STDP</w:t>
                            </w:r>
                            <w:r>
                              <w:rPr>
                                <w:rFonts w:ascii="Arial" w:hAnsi="Arial" w:cs="Arial"/>
                                <w:color w:val="000000" w:themeColor="text1"/>
                                <w:sz w:val="24"/>
                                <w:szCs w:val="24"/>
                                <w:shd w:val="clear" w:color="auto" w:fill="FFFFFF" w:themeFill="background1"/>
                              </w:rPr>
                              <w:t>(</w:t>
                            </w:r>
                            <w:proofErr w:type="gramEnd"/>
                            <w:r>
                              <w:rPr>
                                <w:rFonts w:ascii="Arial" w:hAnsi="Arial" w:cs="Arial"/>
                                <w:color w:val="000000" w:themeColor="text1"/>
                                <w:sz w:val="24"/>
                                <w:szCs w:val="24"/>
                                <w:shd w:val="clear" w:color="auto" w:fill="FFFFFF" w:themeFill="background1"/>
                              </w:rPr>
                              <w:t>+)</w:t>
                            </w:r>
                            <w:r w:rsidRPr="00D80427">
                              <w:rPr>
                                <w:rFonts w:ascii="Arial" w:hAnsi="Arial" w:cs="Arial"/>
                                <w:color w:val="000000" w:themeColor="text1"/>
                                <w:sz w:val="24"/>
                                <w:szCs w:val="24"/>
                                <w:shd w:val="clear" w:color="auto" w:fill="FFFFFF" w:themeFill="background1"/>
                              </w:rPr>
                              <w:t xml:space="preserve"> was applied to a single electrode in either the ACC (magenta) or </w:t>
                            </w:r>
                            <w:proofErr w:type="spellStart"/>
                            <w:r w:rsidRPr="00D80427">
                              <w:rPr>
                                <w:rFonts w:ascii="Arial" w:hAnsi="Arial" w:cs="Arial"/>
                                <w:color w:val="000000" w:themeColor="text1"/>
                                <w:sz w:val="24"/>
                                <w:szCs w:val="24"/>
                                <w:shd w:val="clear" w:color="auto" w:fill="FFFFFF" w:themeFill="background1"/>
                              </w:rPr>
                              <w:t>GPi</w:t>
                            </w:r>
                            <w:proofErr w:type="spellEnd"/>
                            <w:r w:rsidRPr="00D80427">
                              <w:rPr>
                                <w:rFonts w:ascii="Arial" w:hAnsi="Arial" w:cs="Arial"/>
                                <w:color w:val="000000" w:themeColor="text1"/>
                                <w:sz w:val="24"/>
                                <w:szCs w:val="24"/>
                                <w:shd w:val="clear" w:color="auto" w:fill="FFFFFF" w:themeFill="background1"/>
                              </w:rPr>
                              <w:t xml:space="preserve"> (gold) </w:t>
                            </w:r>
                            <w:r w:rsidRPr="00D80427">
                              <w:rPr>
                                <w:rFonts w:ascii="Arial" w:hAnsi="Arial" w:cs="Arial"/>
                                <w:b/>
                                <w:bCs/>
                                <w:sz w:val="24"/>
                                <w:szCs w:val="24"/>
                              </w:rPr>
                              <w:t>(A)</w:t>
                            </w:r>
                            <w:r w:rsidRPr="00D80427">
                              <w:rPr>
                                <w:rFonts w:ascii="Arial" w:hAnsi="Arial" w:cs="Arial"/>
                                <w:sz w:val="24"/>
                                <w:szCs w:val="24"/>
                              </w:rPr>
                              <w:t xml:space="preserve">. </w:t>
                            </w:r>
                            <w:r w:rsidRPr="00D80427">
                              <w:rPr>
                                <w:rFonts w:ascii="Arial" w:hAnsi="Arial" w:cs="Arial"/>
                                <w:color w:val="000000" w:themeColor="text1"/>
                                <w:sz w:val="24"/>
                                <w:szCs w:val="24"/>
                                <w:shd w:val="clear" w:color="auto" w:fill="FFFFFF" w:themeFill="background1"/>
                              </w:rPr>
                              <w:t>Alcohol consumption in g/kg/24h period before ULF-STDP (PRE) and 24 hours after ULF-STDP (POST) for groups in which ULF-</w:t>
                            </w:r>
                            <w:proofErr w:type="gramStart"/>
                            <w:r w:rsidRPr="00D80427">
                              <w:rPr>
                                <w:rFonts w:ascii="Arial" w:hAnsi="Arial" w:cs="Arial"/>
                                <w:color w:val="000000" w:themeColor="text1"/>
                                <w:sz w:val="24"/>
                                <w:szCs w:val="24"/>
                                <w:shd w:val="clear" w:color="auto" w:fill="FFFFFF" w:themeFill="background1"/>
                              </w:rPr>
                              <w:t>STDP(</w:t>
                            </w:r>
                            <w:proofErr w:type="gramEnd"/>
                            <w:r w:rsidRPr="00D80427">
                              <w:rPr>
                                <w:rFonts w:ascii="Arial" w:hAnsi="Arial" w:cs="Arial"/>
                                <w:color w:val="000000" w:themeColor="text1"/>
                                <w:sz w:val="24"/>
                                <w:szCs w:val="24"/>
                                <w:shd w:val="clear" w:color="auto" w:fill="FFFFFF" w:themeFill="background1"/>
                              </w:rPr>
                              <w:t xml:space="preserve">+) was delivered to only the ACC </w:t>
                            </w:r>
                            <w:r w:rsidRPr="00D80427">
                              <w:rPr>
                                <w:rFonts w:ascii="Arial" w:hAnsi="Arial" w:cs="Arial"/>
                                <w:b/>
                                <w:bCs/>
                                <w:color w:val="000000" w:themeColor="text1"/>
                                <w:sz w:val="24"/>
                                <w:szCs w:val="24"/>
                                <w:shd w:val="clear" w:color="auto" w:fill="FFFFFF" w:themeFill="background1"/>
                              </w:rPr>
                              <w:t xml:space="preserve">(B) </w:t>
                            </w:r>
                            <w:r w:rsidRPr="00D80427">
                              <w:rPr>
                                <w:rFonts w:ascii="Arial" w:hAnsi="Arial" w:cs="Arial"/>
                                <w:color w:val="000000" w:themeColor="text1"/>
                                <w:sz w:val="24"/>
                                <w:szCs w:val="24"/>
                                <w:shd w:val="clear" w:color="auto" w:fill="FFFFFF" w:themeFill="background1"/>
                              </w:rPr>
                              <w:t xml:space="preserve">and ULF-STDP(+)  </w:t>
                            </w:r>
                            <w:proofErr w:type="spellStart"/>
                            <w:r w:rsidRPr="00D80427">
                              <w:rPr>
                                <w:rFonts w:ascii="Arial" w:hAnsi="Arial" w:cs="Arial"/>
                                <w:color w:val="000000" w:themeColor="text1"/>
                                <w:sz w:val="24"/>
                                <w:szCs w:val="24"/>
                                <w:shd w:val="clear" w:color="auto" w:fill="FFFFFF" w:themeFill="background1"/>
                              </w:rPr>
                              <w:t>GPi</w:t>
                            </w:r>
                            <w:proofErr w:type="spellEnd"/>
                            <w:r w:rsidRPr="00D80427">
                              <w:rPr>
                                <w:rFonts w:ascii="Arial" w:hAnsi="Arial" w:cs="Arial"/>
                                <w:color w:val="000000" w:themeColor="text1"/>
                                <w:sz w:val="24"/>
                                <w:szCs w:val="24"/>
                                <w:shd w:val="clear" w:color="auto" w:fill="FFFFFF" w:themeFill="background1"/>
                              </w:rPr>
                              <w:t xml:space="preserve"> </w:t>
                            </w:r>
                            <w:r w:rsidRPr="00D80427">
                              <w:rPr>
                                <w:rFonts w:ascii="Arial" w:hAnsi="Arial" w:cs="Arial"/>
                                <w:b/>
                                <w:bCs/>
                                <w:color w:val="000000" w:themeColor="text1"/>
                                <w:sz w:val="24"/>
                                <w:szCs w:val="24"/>
                                <w:shd w:val="clear" w:color="auto" w:fill="FFFFFF" w:themeFill="background1"/>
                              </w:rPr>
                              <w:t>(C</w:t>
                            </w:r>
                            <w:bookmarkStart w:id="0" w:name="_Hlk92095582"/>
                            <w:r w:rsidRPr="00D80427">
                              <w:rPr>
                                <w:rFonts w:ascii="Arial" w:hAnsi="Arial" w:cs="Arial"/>
                                <w:b/>
                                <w:bCs/>
                                <w:color w:val="000000" w:themeColor="text1"/>
                                <w:sz w:val="24"/>
                                <w:szCs w:val="24"/>
                                <w:shd w:val="clear" w:color="auto" w:fill="FFFFFF" w:themeFill="background1"/>
                              </w:rPr>
                              <w:t xml:space="preserve">). </w:t>
                            </w:r>
                            <w:r w:rsidRPr="00D80427">
                              <w:rPr>
                                <w:rFonts w:ascii="Arial" w:hAnsi="Arial" w:cs="Arial"/>
                                <w:color w:val="000000" w:themeColor="text1"/>
                                <w:sz w:val="24"/>
                                <w:szCs w:val="24"/>
                                <w:shd w:val="clear" w:color="auto" w:fill="FFFFFF" w:themeFill="background1"/>
                              </w:rPr>
                              <w:t xml:space="preserve">Statistical significance of comparison of alcohol consumption immediately before and after ULF-STDP was determined using </w:t>
                            </w:r>
                            <w:r>
                              <w:rPr>
                                <w:rFonts w:ascii="Arial" w:hAnsi="Arial" w:cs="Arial"/>
                                <w:color w:val="000000" w:themeColor="text1"/>
                                <w:sz w:val="24"/>
                                <w:szCs w:val="24"/>
                                <w:shd w:val="clear" w:color="auto" w:fill="FFFFFF" w:themeFill="background1"/>
                              </w:rPr>
                              <w:t xml:space="preserve">a paired </w:t>
                            </w:r>
                            <w:r w:rsidRPr="00D80427">
                              <w:rPr>
                                <w:rFonts w:ascii="Arial" w:hAnsi="Arial" w:cs="Arial"/>
                                <w:color w:val="000000" w:themeColor="text1"/>
                                <w:sz w:val="24"/>
                                <w:szCs w:val="24"/>
                                <w:shd w:val="clear" w:color="auto" w:fill="FFFFFF" w:themeFill="background1"/>
                              </w:rPr>
                              <w:t>Student’s t-test, p&lt;0.05 (n=</w:t>
                            </w:r>
                            <w:r>
                              <w:rPr>
                                <w:rFonts w:ascii="Arial" w:hAnsi="Arial" w:cs="Arial"/>
                                <w:color w:val="000000" w:themeColor="text1"/>
                                <w:sz w:val="24"/>
                                <w:szCs w:val="24"/>
                                <w:shd w:val="clear" w:color="auto" w:fill="FFFFFF" w:themeFill="background1"/>
                              </w:rPr>
                              <w:t>8</w:t>
                            </w:r>
                            <w:r w:rsidRPr="00D80427">
                              <w:rPr>
                                <w:rFonts w:ascii="Arial" w:hAnsi="Arial" w:cs="Arial"/>
                                <w:color w:val="000000" w:themeColor="text1"/>
                                <w:sz w:val="24"/>
                                <w:szCs w:val="24"/>
                                <w:shd w:val="clear" w:color="auto" w:fill="FFFFFF" w:themeFill="background1"/>
                              </w:rPr>
                              <w:t>). Error bars represent standard error. Box and whisker plots in B-C represent median, 95% CI, and max/minimum where black dots and gray lines represent individual animals</w:t>
                            </w:r>
                            <w:r w:rsidRPr="00BA3CD6">
                              <w:rPr>
                                <w:rFonts w:ascii="Arial" w:hAnsi="Arial" w:cs="Arial"/>
                                <w:color w:val="000000" w:themeColor="text1"/>
                                <w:sz w:val="18"/>
                                <w:szCs w:val="18"/>
                                <w:shd w:val="clear" w:color="auto" w:fill="FFFFFF" w:themeFill="background1"/>
                              </w:rPr>
                              <w:t>.</w:t>
                            </w:r>
                          </w:p>
                          <w:bookmarkEnd w:id="0"/>
                          <w:p w14:paraId="40856B4D" w14:textId="77777777" w:rsidR="00555649" w:rsidRPr="00D92320" w:rsidRDefault="00555649" w:rsidP="00555649">
                            <w:pPr>
                              <w:spacing w:line="240" w:lineRule="auto"/>
                              <w:jc w:val="both"/>
                              <w:rPr>
                                <w:rFonts w:ascii="Arial" w:hAnsi="Arial" w:cs="Arial"/>
                                <w:b/>
                                <w:bCs/>
                                <w:color w:val="000000" w:themeColor="text1"/>
                                <w:sz w:val="16"/>
                                <w:szCs w:val="14"/>
                                <w:shd w:val="clear" w:color="auto" w:fill="FFFFFF" w:themeFill="background1"/>
                              </w:rPr>
                            </w:pPr>
                          </w:p>
                        </w:txbxContent>
                      </wps:txbx>
                      <wps:bodyPr rot="0" vert="horz" wrap="square" lIns="91440" tIns="45720" rIns="91440" bIns="45720" anchor="t" anchorCtr="0">
                        <a:noAutofit/>
                      </wps:bodyPr>
                    </wps:wsp>
                  </a:graphicData>
                </a:graphic>
              </wp:inline>
            </w:drawing>
          </mc:Choice>
          <mc:Fallback>
            <w:pict>
              <v:shapetype w14:anchorId="07686C2F" id="_x0000_t202" coordsize="21600,21600" o:spt="202" path="m,l,21600r21600,l21600,xe">
                <v:stroke joinstyle="miter"/>
                <v:path gradientshapeok="t" o:connecttype="rect"/>
              </v:shapetype>
              <v:shape id="Text Box 4" o:spid="_x0000_s1026" type="#_x0000_t202" style="width:490.9pt;height:4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" stroked="f">
                <v:textbox>
                  <w:txbxContent>
                    <w:p w14:paraId="24FD9FDF" w14:textId="77777777" w:rsidR="00555649" w:rsidRDefault="00555649" w:rsidP="00555649">
                      <w:pPr>
                        <w:spacing w:line="240" w:lineRule="auto"/>
                        <w:jc w:val="both"/>
                        <w:rPr>
                          <w:rFonts w:ascii="Arial" w:hAnsi="Arial" w:cs="Arial"/>
                          <w:b/>
                          <w:bCs/>
                          <w:color w:val="000000" w:themeColor="text1"/>
                          <w:sz w:val="16"/>
                          <w:szCs w:val="14"/>
                          <w:shd w:val="clear" w:color="auto" w:fill="FFFFFF" w:themeFill="background1"/>
                        </w:rPr>
                      </w:pPr>
                      <w:r>
                        <w:rPr>
                          <w:rFonts w:ascii="Arial" w:hAnsi="Arial" w:cs="Arial"/>
                          <w:b/>
                          <w:bCs/>
                          <w:noProof/>
                          <w:color w:val="000000" w:themeColor="text1"/>
                          <w:sz w:val="16"/>
                          <w:szCs w:val="14"/>
                          <w:shd w:val="clear" w:color="auto" w:fill="FFFFFF" w:themeFill="background1"/>
                        </w:rPr>
                        <w:drawing>
                          <wp:inline distT="0" distB="0" distL="0" distR="0" wp14:anchorId="11E6DB4E" wp14:editId="6077EA91">
                            <wp:extent cx="6042025" cy="25527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42025" cy="2552700"/>
                                    </a:xfrm>
                                    <a:prstGeom prst="rect">
                                      <a:avLst/>
                                    </a:prstGeom>
                                    <a:noFill/>
                                    <a:ln>
                                      <a:noFill/>
                                    </a:ln>
                                  </pic:spPr>
                                </pic:pic>
                              </a:graphicData>
                            </a:graphic>
                          </wp:inline>
                        </w:drawing>
                      </w:r>
                    </w:p>
                    <w:p w14:paraId="30EAF352" w14:textId="77777777" w:rsidR="00555649" w:rsidRPr="001D5824" w:rsidRDefault="00555649" w:rsidP="00555649">
                      <w:pPr>
                        <w:spacing w:before="137" w:line="360" w:lineRule="auto"/>
                        <w:jc w:val="both"/>
                        <w:rPr>
                          <w:rFonts w:ascii="Arial" w:hAnsi="Arial" w:cs="Arial"/>
                          <w:b/>
                          <w:bCs/>
                        </w:rPr>
                      </w:pPr>
                      <w:r>
                        <w:rPr>
                          <w:rFonts w:ascii="Arial" w:hAnsi="Arial" w:cs="Arial"/>
                          <w:b/>
                          <w:bCs/>
                          <w:sz w:val="24"/>
                          <w:szCs w:val="24"/>
                        </w:rPr>
                        <w:t xml:space="preserve">Figure </w:t>
                      </w:r>
                      <w:r w:rsidRPr="00D80427">
                        <w:rPr>
                          <w:rFonts w:ascii="Arial" w:hAnsi="Arial" w:cs="Arial"/>
                          <w:b/>
                          <w:bCs/>
                          <w:sz w:val="24"/>
                          <w:szCs w:val="24"/>
                        </w:rPr>
                        <w:t xml:space="preserve">S1: </w:t>
                      </w:r>
                      <w:r w:rsidRPr="00D80427">
                        <w:rPr>
                          <w:rFonts w:ascii="Arial" w:eastAsia="Arial" w:hAnsi="Arial" w:cs="Arial"/>
                          <w:b/>
                          <w:color w:val="000000"/>
                          <w:sz w:val="24"/>
                          <w:szCs w:val="24"/>
                        </w:rPr>
                        <w:t xml:space="preserve">ULF-STDP protocol applied to either the ACC or </w:t>
                      </w:r>
                      <w:proofErr w:type="spellStart"/>
                      <w:r w:rsidRPr="00D80427">
                        <w:rPr>
                          <w:rFonts w:ascii="Arial" w:eastAsia="Arial" w:hAnsi="Arial" w:cs="Arial"/>
                          <w:b/>
                          <w:color w:val="000000"/>
                          <w:sz w:val="24"/>
                          <w:szCs w:val="24"/>
                        </w:rPr>
                        <w:t>GPi</w:t>
                      </w:r>
                      <w:proofErr w:type="spellEnd"/>
                      <w:r w:rsidRPr="00D80427">
                        <w:rPr>
                          <w:rFonts w:ascii="Arial" w:eastAsia="Arial" w:hAnsi="Arial" w:cs="Arial"/>
                          <w:b/>
                          <w:color w:val="000000"/>
                          <w:sz w:val="24"/>
                          <w:szCs w:val="24"/>
                        </w:rPr>
                        <w:t xml:space="preserve"> electrode alone does not</w:t>
                      </w:r>
                      <w:r>
                        <w:rPr>
                          <w:rFonts w:ascii="Arial" w:eastAsia="Arial" w:hAnsi="Arial" w:cs="Arial"/>
                          <w:b/>
                          <w:color w:val="000000"/>
                          <w:sz w:val="24"/>
                          <w:szCs w:val="24"/>
                        </w:rPr>
                        <w:t xml:space="preserve"> alter</w:t>
                      </w:r>
                      <w:r w:rsidRPr="00D80427">
                        <w:rPr>
                          <w:rFonts w:ascii="Arial" w:hAnsi="Arial" w:cs="Arial"/>
                          <w:b/>
                          <w:bCs/>
                          <w:color w:val="000000" w:themeColor="text1"/>
                          <w:sz w:val="24"/>
                          <w:szCs w:val="24"/>
                          <w:shd w:val="clear" w:color="auto" w:fill="FFFFFF" w:themeFill="background1"/>
                        </w:rPr>
                        <w:t xml:space="preserve"> alcohol consumption in a two-bottle choice model. </w:t>
                      </w:r>
                      <w:r w:rsidRPr="00D80427">
                        <w:rPr>
                          <w:rFonts w:ascii="Arial" w:hAnsi="Arial" w:cs="Arial"/>
                          <w:color w:val="000000" w:themeColor="text1"/>
                          <w:sz w:val="24"/>
                          <w:szCs w:val="24"/>
                          <w:shd w:val="clear" w:color="auto" w:fill="FFFFFF" w:themeFill="background1"/>
                        </w:rPr>
                        <w:t>In mice displaying high alcohol preference, ULF-</w:t>
                      </w:r>
                      <w:proofErr w:type="gramStart"/>
                      <w:r w:rsidRPr="00D80427">
                        <w:rPr>
                          <w:rFonts w:ascii="Arial" w:hAnsi="Arial" w:cs="Arial"/>
                          <w:color w:val="000000" w:themeColor="text1"/>
                          <w:sz w:val="24"/>
                          <w:szCs w:val="24"/>
                          <w:shd w:val="clear" w:color="auto" w:fill="FFFFFF" w:themeFill="background1"/>
                        </w:rPr>
                        <w:t>STDP</w:t>
                      </w:r>
                      <w:r>
                        <w:rPr>
                          <w:rFonts w:ascii="Arial" w:hAnsi="Arial" w:cs="Arial"/>
                          <w:color w:val="000000" w:themeColor="text1"/>
                          <w:sz w:val="24"/>
                          <w:szCs w:val="24"/>
                          <w:shd w:val="clear" w:color="auto" w:fill="FFFFFF" w:themeFill="background1"/>
                        </w:rPr>
                        <w:t>(</w:t>
                      </w:r>
                      <w:proofErr w:type="gramEnd"/>
                      <w:r>
                        <w:rPr>
                          <w:rFonts w:ascii="Arial" w:hAnsi="Arial" w:cs="Arial"/>
                          <w:color w:val="000000" w:themeColor="text1"/>
                          <w:sz w:val="24"/>
                          <w:szCs w:val="24"/>
                          <w:shd w:val="clear" w:color="auto" w:fill="FFFFFF" w:themeFill="background1"/>
                        </w:rPr>
                        <w:t>+)</w:t>
                      </w:r>
                      <w:r w:rsidRPr="00D80427">
                        <w:rPr>
                          <w:rFonts w:ascii="Arial" w:hAnsi="Arial" w:cs="Arial"/>
                          <w:color w:val="000000" w:themeColor="text1"/>
                          <w:sz w:val="24"/>
                          <w:szCs w:val="24"/>
                          <w:shd w:val="clear" w:color="auto" w:fill="FFFFFF" w:themeFill="background1"/>
                        </w:rPr>
                        <w:t xml:space="preserve"> was applied to a single electrode in either the ACC (magenta) or </w:t>
                      </w:r>
                      <w:proofErr w:type="spellStart"/>
                      <w:r w:rsidRPr="00D80427">
                        <w:rPr>
                          <w:rFonts w:ascii="Arial" w:hAnsi="Arial" w:cs="Arial"/>
                          <w:color w:val="000000" w:themeColor="text1"/>
                          <w:sz w:val="24"/>
                          <w:szCs w:val="24"/>
                          <w:shd w:val="clear" w:color="auto" w:fill="FFFFFF" w:themeFill="background1"/>
                        </w:rPr>
                        <w:t>GPi</w:t>
                      </w:r>
                      <w:proofErr w:type="spellEnd"/>
                      <w:r w:rsidRPr="00D80427">
                        <w:rPr>
                          <w:rFonts w:ascii="Arial" w:hAnsi="Arial" w:cs="Arial"/>
                          <w:color w:val="000000" w:themeColor="text1"/>
                          <w:sz w:val="24"/>
                          <w:szCs w:val="24"/>
                          <w:shd w:val="clear" w:color="auto" w:fill="FFFFFF" w:themeFill="background1"/>
                        </w:rPr>
                        <w:t xml:space="preserve"> (gold) </w:t>
                      </w:r>
                      <w:r w:rsidRPr="00D80427">
                        <w:rPr>
                          <w:rFonts w:ascii="Arial" w:hAnsi="Arial" w:cs="Arial"/>
                          <w:b/>
                          <w:bCs/>
                          <w:sz w:val="24"/>
                          <w:szCs w:val="24"/>
                        </w:rPr>
                        <w:t>(A)</w:t>
                      </w:r>
                      <w:r w:rsidRPr="00D80427">
                        <w:rPr>
                          <w:rFonts w:ascii="Arial" w:hAnsi="Arial" w:cs="Arial"/>
                          <w:sz w:val="24"/>
                          <w:szCs w:val="24"/>
                        </w:rPr>
                        <w:t xml:space="preserve">. </w:t>
                      </w:r>
                      <w:r w:rsidRPr="00D80427">
                        <w:rPr>
                          <w:rFonts w:ascii="Arial" w:hAnsi="Arial" w:cs="Arial"/>
                          <w:color w:val="000000" w:themeColor="text1"/>
                          <w:sz w:val="24"/>
                          <w:szCs w:val="24"/>
                          <w:shd w:val="clear" w:color="auto" w:fill="FFFFFF" w:themeFill="background1"/>
                        </w:rPr>
                        <w:t>Alcohol consumption in g/kg/24h period before ULF-STDP (PRE) and 24 hours after ULF-STDP (POST) for groups in which ULF-</w:t>
                      </w:r>
                      <w:proofErr w:type="gramStart"/>
                      <w:r w:rsidRPr="00D80427">
                        <w:rPr>
                          <w:rFonts w:ascii="Arial" w:hAnsi="Arial" w:cs="Arial"/>
                          <w:color w:val="000000" w:themeColor="text1"/>
                          <w:sz w:val="24"/>
                          <w:szCs w:val="24"/>
                          <w:shd w:val="clear" w:color="auto" w:fill="FFFFFF" w:themeFill="background1"/>
                        </w:rPr>
                        <w:t>STDP(</w:t>
                      </w:r>
                      <w:proofErr w:type="gramEnd"/>
                      <w:r w:rsidRPr="00D80427">
                        <w:rPr>
                          <w:rFonts w:ascii="Arial" w:hAnsi="Arial" w:cs="Arial"/>
                          <w:color w:val="000000" w:themeColor="text1"/>
                          <w:sz w:val="24"/>
                          <w:szCs w:val="24"/>
                          <w:shd w:val="clear" w:color="auto" w:fill="FFFFFF" w:themeFill="background1"/>
                        </w:rPr>
                        <w:t xml:space="preserve">+) was delivered to only the ACC </w:t>
                      </w:r>
                      <w:r w:rsidRPr="00D80427">
                        <w:rPr>
                          <w:rFonts w:ascii="Arial" w:hAnsi="Arial" w:cs="Arial"/>
                          <w:b/>
                          <w:bCs/>
                          <w:color w:val="000000" w:themeColor="text1"/>
                          <w:sz w:val="24"/>
                          <w:szCs w:val="24"/>
                          <w:shd w:val="clear" w:color="auto" w:fill="FFFFFF" w:themeFill="background1"/>
                        </w:rPr>
                        <w:t xml:space="preserve">(B) </w:t>
                      </w:r>
                      <w:r w:rsidRPr="00D80427">
                        <w:rPr>
                          <w:rFonts w:ascii="Arial" w:hAnsi="Arial" w:cs="Arial"/>
                          <w:color w:val="000000" w:themeColor="text1"/>
                          <w:sz w:val="24"/>
                          <w:szCs w:val="24"/>
                          <w:shd w:val="clear" w:color="auto" w:fill="FFFFFF" w:themeFill="background1"/>
                        </w:rPr>
                        <w:t xml:space="preserve">and ULF-STDP(+)  </w:t>
                      </w:r>
                      <w:proofErr w:type="spellStart"/>
                      <w:r w:rsidRPr="00D80427">
                        <w:rPr>
                          <w:rFonts w:ascii="Arial" w:hAnsi="Arial" w:cs="Arial"/>
                          <w:color w:val="000000" w:themeColor="text1"/>
                          <w:sz w:val="24"/>
                          <w:szCs w:val="24"/>
                          <w:shd w:val="clear" w:color="auto" w:fill="FFFFFF" w:themeFill="background1"/>
                        </w:rPr>
                        <w:t>GPi</w:t>
                      </w:r>
                      <w:proofErr w:type="spellEnd"/>
                      <w:r w:rsidRPr="00D80427">
                        <w:rPr>
                          <w:rFonts w:ascii="Arial" w:hAnsi="Arial" w:cs="Arial"/>
                          <w:color w:val="000000" w:themeColor="text1"/>
                          <w:sz w:val="24"/>
                          <w:szCs w:val="24"/>
                          <w:shd w:val="clear" w:color="auto" w:fill="FFFFFF" w:themeFill="background1"/>
                        </w:rPr>
                        <w:t xml:space="preserve"> </w:t>
                      </w:r>
                      <w:r w:rsidRPr="00D80427">
                        <w:rPr>
                          <w:rFonts w:ascii="Arial" w:hAnsi="Arial" w:cs="Arial"/>
                          <w:b/>
                          <w:bCs/>
                          <w:color w:val="000000" w:themeColor="text1"/>
                          <w:sz w:val="24"/>
                          <w:szCs w:val="24"/>
                          <w:shd w:val="clear" w:color="auto" w:fill="FFFFFF" w:themeFill="background1"/>
                        </w:rPr>
                        <w:t>(C</w:t>
                      </w:r>
                      <w:bookmarkStart w:id="1" w:name="_Hlk92095582"/>
                      <w:r w:rsidRPr="00D80427">
                        <w:rPr>
                          <w:rFonts w:ascii="Arial" w:hAnsi="Arial" w:cs="Arial"/>
                          <w:b/>
                          <w:bCs/>
                          <w:color w:val="000000" w:themeColor="text1"/>
                          <w:sz w:val="24"/>
                          <w:szCs w:val="24"/>
                          <w:shd w:val="clear" w:color="auto" w:fill="FFFFFF" w:themeFill="background1"/>
                        </w:rPr>
                        <w:t xml:space="preserve">). </w:t>
                      </w:r>
                      <w:r w:rsidRPr="00D80427">
                        <w:rPr>
                          <w:rFonts w:ascii="Arial" w:hAnsi="Arial" w:cs="Arial"/>
                          <w:color w:val="000000" w:themeColor="text1"/>
                          <w:sz w:val="24"/>
                          <w:szCs w:val="24"/>
                          <w:shd w:val="clear" w:color="auto" w:fill="FFFFFF" w:themeFill="background1"/>
                        </w:rPr>
                        <w:t xml:space="preserve">Statistical significance of comparison of alcohol consumption immediately before and after ULF-STDP was determined using </w:t>
                      </w:r>
                      <w:r>
                        <w:rPr>
                          <w:rFonts w:ascii="Arial" w:hAnsi="Arial" w:cs="Arial"/>
                          <w:color w:val="000000" w:themeColor="text1"/>
                          <w:sz w:val="24"/>
                          <w:szCs w:val="24"/>
                          <w:shd w:val="clear" w:color="auto" w:fill="FFFFFF" w:themeFill="background1"/>
                        </w:rPr>
                        <w:t xml:space="preserve">a paired </w:t>
                      </w:r>
                      <w:r w:rsidRPr="00D80427">
                        <w:rPr>
                          <w:rFonts w:ascii="Arial" w:hAnsi="Arial" w:cs="Arial"/>
                          <w:color w:val="000000" w:themeColor="text1"/>
                          <w:sz w:val="24"/>
                          <w:szCs w:val="24"/>
                          <w:shd w:val="clear" w:color="auto" w:fill="FFFFFF" w:themeFill="background1"/>
                        </w:rPr>
                        <w:t>Student’s t-test, p&lt;0.05 (n=</w:t>
                      </w:r>
                      <w:r>
                        <w:rPr>
                          <w:rFonts w:ascii="Arial" w:hAnsi="Arial" w:cs="Arial"/>
                          <w:color w:val="000000" w:themeColor="text1"/>
                          <w:sz w:val="24"/>
                          <w:szCs w:val="24"/>
                          <w:shd w:val="clear" w:color="auto" w:fill="FFFFFF" w:themeFill="background1"/>
                        </w:rPr>
                        <w:t>8</w:t>
                      </w:r>
                      <w:r w:rsidRPr="00D80427">
                        <w:rPr>
                          <w:rFonts w:ascii="Arial" w:hAnsi="Arial" w:cs="Arial"/>
                          <w:color w:val="000000" w:themeColor="text1"/>
                          <w:sz w:val="24"/>
                          <w:szCs w:val="24"/>
                          <w:shd w:val="clear" w:color="auto" w:fill="FFFFFF" w:themeFill="background1"/>
                        </w:rPr>
                        <w:t>). Error bars represent standard error. Box and whisker plots in B-C represent median, 95% CI, and max/minimum where black dots and gray lines represent individual animals</w:t>
                      </w:r>
                      <w:r w:rsidRPr="00BA3CD6">
                        <w:rPr>
                          <w:rFonts w:ascii="Arial" w:hAnsi="Arial" w:cs="Arial"/>
                          <w:color w:val="000000" w:themeColor="text1"/>
                          <w:sz w:val="18"/>
                          <w:szCs w:val="18"/>
                          <w:shd w:val="clear" w:color="auto" w:fill="FFFFFF" w:themeFill="background1"/>
                        </w:rPr>
                        <w:t>.</w:t>
                      </w:r>
                    </w:p>
                    <w:bookmarkEnd w:id="1"/>
                    <w:p w14:paraId="40856B4D" w14:textId="77777777" w:rsidR="00555649" w:rsidRPr="00D92320" w:rsidRDefault="00555649" w:rsidP="00555649">
                      <w:pPr>
                        <w:spacing w:line="240" w:lineRule="auto"/>
                        <w:jc w:val="both"/>
                        <w:rPr>
                          <w:rFonts w:ascii="Arial" w:hAnsi="Arial" w:cs="Arial"/>
                          <w:b/>
                          <w:bCs/>
                          <w:color w:val="000000" w:themeColor="text1"/>
                          <w:sz w:val="16"/>
                          <w:szCs w:val="14"/>
                          <w:shd w:val="clear" w:color="auto" w:fill="FFFFFF" w:themeFill="background1"/>
                        </w:rPr>
                      </w:pPr>
                    </w:p>
                  </w:txbxContent>
                </v:textbox>
                <w10:anchorlock/>
              </v:shape>
            </w:pict>
          </mc:Fallback>
        </mc:AlternateContent>
      </w:r>
    </w:p>
    <w:p w14:paraId="58C79612" w14:textId="77777777" w:rsidR="00CD74A6" w:rsidRDefault="00555649" w:rsidP="00555649">
      <w:pPr>
        <w:spacing w:before="137" w:line="360" w:lineRule="auto"/>
        <w:jc w:val="both"/>
        <w:rPr>
          <w:rFonts w:ascii="Arial" w:eastAsiaTheme="minorEastAsia" w:hAnsi="Arial" w:cs="Arial"/>
          <w:noProof/>
        </w:rPr>
      </w:pPr>
      <w:r w:rsidRPr="00862F86">
        <w:rPr>
          <w:rFonts w:ascii="Arial" w:eastAsiaTheme="minorEastAsia" w:hAnsi="Arial" w:cs="Arial"/>
          <w:noProof/>
        </w:rPr>
        <w:lastRenderedPageBreak/>
        <w:t xml:space="preserve"> </w:t>
      </w:r>
      <w:r w:rsidRPr="00E10084">
        <w:rPr>
          <w:rFonts w:ascii="Arial" w:eastAsiaTheme="minorEastAsia" w:hAnsi="Arial" w:cs="Arial"/>
          <w:noProof/>
        </w:rPr>
        <w:t xml:space="preserve"> </w:t>
      </w:r>
      <w:r w:rsidRPr="00E10084">
        <w:rPr>
          <w:rFonts w:ascii="Arial" w:eastAsiaTheme="minorEastAsia" w:hAnsi="Arial" w:cs="Arial"/>
          <w:noProof/>
        </w:rPr>
        <mc:AlternateContent>
          <mc:Choice Requires="wps">
            <w:drawing>
              <wp:inline distT="0" distB="0" distL="0" distR="0" wp14:anchorId="5EFB0535" wp14:editId="67D254FC">
                <wp:extent cx="3577167" cy="3895106"/>
                <wp:effectExtent l="0" t="0" r="4445" b="0"/>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7167" cy="3895106"/>
                        </a:xfrm>
                        <a:prstGeom prst="rect">
                          <a:avLst/>
                        </a:prstGeom>
                        <a:solidFill>
                          <a:srgbClr val="FFFFFF"/>
                        </a:solidFill>
                        <a:ln w="9525">
                          <a:noFill/>
                          <a:miter lim="800000"/>
                          <a:headEnd/>
                          <a:tailEnd/>
                        </a:ln>
                      </wps:spPr>
                      <wps:txbx>
                        <w:txbxContent>
                          <w:p w14:paraId="736EB575" w14:textId="77777777" w:rsidR="00555649" w:rsidRDefault="00555649" w:rsidP="00555649">
                            <w:pPr>
                              <w:spacing w:line="240" w:lineRule="auto"/>
                              <w:jc w:val="both"/>
                              <w:rPr>
                                <w:rFonts w:ascii="Arial" w:hAnsi="Arial" w:cs="Arial"/>
                                <w:b/>
                                <w:bCs/>
                                <w:noProof/>
                                <w:color w:val="000000" w:themeColor="text1"/>
                                <w:sz w:val="16"/>
                                <w:szCs w:val="14"/>
                                <w:shd w:val="clear" w:color="auto" w:fill="FFFFFF" w:themeFill="background1"/>
                              </w:rPr>
                            </w:pPr>
                          </w:p>
                          <w:p w14:paraId="79344236" w14:textId="77777777" w:rsidR="00555649" w:rsidRDefault="00555649" w:rsidP="00555649">
                            <w:pPr>
                              <w:spacing w:line="240" w:lineRule="auto"/>
                              <w:jc w:val="both"/>
                              <w:rPr>
                                <w:rFonts w:ascii="Arial" w:hAnsi="Arial" w:cs="Arial"/>
                                <w:b/>
                                <w:bCs/>
                                <w:color w:val="000000" w:themeColor="text1"/>
                                <w:sz w:val="16"/>
                                <w:szCs w:val="14"/>
                                <w:shd w:val="clear" w:color="auto" w:fill="FFFFFF" w:themeFill="background1"/>
                              </w:rPr>
                            </w:pPr>
                            <w:r>
                              <w:rPr>
                                <w:rFonts w:ascii="Arial" w:hAnsi="Arial" w:cs="Arial"/>
                                <w:b/>
                                <w:bCs/>
                                <w:noProof/>
                                <w:color w:val="000000" w:themeColor="text1"/>
                                <w:sz w:val="16"/>
                                <w:szCs w:val="14"/>
                                <w:shd w:val="clear" w:color="auto" w:fill="FFFFFF" w:themeFill="background1"/>
                              </w:rPr>
                              <w:drawing>
                                <wp:inline distT="0" distB="0" distL="0" distR="0" wp14:anchorId="018AE7AA" wp14:editId="48E62293">
                                  <wp:extent cx="2708275" cy="1992630"/>
                                  <wp:effectExtent l="0" t="0" r="0"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a:extLst>
                                              <a:ext uri="{28A0092B-C50C-407E-A947-70E740481C1C}">
                                                <a14:useLocalDpi xmlns:a14="http://schemas.microsoft.com/office/drawing/2010/main" val="0"/>
                                              </a:ext>
                                            </a:extLst>
                                          </a:blip>
                                          <a:srcRect r="21106"/>
                                          <a:stretch/>
                                        </pic:blipFill>
                                        <pic:spPr bwMode="auto">
                                          <a:xfrm>
                                            <a:off x="0" y="0"/>
                                            <a:ext cx="2708275" cy="1992630"/>
                                          </a:xfrm>
                                          <a:prstGeom prst="rect">
                                            <a:avLst/>
                                          </a:prstGeom>
                                          <a:noFill/>
                                          <a:ln>
                                            <a:noFill/>
                                          </a:ln>
                                          <a:extLst>
                                            <a:ext uri="{53640926-AAD7-44D8-BBD7-CCE9431645EC}">
                                              <a14:shadowObscured xmlns:a14="http://schemas.microsoft.com/office/drawing/2010/main"/>
                                            </a:ext>
                                          </a:extLst>
                                        </pic:spPr>
                                      </pic:pic>
                                    </a:graphicData>
                                  </a:graphic>
                                </wp:inline>
                              </w:drawing>
                            </w:r>
                          </w:p>
                          <w:p w14:paraId="64DD036E" w14:textId="14D721A2" w:rsidR="00555649" w:rsidRPr="0011697B" w:rsidRDefault="00555649" w:rsidP="00555649">
                            <w:pPr>
                              <w:spacing w:before="137" w:line="360" w:lineRule="auto"/>
                              <w:jc w:val="both"/>
                              <w:rPr>
                                <w:rFonts w:ascii="Arial" w:hAnsi="Arial" w:cs="Arial"/>
                              </w:rPr>
                            </w:pPr>
                            <w:r>
                              <w:rPr>
                                <w:rFonts w:ascii="Arial" w:hAnsi="Arial" w:cs="Arial"/>
                                <w:b/>
                                <w:bCs/>
                              </w:rPr>
                              <w:t xml:space="preserve">Figure </w:t>
                            </w:r>
                            <w:r w:rsidRPr="001D5824">
                              <w:rPr>
                                <w:rFonts w:ascii="Arial" w:hAnsi="Arial" w:cs="Arial"/>
                                <w:b/>
                                <w:bCs/>
                              </w:rPr>
                              <w:t>S</w:t>
                            </w:r>
                            <w:r>
                              <w:rPr>
                                <w:rFonts w:ascii="Arial" w:hAnsi="Arial" w:cs="Arial"/>
                                <w:b/>
                                <w:bCs/>
                              </w:rPr>
                              <w:t>2</w:t>
                            </w:r>
                            <w:r w:rsidRPr="001D5824">
                              <w:rPr>
                                <w:rFonts w:ascii="Arial" w:hAnsi="Arial" w:cs="Arial"/>
                                <w:b/>
                                <w:bCs/>
                              </w:rPr>
                              <w:t xml:space="preserve">: </w:t>
                            </w:r>
                            <w:r>
                              <w:rPr>
                                <w:rFonts w:ascii="Arial" w:hAnsi="Arial" w:cs="Arial"/>
                                <w:b/>
                                <w:bCs/>
                              </w:rPr>
                              <w:t xml:space="preserve">Microwire array </w:t>
                            </w:r>
                            <w:r w:rsidRPr="001D5824">
                              <w:rPr>
                                <w:rFonts w:ascii="Arial" w:hAnsi="Arial" w:cs="Arial"/>
                                <w:b/>
                                <w:bCs/>
                              </w:rPr>
                              <w:t>impedance</w:t>
                            </w:r>
                            <w:r>
                              <w:rPr>
                                <w:rFonts w:ascii="Arial" w:hAnsi="Arial" w:cs="Arial"/>
                                <w:b/>
                                <w:bCs/>
                              </w:rPr>
                              <w:t xml:space="preserve">s are stable across weeks </w:t>
                            </w:r>
                            <w:r>
                              <w:rPr>
                                <w:rFonts w:ascii="Arial" w:hAnsi="Arial" w:cs="Arial"/>
                              </w:rPr>
                              <w:t xml:space="preserve">as measured via a TDT PZ5 </w:t>
                            </w:r>
                            <w:proofErr w:type="spellStart"/>
                            <w:r>
                              <w:rPr>
                                <w:rFonts w:ascii="Arial" w:hAnsi="Arial" w:cs="Arial"/>
                              </w:rPr>
                              <w:t>neurodigitizer</w:t>
                            </w:r>
                            <w:proofErr w:type="spellEnd"/>
                            <w:r>
                              <w:rPr>
                                <w:rFonts w:ascii="Arial" w:hAnsi="Arial" w:cs="Arial"/>
                              </w:rPr>
                              <w:t xml:space="preserve"> amplifier. Squares, circles, and triangles represent mean</w:t>
                            </w:r>
                            <w:r w:rsidR="001B3365">
                              <w:rPr>
                                <w:rFonts w:ascii="Arial" w:hAnsi="Arial" w:cs="Arial"/>
                              </w:rPr>
                              <w:t xml:space="preserve"> impedance </w:t>
                            </w:r>
                            <w:r w:rsidR="001B3365">
                              <w:rPr>
                                <w:rFonts w:ascii="Arial" w:hAnsi="Arial" w:cs="Arial"/>
                              </w:rPr>
                              <w:t xml:space="preserve">values of all electrodes for unique animals. </w:t>
                            </w:r>
                            <w:r w:rsidR="001B3365">
                              <w:rPr>
                                <w:rFonts w:ascii="Arial" w:hAnsi="Arial" w:cs="Arial"/>
                              </w:rPr>
                              <w:t>E</w:t>
                            </w:r>
                            <w:r>
                              <w:rPr>
                                <w:rFonts w:ascii="Arial" w:hAnsi="Arial" w:cs="Arial"/>
                              </w:rPr>
                              <w:t>rror bars of longitudinal recordings of standard error of impedance</w:t>
                            </w:r>
                            <w:r w:rsidR="001B3365">
                              <w:rPr>
                                <w:rFonts w:ascii="Arial" w:hAnsi="Arial" w:cs="Arial"/>
                              </w:rPr>
                              <w:t>.</w:t>
                            </w:r>
                          </w:p>
                          <w:p w14:paraId="0DD98FDF" w14:textId="77777777" w:rsidR="00555649" w:rsidRPr="00D92320" w:rsidRDefault="00555649" w:rsidP="00555649">
                            <w:pPr>
                              <w:spacing w:line="240" w:lineRule="auto"/>
                              <w:jc w:val="both"/>
                              <w:rPr>
                                <w:rFonts w:ascii="Arial" w:hAnsi="Arial" w:cs="Arial"/>
                                <w:b/>
                                <w:bCs/>
                                <w:color w:val="000000" w:themeColor="text1"/>
                                <w:sz w:val="16"/>
                                <w:szCs w:val="14"/>
                                <w:shd w:val="clear" w:color="auto" w:fill="FFFFFF" w:themeFill="background1"/>
                              </w:rPr>
                            </w:pPr>
                          </w:p>
                        </w:txbxContent>
                      </wps:txbx>
                      <wps:bodyPr rot="0" vert="horz" wrap="square" lIns="91440" tIns="45720" rIns="91440" bIns="45720" anchor="t" anchorCtr="0">
                        <a:noAutofit/>
                      </wps:bodyPr>
                    </wps:wsp>
                  </a:graphicData>
                </a:graphic>
              </wp:inline>
            </w:drawing>
          </mc:Choice>
          <mc:Fallback>
            <w:pict>
              <v:shape w14:anchorId="5EFB0535" id="Text Box 20" o:spid="_x0000_s1027" type="#_x0000_t202" style="width:281.65pt;height:306.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" stroked="f">
                <v:textbox>
                  <w:txbxContent>
                    <w:p w14:paraId="736EB575" w14:textId="77777777" w:rsidR="00555649" w:rsidRDefault="00555649" w:rsidP="00555649">
                      <w:pPr>
                        <w:spacing w:line="240" w:lineRule="auto"/>
                        <w:jc w:val="both"/>
                        <w:rPr>
                          <w:rFonts w:ascii="Arial" w:hAnsi="Arial" w:cs="Arial"/>
                          <w:b/>
                          <w:bCs/>
                          <w:noProof/>
                          <w:color w:val="000000" w:themeColor="text1"/>
                          <w:sz w:val="16"/>
                          <w:szCs w:val="14"/>
                          <w:shd w:val="clear" w:color="auto" w:fill="FFFFFF" w:themeFill="background1"/>
                        </w:rPr>
                      </w:pPr>
                    </w:p>
                    <w:p w14:paraId="79344236" w14:textId="77777777" w:rsidR="00555649" w:rsidRDefault="00555649" w:rsidP="00555649">
                      <w:pPr>
                        <w:spacing w:line="240" w:lineRule="auto"/>
                        <w:jc w:val="both"/>
                        <w:rPr>
                          <w:rFonts w:ascii="Arial" w:hAnsi="Arial" w:cs="Arial"/>
                          <w:b/>
                          <w:bCs/>
                          <w:color w:val="000000" w:themeColor="text1"/>
                          <w:sz w:val="16"/>
                          <w:szCs w:val="14"/>
                          <w:shd w:val="clear" w:color="auto" w:fill="FFFFFF" w:themeFill="background1"/>
                        </w:rPr>
                      </w:pPr>
                      <w:r>
                        <w:rPr>
                          <w:rFonts w:ascii="Arial" w:hAnsi="Arial" w:cs="Arial"/>
                          <w:b/>
                          <w:bCs/>
                          <w:noProof/>
                          <w:color w:val="000000" w:themeColor="text1"/>
                          <w:sz w:val="16"/>
                          <w:szCs w:val="14"/>
                          <w:shd w:val="clear" w:color="auto" w:fill="FFFFFF" w:themeFill="background1"/>
                        </w:rPr>
                        <w:drawing>
                          <wp:inline distT="0" distB="0" distL="0" distR="0" wp14:anchorId="018AE7AA" wp14:editId="48E62293">
                            <wp:extent cx="2708275" cy="1992630"/>
                            <wp:effectExtent l="0" t="0" r="0"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a:extLst>
                                        <a:ext uri="{28A0092B-C50C-407E-A947-70E740481C1C}">
                                          <a14:useLocalDpi xmlns:a14="http://schemas.microsoft.com/office/drawing/2010/main" val="0"/>
                                        </a:ext>
                                      </a:extLst>
                                    </a:blip>
                                    <a:srcRect r="21106"/>
                                    <a:stretch/>
                                  </pic:blipFill>
                                  <pic:spPr bwMode="auto">
                                    <a:xfrm>
                                      <a:off x="0" y="0"/>
                                      <a:ext cx="2708275" cy="1992630"/>
                                    </a:xfrm>
                                    <a:prstGeom prst="rect">
                                      <a:avLst/>
                                    </a:prstGeom>
                                    <a:noFill/>
                                    <a:ln>
                                      <a:noFill/>
                                    </a:ln>
                                    <a:extLst>
                                      <a:ext uri="{53640926-AAD7-44D8-BBD7-CCE9431645EC}">
                                        <a14:shadowObscured xmlns:a14="http://schemas.microsoft.com/office/drawing/2010/main"/>
                                      </a:ext>
                                    </a:extLst>
                                  </pic:spPr>
                                </pic:pic>
                              </a:graphicData>
                            </a:graphic>
                          </wp:inline>
                        </w:drawing>
                      </w:r>
                    </w:p>
                    <w:p w14:paraId="64DD036E" w14:textId="14D721A2" w:rsidR="00555649" w:rsidRPr="0011697B" w:rsidRDefault="00555649" w:rsidP="00555649">
                      <w:pPr>
                        <w:spacing w:before="137" w:line="360" w:lineRule="auto"/>
                        <w:jc w:val="both"/>
                        <w:rPr>
                          <w:rFonts w:ascii="Arial" w:hAnsi="Arial" w:cs="Arial"/>
                        </w:rPr>
                      </w:pPr>
                      <w:r>
                        <w:rPr>
                          <w:rFonts w:ascii="Arial" w:hAnsi="Arial" w:cs="Arial"/>
                          <w:b/>
                          <w:bCs/>
                        </w:rPr>
                        <w:t xml:space="preserve">Figure </w:t>
                      </w:r>
                      <w:r w:rsidRPr="001D5824">
                        <w:rPr>
                          <w:rFonts w:ascii="Arial" w:hAnsi="Arial" w:cs="Arial"/>
                          <w:b/>
                          <w:bCs/>
                        </w:rPr>
                        <w:t>S</w:t>
                      </w:r>
                      <w:r>
                        <w:rPr>
                          <w:rFonts w:ascii="Arial" w:hAnsi="Arial" w:cs="Arial"/>
                          <w:b/>
                          <w:bCs/>
                        </w:rPr>
                        <w:t>2</w:t>
                      </w:r>
                      <w:r w:rsidRPr="001D5824">
                        <w:rPr>
                          <w:rFonts w:ascii="Arial" w:hAnsi="Arial" w:cs="Arial"/>
                          <w:b/>
                          <w:bCs/>
                        </w:rPr>
                        <w:t xml:space="preserve">: </w:t>
                      </w:r>
                      <w:r>
                        <w:rPr>
                          <w:rFonts w:ascii="Arial" w:hAnsi="Arial" w:cs="Arial"/>
                          <w:b/>
                          <w:bCs/>
                        </w:rPr>
                        <w:t xml:space="preserve">Microwire array </w:t>
                      </w:r>
                      <w:r w:rsidRPr="001D5824">
                        <w:rPr>
                          <w:rFonts w:ascii="Arial" w:hAnsi="Arial" w:cs="Arial"/>
                          <w:b/>
                          <w:bCs/>
                        </w:rPr>
                        <w:t>impedance</w:t>
                      </w:r>
                      <w:r>
                        <w:rPr>
                          <w:rFonts w:ascii="Arial" w:hAnsi="Arial" w:cs="Arial"/>
                          <w:b/>
                          <w:bCs/>
                        </w:rPr>
                        <w:t xml:space="preserve">s are stable across weeks </w:t>
                      </w:r>
                      <w:r>
                        <w:rPr>
                          <w:rFonts w:ascii="Arial" w:hAnsi="Arial" w:cs="Arial"/>
                        </w:rPr>
                        <w:t xml:space="preserve">as measured via a TDT PZ5 </w:t>
                      </w:r>
                      <w:proofErr w:type="spellStart"/>
                      <w:r>
                        <w:rPr>
                          <w:rFonts w:ascii="Arial" w:hAnsi="Arial" w:cs="Arial"/>
                        </w:rPr>
                        <w:t>neurodigitizer</w:t>
                      </w:r>
                      <w:proofErr w:type="spellEnd"/>
                      <w:r>
                        <w:rPr>
                          <w:rFonts w:ascii="Arial" w:hAnsi="Arial" w:cs="Arial"/>
                        </w:rPr>
                        <w:t xml:space="preserve"> amplifier. Squares, circles, and triangles represent mean</w:t>
                      </w:r>
                      <w:r w:rsidR="001B3365">
                        <w:rPr>
                          <w:rFonts w:ascii="Arial" w:hAnsi="Arial" w:cs="Arial"/>
                        </w:rPr>
                        <w:t xml:space="preserve"> impedance </w:t>
                      </w:r>
                      <w:r w:rsidR="001B3365">
                        <w:rPr>
                          <w:rFonts w:ascii="Arial" w:hAnsi="Arial" w:cs="Arial"/>
                        </w:rPr>
                        <w:t xml:space="preserve">values of all electrodes for unique animals. </w:t>
                      </w:r>
                      <w:r w:rsidR="001B3365">
                        <w:rPr>
                          <w:rFonts w:ascii="Arial" w:hAnsi="Arial" w:cs="Arial"/>
                        </w:rPr>
                        <w:t>E</w:t>
                      </w:r>
                      <w:r>
                        <w:rPr>
                          <w:rFonts w:ascii="Arial" w:hAnsi="Arial" w:cs="Arial"/>
                        </w:rPr>
                        <w:t>rror bars of longitudinal recordings of standard error of impedance</w:t>
                      </w:r>
                      <w:r w:rsidR="001B3365">
                        <w:rPr>
                          <w:rFonts w:ascii="Arial" w:hAnsi="Arial" w:cs="Arial"/>
                        </w:rPr>
                        <w:t>.</w:t>
                      </w:r>
                    </w:p>
                    <w:p w14:paraId="0DD98FDF" w14:textId="77777777" w:rsidR="00555649" w:rsidRPr="00D92320" w:rsidRDefault="00555649" w:rsidP="00555649">
                      <w:pPr>
                        <w:spacing w:line="240" w:lineRule="auto"/>
                        <w:jc w:val="both"/>
                        <w:rPr>
                          <w:rFonts w:ascii="Arial" w:hAnsi="Arial" w:cs="Arial"/>
                          <w:b/>
                          <w:bCs/>
                          <w:color w:val="000000" w:themeColor="text1"/>
                          <w:sz w:val="16"/>
                          <w:szCs w:val="14"/>
                          <w:shd w:val="clear" w:color="auto" w:fill="FFFFFF" w:themeFill="background1"/>
                        </w:rPr>
                      </w:pPr>
                    </w:p>
                  </w:txbxContent>
                </v:textbox>
                <w10:anchorlock/>
              </v:shape>
            </w:pict>
          </mc:Fallback>
        </mc:AlternateContent>
      </w:r>
    </w:p>
    <w:p w14:paraId="38800B74" w14:textId="77777777" w:rsidR="00CD74A6" w:rsidRDefault="00CD74A6" w:rsidP="00555649">
      <w:pPr>
        <w:spacing w:before="137" w:line="360" w:lineRule="auto"/>
        <w:jc w:val="both"/>
        <w:rPr>
          <w:rFonts w:ascii="Arial" w:eastAsiaTheme="minorEastAsia" w:hAnsi="Arial" w:cs="Arial"/>
          <w:noProof/>
        </w:rPr>
      </w:pPr>
    </w:p>
    <w:p w14:paraId="42F0D573" w14:textId="7BD5147D" w:rsidR="00555649" w:rsidRPr="00E10084" w:rsidRDefault="00CD74A6" w:rsidP="00555649">
      <w:pPr>
        <w:spacing w:before="137" w:line="360" w:lineRule="auto"/>
        <w:jc w:val="both"/>
        <w:rPr>
          <w:rFonts w:ascii="Arial" w:hAnsi="Arial" w:cs="Arial"/>
        </w:rPr>
      </w:pPr>
      <w:r w:rsidRPr="00E10084">
        <w:rPr>
          <w:rFonts w:ascii="Arial" w:eastAsiaTheme="minorEastAsia" w:hAnsi="Arial" w:cs="Arial"/>
          <w:noProof/>
        </w:rPr>
        <w:lastRenderedPageBreak/>
        <mc:AlternateContent>
          <mc:Choice Requires="wps">
            <w:drawing>
              <wp:inline distT="0" distB="0" distL="0" distR="0" wp14:anchorId="46D5675C" wp14:editId="5AC70A00">
                <wp:extent cx="6115792" cy="4702628"/>
                <wp:effectExtent l="0" t="0" r="0" b="317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792" cy="4702628"/>
                        </a:xfrm>
                        <a:prstGeom prst="rect">
                          <a:avLst/>
                        </a:prstGeom>
                        <a:solidFill>
                          <a:srgbClr val="FFFFFF"/>
                        </a:solidFill>
                        <a:ln w="9525">
                          <a:noFill/>
                          <a:miter lim="800000"/>
                          <a:headEnd/>
                          <a:tailEnd/>
                        </a:ln>
                      </wps:spPr>
                      <wps:txbx>
                        <w:txbxContent>
                          <w:p w14:paraId="5FB0E3DB" w14:textId="77777777" w:rsidR="00CD74A6" w:rsidRDefault="00CD74A6" w:rsidP="00CD74A6">
                            <w:pPr>
                              <w:spacing w:line="240" w:lineRule="auto"/>
                              <w:jc w:val="both"/>
                              <w:rPr>
                                <w:rFonts w:ascii="Arial" w:hAnsi="Arial" w:cs="Arial"/>
                                <w:b/>
                                <w:bCs/>
                                <w:noProof/>
                                <w:color w:val="000000" w:themeColor="text1"/>
                                <w:sz w:val="16"/>
                                <w:szCs w:val="14"/>
                                <w:shd w:val="clear" w:color="auto" w:fill="FFFFFF" w:themeFill="background1"/>
                              </w:rPr>
                            </w:pPr>
                          </w:p>
                          <w:p w14:paraId="20222C71" w14:textId="78B71FB8" w:rsidR="00CD74A6" w:rsidRDefault="00CD74A6" w:rsidP="00CD74A6">
                            <w:pPr>
                              <w:spacing w:line="240" w:lineRule="auto"/>
                              <w:jc w:val="both"/>
                              <w:rPr>
                                <w:rFonts w:ascii="Arial" w:hAnsi="Arial" w:cs="Arial"/>
                                <w:b/>
                                <w:bCs/>
                                <w:color w:val="000000" w:themeColor="text1"/>
                                <w:sz w:val="16"/>
                                <w:szCs w:val="14"/>
                                <w:shd w:val="clear" w:color="auto" w:fill="FFFFFF" w:themeFill="background1"/>
                              </w:rPr>
                            </w:pPr>
                            <w:r>
                              <w:rPr>
                                <w:noProof/>
                              </w:rPr>
                              <w:drawing>
                                <wp:inline distT="0" distB="0" distL="0" distR="0" wp14:anchorId="2448DB71" wp14:editId="1457EA1D">
                                  <wp:extent cx="5842660" cy="3397662"/>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5815" cy="3405312"/>
                                          </a:xfrm>
                                          <a:prstGeom prst="rect">
                                            <a:avLst/>
                                          </a:prstGeom>
                                          <a:noFill/>
                                          <a:ln>
                                            <a:noFill/>
                                          </a:ln>
                                        </pic:spPr>
                                      </pic:pic>
                                    </a:graphicData>
                                  </a:graphic>
                                </wp:inline>
                              </w:drawing>
                            </w:r>
                          </w:p>
                          <w:p w14:paraId="24FC4A50" w14:textId="7B2B4565" w:rsidR="00CD74A6" w:rsidRPr="00D92320" w:rsidRDefault="00CD74A6" w:rsidP="00CD74A6">
                            <w:pPr>
                              <w:spacing w:line="240" w:lineRule="auto"/>
                              <w:jc w:val="both"/>
                              <w:rPr>
                                <w:rFonts w:ascii="Arial" w:hAnsi="Arial" w:cs="Arial"/>
                                <w:b/>
                                <w:bCs/>
                                <w:color w:val="000000" w:themeColor="text1"/>
                                <w:sz w:val="16"/>
                                <w:szCs w:val="14"/>
                                <w:shd w:val="clear" w:color="auto" w:fill="FFFFFF" w:themeFill="background1"/>
                              </w:rPr>
                            </w:pPr>
                            <w:r>
                              <w:rPr>
                                <w:rFonts w:ascii="Arial" w:hAnsi="Arial" w:cs="Arial"/>
                                <w:b/>
                                <w:bCs/>
                              </w:rPr>
                              <w:t xml:space="preserve">Figure </w:t>
                            </w:r>
                            <w:r w:rsidRPr="00E10084">
                              <w:rPr>
                                <w:rFonts w:ascii="Arial" w:hAnsi="Arial" w:cs="Arial"/>
                                <w:b/>
                                <w:bCs/>
                              </w:rPr>
                              <w:t xml:space="preserve">S3: </w:t>
                            </w:r>
                            <w:r>
                              <w:rPr>
                                <w:rFonts w:ascii="Arial" w:hAnsi="Arial" w:cs="Arial"/>
                                <w:b/>
                                <w:bCs/>
                              </w:rPr>
                              <w:t>ULF-</w:t>
                            </w:r>
                            <w:proofErr w:type="gramStart"/>
                            <w:r>
                              <w:rPr>
                                <w:rFonts w:ascii="Arial" w:hAnsi="Arial" w:cs="Arial"/>
                                <w:b/>
                                <w:bCs/>
                              </w:rPr>
                              <w:t>STDP(</w:t>
                            </w:r>
                            <w:proofErr w:type="gramEnd"/>
                            <w:r>
                              <w:rPr>
                                <w:rFonts w:ascii="Arial" w:hAnsi="Arial" w:cs="Arial"/>
                                <w:b/>
                                <w:bCs/>
                              </w:rPr>
                              <w:t>+) does not alter DMS l</w:t>
                            </w:r>
                            <w:r w:rsidRPr="00E10084">
                              <w:rPr>
                                <w:rFonts w:ascii="Arial" w:hAnsi="Arial" w:cs="Arial"/>
                                <w:b/>
                                <w:bCs/>
                              </w:rPr>
                              <w:t>ocal field potential</w:t>
                            </w:r>
                            <w:r>
                              <w:rPr>
                                <w:rFonts w:ascii="Arial" w:hAnsi="Arial" w:cs="Arial"/>
                                <w:b/>
                                <w:bCs/>
                              </w:rPr>
                              <w:t xml:space="preserve"> spectra </w:t>
                            </w:r>
                            <w:r w:rsidRPr="00E10084">
                              <w:rPr>
                                <w:rFonts w:ascii="Arial" w:hAnsi="Arial" w:cs="Arial"/>
                              </w:rPr>
                              <w:t>(A) band power analysis showing representative power spectral density</w:t>
                            </w:r>
                            <w:r>
                              <w:rPr>
                                <w:rFonts w:ascii="Arial" w:hAnsi="Arial" w:cs="Arial"/>
                              </w:rPr>
                              <w:t xml:space="preserve"> </w:t>
                            </w:r>
                            <w:r w:rsidRPr="00E10084">
                              <w:rPr>
                                <w:rFonts w:ascii="Arial" w:hAnsi="Arial" w:cs="Arial"/>
                              </w:rPr>
                              <w:t xml:space="preserve">and </w:t>
                            </w:r>
                            <w:r w:rsidRPr="00936802">
                              <w:rPr>
                                <w:rFonts w:ascii="Arial" w:hAnsi="Arial" w:cs="Arial"/>
                                <w:b/>
                                <w:bCs/>
                              </w:rPr>
                              <w:t>(B)</w:t>
                            </w:r>
                            <w:r w:rsidRPr="00E10084">
                              <w:rPr>
                                <w:rFonts w:ascii="Arial" w:hAnsi="Arial" w:cs="Arial"/>
                              </w:rPr>
                              <w:t xml:space="preserve"> spectrogram before and after ULF-STDP (+)</w:t>
                            </w:r>
                            <w:r w:rsidRPr="00D80427">
                              <w:rPr>
                                <w:rFonts w:ascii="Arial" w:hAnsi="Arial" w:cs="Arial"/>
                                <w:color w:val="000000" w:themeColor="text1"/>
                                <w:sz w:val="24"/>
                                <w:szCs w:val="24"/>
                                <w:shd w:val="clear" w:color="auto" w:fill="FFFFFF" w:themeFill="background1"/>
                              </w:rPr>
                              <w:t>. Error bars represent standard erro</w:t>
                            </w:r>
                            <w:r>
                              <w:rPr>
                                <w:rFonts w:ascii="Arial" w:hAnsi="Arial" w:cs="Arial"/>
                                <w:color w:val="000000" w:themeColor="text1"/>
                                <w:sz w:val="24"/>
                                <w:szCs w:val="24"/>
                                <w:shd w:val="clear" w:color="auto" w:fill="FFFFFF" w:themeFill="background1"/>
                              </w:rPr>
                              <w:t>r</w:t>
                            </w:r>
                            <w:r w:rsidRPr="00D80427">
                              <w:rPr>
                                <w:rFonts w:ascii="Arial" w:hAnsi="Arial" w:cs="Arial"/>
                                <w:color w:val="000000" w:themeColor="text1"/>
                                <w:sz w:val="24"/>
                                <w:szCs w:val="24"/>
                                <w:shd w:val="clear" w:color="auto" w:fill="FFFFFF" w:themeFill="background1"/>
                              </w:rPr>
                              <w:t>. Box and whisker plots in B-C represent median, 95% CI, and max/minimum</w:t>
                            </w:r>
                            <w:r>
                              <w:rPr>
                                <w:rFonts w:ascii="Arial" w:hAnsi="Arial" w:cs="Arial"/>
                                <w:color w:val="000000" w:themeColor="text1"/>
                                <w:sz w:val="24"/>
                                <w:szCs w:val="24"/>
                                <w:shd w:val="clear" w:color="auto" w:fill="FFFFFF" w:themeFill="background1"/>
                              </w:rPr>
                              <w:t>. (n=32 channels, 1 mouse).</w:t>
                            </w:r>
                          </w:p>
                        </w:txbxContent>
                      </wps:txbx>
                      <wps:bodyPr rot="0" vert="horz" wrap="square" lIns="91440" tIns="45720" rIns="91440" bIns="45720" anchor="t" anchorCtr="0">
                        <a:noAutofit/>
                      </wps:bodyPr>
                    </wps:wsp>
                  </a:graphicData>
                </a:graphic>
              </wp:inline>
            </w:drawing>
          </mc:Choice>
          <mc:Fallback>
            <w:pict>
              <v:shape w14:anchorId="46D5675C" id="Text Box 2" o:spid="_x0000_s1028" type="#_x0000_t202" style="width:481.55pt;height:370.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" stroked="f">
                <v:textbox>
                  <w:txbxContent>
                    <w:p w14:paraId="5FB0E3DB" w14:textId="77777777" w:rsidR="00CD74A6" w:rsidRDefault="00CD74A6" w:rsidP="00CD74A6">
                      <w:pPr>
                        <w:spacing w:line="240" w:lineRule="auto"/>
                        <w:jc w:val="both"/>
                        <w:rPr>
                          <w:rFonts w:ascii="Arial" w:hAnsi="Arial" w:cs="Arial"/>
                          <w:b/>
                          <w:bCs/>
                          <w:noProof/>
                          <w:color w:val="000000" w:themeColor="text1"/>
                          <w:sz w:val="16"/>
                          <w:szCs w:val="14"/>
                          <w:shd w:val="clear" w:color="auto" w:fill="FFFFFF" w:themeFill="background1"/>
                        </w:rPr>
                      </w:pPr>
                    </w:p>
                    <w:p w14:paraId="20222C71" w14:textId="78B71FB8" w:rsidR="00CD74A6" w:rsidRDefault="00CD74A6" w:rsidP="00CD74A6">
                      <w:pPr>
                        <w:spacing w:line="240" w:lineRule="auto"/>
                        <w:jc w:val="both"/>
                        <w:rPr>
                          <w:rFonts w:ascii="Arial" w:hAnsi="Arial" w:cs="Arial"/>
                          <w:b/>
                          <w:bCs/>
                          <w:color w:val="000000" w:themeColor="text1"/>
                          <w:sz w:val="16"/>
                          <w:szCs w:val="14"/>
                          <w:shd w:val="clear" w:color="auto" w:fill="FFFFFF" w:themeFill="background1"/>
                        </w:rPr>
                      </w:pPr>
                      <w:r>
                        <w:rPr>
                          <w:noProof/>
                        </w:rPr>
                        <w:drawing>
                          <wp:inline distT="0" distB="0" distL="0" distR="0" wp14:anchorId="2448DB71" wp14:editId="1457EA1D">
                            <wp:extent cx="5842660" cy="3397662"/>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5815" cy="3405312"/>
                                    </a:xfrm>
                                    <a:prstGeom prst="rect">
                                      <a:avLst/>
                                    </a:prstGeom>
                                    <a:noFill/>
                                    <a:ln>
                                      <a:noFill/>
                                    </a:ln>
                                  </pic:spPr>
                                </pic:pic>
                              </a:graphicData>
                            </a:graphic>
                          </wp:inline>
                        </w:drawing>
                      </w:r>
                    </w:p>
                    <w:p w14:paraId="24FC4A50" w14:textId="7B2B4565" w:rsidR="00CD74A6" w:rsidRPr="00D92320" w:rsidRDefault="00CD74A6" w:rsidP="00CD74A6">
                      <w:pPr>
                        <w:spacing w:line="240" w:lineRule="auto"/>
                        <w:jc w:val="both"/>
                        <w:rPr>
                          <w:rFonts w:ascii="Arial" w:hAnsi="Arial" w:cs="Arial"/>
                          <w:b/>
                          <w:bCs/>
                          <w:color w:val="000000" w:themeColor="text1"/>
                          <w:sz w:val="16"/>
                          <w:szCs w:val="14"/>
                          <w:shd w:val="clear" w:color="auto" w:fill="FFFFFF" w:themeFill="background1"/>
                        </w:rPr>
                      </w:pPr>
                      <w:r>
                        <w:rPr>
                          <w:rFonts w:ascii="Arial" w:hAnsi="Arial" w:cs="Arial"/>
                          <w:b/>
                          <w:bCs/>
                        </w:rPr>
                        <w:t xml:space="preserve">Figure </w:t>
                      </w:r>
                      <w:r w:rsidRPr="00E10084">
                        <w:rPr>
                          <w:rFonts w:ascii="Arial" w:hAnsi="Arial" w:cs="Arial"/>
                          <w:b/>
                          <w:bCs/>
                        </w:rPr>
                        <w:t xml:space="preserve">S3: </w:t>
                      </w:r>
                      <w:r>
                        <w:rPr>
                          <w:rFonts w:ascii="Arial" w:hAnsi="Arial" w:cs="Arial"/>
                          <w:b/>
                          <w:bCs/>
                        </w:rPr>
                        <w:t>ULF-</w:t>
                      </w:r>
                      <w:proofErr w:type="gramStart"/>
                      <w:r>
                        <w:rPr>
                          <w:rFonts w:ascii="Arial" w:hAnsi="Arial" w:cs="Arial"/>
                          <w:b/>
                          <w:bCs/>
                        </w:rPr>
                        <w:t>STDP(</w:t>
                      </w:r>
                      <w:proofErr w:type="gramEnd"/>
                      <w:r>
                        <w:rPr>
                          <w:rFonts w:ascii="Arial" w:hAnsi="Arial" w:cs="Arial"/>
                          <w:b/>
                          <w:bCs/>
                        </w:rPr>
                        <w:t>+) does not alter DMS l</w:t>
                      </w:r>
                      <w:r w:rsidRPr="00E10084">
                        <w:rPr>
                          <w:rFonts w:ascii="Arial" w:hAnsi="Arial" w:cs="Arial"/>
                          <w:b/>
                          <w:bCs/>
                        </w:rPr>
                        <w:t>ocal field potential</w:t>
                      </w:r>
                      <w:r>
                        <w:rPr>
                          <w:rFonts w:ascii="Arial" w:hAnsi="Arial" w:cs="Arial"/>
                          <w:b/>
                          <w:bCs/>
                        </w:rPr>
                        <w:t xml:space="preserve"> spectra </w:t>
                      </w:r>
                      <w:r w:rsidRPr="00E10084">
                        <w:rPr>
                          <w:rFonts w:ascii="Arial" w:hAnsi="Arial" w:cs="Arial"/>
                        </w:rPr>
                        <w:t>(A) band power analysis showing representative power spectral density</w:t>
                      </w:r>
                      <w:r>
                        <w:rPr>
                          <w:rFonts w:ascii="Arial" w:hAnsi="Arial" w:cs="Arial"/>
                        </w:rPr>
                        <w:t xml:space="preserve"> </w:t>
                      </w:r>
                      <w:r w:rsidRPr="00E10084">
                        <w:rPr>
                          <w:rFonts w:ascii="Arial" w:hAnsi="Arial" w:cs="Arial"/>
                        </w:rPr>
                        <w:t xml:space="preserve">and </w:t>
                      </w:r>
                      <w:r w:rsidRPr="00936802">
                        <w:rPr>
                          <w:rFonts w:ascii="Arial" w:hAnsi="Arial" w:cs="Arial"/>
                          <w:b/>
                          <w:bCs/>
                        </w:rPr>
                        <w:t>(B)</w:t>
                      </w:r>
                      <w:r w:rsidRPr="00E10084">
                        <w:rPr>
                          <w:rFonts w:ascii="Arial" w:hAnsi="Arial" w:cs="Arial"/>
                        </w:rPr>
                        <w:t xml:space="preserve"> spectrogram before and after ULF-STDP (+)</w:t>
                      </w:r>
                      <w:r w:rsidRPr="00D80427">
                        <w:rPr>
                          <w:rFonts w:ascii="Arial" w:hAnsi="Arial" w:cs="Arial"/>
                          <w:color w:val="000000" w:themeColor="text1"/>
                          <w:sz w:val="24"/>
                          <w:szCs w:val="24"/>
                          <w:shd w:val="clear" w:color="auto" w:fill="FFFFFF" w:themeFill="background1"/>
                        </w:rPr>
                        <w:t>. Error bars represent standard erro</w:t>
                      </w:r>
                      <w:r>
                        <w:rPr>
                          <w:rFonts w:ascii="Arial" w:hAnsi="Arial" w:cs="Arial"/>
                          <w:color w:val="000000" w:themeColor="text1"/>
                          <w:sz w:val="24"/>
                          <w:szCs w:val="24"/>
                          <w:shd w:val="clear" w:color="auto" w:fill="FFFFFF" w:themeFill="background1"/>
                        </w:rPr>
                        <w:t>r</w:t>
                      </w:r>
                      <w:r w:rsidRPr="00D80427">
                        <w:rPr>
                          <w:rFonts w:ascii="Arial" w:hAnsi="Arial" w:cs="Arial"/>
                          <w:color w:val="000000" w:themeColor="text1"/>
                          <w:sz w:val="24"/>
                          <w:szCs w:val="24"/>
                          <w:shd w:val="clear" w:color="auto" w:fill="FFFFFF" w:themeFill="background1"/>
                        </w:rPr>
                        <w:t>. Box and whisker plots in B-C represent median, 95% CI, and max/minimum</w:t>
                      </w:r>
                      <w:r>
                        <w:rPr>
                          <w:rFonts w:ascii="Arial" w:hAnsi="Arial" w:cs="Arial"/>
                          <w:color w:val="000000" w:themeColor="text1"/>
                          <w:sz w:val="24"/>
                          <w:szCs w:val="24"/>
                          <w:shd w:val="clear" w:color="auto" w:fill="FFFFFF" w:themeFill="background1"/>
                        </w:rPr>
                        <w:t>. (n=32 channels, 1 mouse).</w:t>
                      </w:r>
                    </w:p>
                  </w:txbxContent>
                </v:textbox>
                <w10:anchorlock/>
              </v:shape>
            </w:pict>
          </mc:Fallback>
        </mc:AlternateContent>
      </w:r>
      <w:r w:rsidR="00555649" w:rsidRPr="00E10084">
        <w:rPr>
          <w:rFonts w:ascii="Arial" w:eastAsiaTheme="minorEastAsia" w:hAnsi="Arial" w:cs="Arial"/>
          <w:noProof/>
        </w:rPr>
        <mc:AlternateContent>
          <mc:Choice Requires="wps">
            <w:drawing>
              <wp:anchor distT="0" distB="0" distL="114300" distR="114300" simplePos="0" relativeHeight="251659264" behindDoc="1" locked="0" layoutInCell="1" allowOverlap="1" wp14:anchorId="36397D9E" wp14:editId="7FC71FBC">
                <wp:simplePos x="0" y="0"/>
                <wp:positionH relativeFrom="margin">
                  <wp:posOffset>0</wp:posOffset>
                </wp:positionH>
                <wp:positionV relativeFrom="paragraph">
                  <wp:posOffset>369570</wp:posOffset>
                </wp:positionV>
                <wp:extent cx="4003040" cy="6526530"/>
                <wp:effectExtent l="0" t="0" r="0" b="7620"/>
                <wp:wrapTight wrapText="bothSides">
                  <wp:wrapPolygon edited="0">
                    <wp:start x="0" y="0"/>
                    <wp:lineTo x="0" y="21562"/>
                    <wp:lineTo x="21484" y="21562"/>
                    <wp:lineTo x="21484" y="0"/>
                    <wp:lineTo x="0" y="0"/>
                  </wp:wrapPolygon>
                </wp:wrapTigh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3040" cy="6526530"/>
                        </a:xfrm>
                        <a:prstGeom prst="rect">
                          <a:avLst/>
                        </a:prstGeom>
                        <a:solidFill>
                          <a:srgbClr val="FFFFFF"/>
                        </a:solidFill>
                        <a:ln w="9525">
                          <a:noFill/>
                          <a:miter lim="800000"/>
                          <a:headEnd/>
                          <a:tailEnd/>
                        </a:ln>
                      </wps:spPr>
                      <wps:txbx>
                        <w:txbxContent>
                          <w:p w14:paraId="3FC935A0" w14:textId="77777777" w:rsidR="00555649" w:rsidRPr="00D92320" w:rsidRDefault="00555649" w:rsidP="00555649">
                            <w:pPr>
                              <w:spacing w:line="240" w:lineRule="auto"/>
                              <w:jc w:val="both"/>
                              <w:rPr>
                                <w:rFonts w:ascii="Arial" w:hAnsi="Arial" w:cs="Arial"/>
                                <w:b/>
                                <w:bCs/>
                                <w:color w:val="000000" w:themeColor="text1"/>
                                <w:sz w:val="16"/>
                                <w:szCs w:val="14"/>
                                <w:shd w:val="clear" w:color="auto" w:fill="FFFFFF" w:themeFill="background1"/>
                              </w:rPr>
                            </w:pPr>
                          </w:p>
                        </w:txbxContent>
                      </wps:txbx>
                      <wps:bodyPr rot="0" vert="horz" wrap="none" lIns="91440" tIns="45720" rIns="91440" bIns="45720" anchor="t" anchorCtr="0">
                        <a:spAutoFit/>
                      </wps:bodyPr>
                    </wps:wsp>
                  </a:graphicData>
                </a:graphic>
                <wp14:sizeRelH relativeFrom="page">
                  <wp14:pctWidth>0</wp14:pctWidth>
                </wp14:sizeRelH>
                <wp14:sizeRelV relativeFrom="page">
                  <wp14:pctHeight>0</wp14:pctHeight>
                </wp14:sizeRelV>
              </wp:anchor>
            </w:drawing>
          </mc:Choice>
          <mc:Fallback>
            <w:pict>
              <v:shape w14:anchorId="36397D9E" id="Text Box 8" o:spid="_x0000_s1029" type="#_x0000_t202" style="position:absolute;left:0;text-align:left;margin-left:0;margin-top:29.1pt;width:315.2pt;height:513.9pt;z-index:-25165721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" stroked="f">
                <v:textbox style="mso-fit-shape-to-text:t">
                  <w:txbxContent>
                    <w:p w14:paraId="3FC935A0" w14:textId="77777777" w:rsidR="00555649" w:rsidRPr="00D92320" w:rsidRDefault="00555649" w:rsidP="00555649">
                      <w:pPr>
                        <w:spacing w:line="240" w:lineRule="auto"/>
                        <w:jc w:val="both"/>
                        <w:rPr>
                          <w:rFonts w:ascii="Arial" w:hAnsi="Arial" w:cs="Arial"/>
                          <w:b/>
                          <w:bCs/>
                          <w:color w:val="000000" w:themeColor="text1"/>
                          <w:sz w:val="16"/>
                          <w:szCs w:val="14"/>
                          <w:shd w:val="clear" w:color="auto" w:fill="FFFFFF" w:themeFill="background1"/>
                        </w:rPr>
                      </w:pPr>
                    </w:p>
                  </w:txbxContent>
                </v:textbox>
                <w10:wrap type="tight" anchorx="margin"/>
              </v:shape>
            </w:pict>
          </mc:Fallback>
        </mc:AlternateContent>
      </w:r>
    </w:p>
    <w:p w14:paraId="346E52BA" w14:textId="77777777" w:rsidR="00555649" w:rsidRPr="00E10084" w:rsidRDefault="00555649" w:rsidP="00555649">
      <w:pPr>
        <w:spacing w:before="137" w:line="360" w:lineRule="auto"/>
        <w:jc w:val="both"/>
        <w:rPr>
          <w:rFonts w:ascii="Arial" w:hAnsi="Arial" w:cs="Arial"/>
          <w:b/>
          <w:bCs/>
        </w:rPr>
      </w:pPr>
      <w:r w:rsidRPr="00E10084">
        <w:rPr>
          <w:rFonts w:ascii="Arial" w:eastAsiaTheme="minorEastAsia" w:hAnsi="Arial" w:cs="Arial"/>
          <w:noProof/>
        </w:rPr>
        <w:lastRenderedPageBreak/>
        <mc:AlternateContent>
          <mc:Choice Requires="wps">
            <w:drawing>
              <wp:inline distT="0" distB="0" distL="0" distR="0" wp14:anchorId="2BA8BC22" wp14:editId="03463B92">
                <wp:extent cx="6648450" cy="9598025"/>
                <wp:effectExtent l="0" t="0" r="0" b="3175"/>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8450" cy="9598025"/>
                        </a:xfrm>
                        <a:prstGeom prst="rect">
                          <a:avLst/>
                        </a:prstGeom>
                        <a:solidFill>
                          <a:srgbClr val="FFFFFF"/>
                        </a:solidFill>
                        <a:ln w="9525">
                          <a:noFill/>
                          <a:miter lim="800000"/>
                          <a:headEnd/>
                          <a:tailEnd/>
                        </a:ln>
                      </wps:spPr>
                      <wps:txbx>
                        <w:txbxContent>
                          <w:p w14:paraId="17E99CF8" w14:textId="09937B10" w:rsidR="00555649" w:rsidRDefault="00924300" w:rsidP="00555649">
                            <w:pPr>
                              <w:spacing w:line="240" w:lineRule="auto"/>
                              <w:jc w:val="both"/>
                              <w:rPr>
                                <w:rFonts w:ascii="Arial" w:hAnsi="Arial" w:cs="Arial"/>
                                <w:b/>
                                <w:bCs/>
                                <w:color w:val="000000" w:themeColor="text1"/>
                                <w:sz w:val="16"/>
                                <w:szCs w:val="14"/>
                                <w:shd w:val="clear" w:color="auto" w:fill="FFFFFF" w:themeFill="background1"/>
                              </w:rPr>
                            </w:pPr>
                            <w:r>
                              <w:rPr>
                                <w:noProof/>
                              </w:rPr>
                              <w:drawing>
                                <wp:inline distT="0" distB="0" distL="0" distR="0" wp14:anchorId="1F056519" wp14:editId="37386F28">
                                  <wp:extent cx="2897579" cy="60415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5737" cy="6079411"/>
                                          </a:xfrm>
                                          <a:prstGeom prst="rect">
                                            <a:avLst/>
                                          </a:prstGeom>
                                          <a:noFill/>
                                          <a:ln>
                                            <a:noFill/>
                                          </a:ln>
                                        </pic:spPr>
                                      </pic:pic>
                                    </a:graphicData>
                                  </a:graphic>
                                </wp:inline>
                              </w:drawing>
                            </w:r>
                          </w:p>
                          <w:p w14:paraId="78379DDF" w14:textId="77777777" w:rsidR="00555649" w:rsidRPr="00D92320" w:rsidRDefault="00555649" w:rsidP="00555649">
                            <w:pPr>
                              <w:spacing w:before="137" w:line="360" w:lineRule="auto"/>
                              <w:jc w:val="both"/>
                              <w:rPr>
                                <w:rFonts w:ascii="Arial" w:hAnsi="Arial" w:cs="Arial"/>
                                <w:b/>
                                <w:bCs/>
                                <w:color w:val="000000" w:themeColor="text1"/>
                                <w:sz w:val="16"/>
                                <w:szCs w:val="14"/>
                                <w:shd w:val="clear" w:color="auto" w:fill="FFFFFF" w:themeFill="background1"/>
                              </w:rPr>
                            </w:pPr>
                            <w:r>
                              <w:rPr>
                                <w:rFonts w:ascii="Arial" w:hAnsi="Arial" w:cs="Arial"/>
                                <w:b/>
                                <w:bCs/>
                              </w:rPr>
                              <w:t xml:space="preserve">Figure </w:t>
                            </w:r>
                            <w:r w:rsidRPr="001D5824">
                              <w:rPr>
                                <w:rFonts w:ascii="Arial" w:hAnsi="Arial" w:cs="Arial"/>
                                <w:b/>
                                <w:bCs/>
                              </w:rPr>
                              <w:t>S</w:t>
                            </w:r>
                            <w:r>
                              <w:rPr>
                                <w:rFonts w:ascii="Arial" w:hAnsi="Arial" w:cs="Arial"/>
                                <w:b/>
                                <w:bCs/>
                              </w:rPr>
                              <w:t>4</w:t>
                            </w:r>
                            <w:r w:rsidRPr="001D5824">
                              <w:rPr>
                                <w:rFonts w:ascii="Arial" w:hAnsi="Arial" w:cs="Arial"/>
                                <w:b/>
                                <w:bCs/>
                              </w:rPr>
                              <w:t xml:space="preserve">: </w:t>
                            </w:r>
                            <w:r>
                              <w:rPr>
                                <w:rFonts w:ascii="Arial" w:hAnsi="Arial" w:cs="Arial"/>
                                <w:b/>
                                <w:bCs/>
                              </w:rPr>
                              <w:t>Real Time Place Preference</w:t>
                            </w:r>
                            <w:r>
                              <w:rPr>
                                <w:rFonts w:ascii="Arial" w:hAnsi="Arial" w:cs="Arial"/>
                              </w:rPr>
                              <w:t xml:space="preserve"> Behavior test to demonstrate hedonic or aversive properties of ULF-</w:t>
                            </w:r>
                            <w:proofErr w:type="gramStart"/>
                            <w:r>
                              <w:rPr>
                                <w:rFonts w:ascii="Arial" w:hAnsi="Arial" w:cs="Arial"/>
                              </w:rPr>
                              <w:t>STDP(</w:t>
                            </w:r>
                            <w:proofErr w:type="gramEnd"/>
                            <w:r>
                              <w:rPr>
                                <w:rFonts w:ascii="Arial" w:hAnsi="Arial" w:cs="Arial"/>
                              </w:rPr>
                              <w:t xml:space="preserve">+). </w:t>
                            </w:r>
                            <w:r w:rsidRPr="00DA19BF">
                              <w:rPr>
                                <w:rFonts w:ascii="Arial" w:hAnsi="Arial" w:cs="Arial"/>
                                <w:b/>
                                <w:bCs/>
                              </w:rPr>
                              <w:t xml:space="preserve">(A) </w:t>
                            </w:r>
                            <w:r>
                              <w:rPr>
                                <w:rFonts w:ascii="Arial" w:hAnsi="Arial" w:cs="Arial"/>
                              </w:rPr>
                              <w:t xml:space="preserve">A custom real time place preference chamber (60cm x 30cm) was fabricated with “Dot” and “Stripe” visual cues on the left and right halves of the chamber, respectively. Mice used in in Figure S1 were allowed 10 days in their home cage prior to performing a real time place preference test. Briefly, lightweight cables were connected to the ACC and </w:t>
                            </w:r>
                            <w:proofErr w:type="spellStart"/>
                            <w:r>
                              <w:rPr>
                                <w:rFonts w:ascii="Arial" w:hAnsi="Arial" w:cs="Arial"/>
                              </w:rPr>
                              <w:t>GPi</w:t>
                            </w:r>
                            <w:proofErr w:type="spellEnd"/>
                            <w:r>
                              <w:rPr>
                                <w:rFonts w:ascii="Arial" w:hAnsi="Arial" w:cs="Arial"/>
                              </w:rPr>
                              <w:t xml:space="preserve"> stimulating electrodes immediately before placing the mice in the real time place preference chamber. </w:t>
                            </w:r>
                            <w:r w:rsidRPr="00DA19BF">
                              <w:rPr>
                                <w:rFonts w:ascii="Arial" w:hAnsi="Arial" w:cs="Arial"/>
                                <w:b/>
                                <w:bCs/>
                              </w:rPr>
                              <w:t>(</w:t>
                            </w:r>
                            <w:r>
                              <w:rPr>
                                <w:rFonts w:ascii="Arial" w:hAnsi="Arial" w:cs="Arial"/>
                                <w:b/>
                                <w:bCs/>
                              </w:rPr>
                              <w:t>B</w:t>
                            </w:r>
                            <w:r w:rsidRPr="00DA19BF">
                              <w:rPr>
                                <w:rFonts w:ascii="Arial" w:hAnsi="Arial" w:cs="Arial"/>
                                <w:b/>
                                <w:bCs/>
                              </w:rPr>
                              <w:t xml:space="preserve">) </w:t>
                            </w:r>
                            <w:r>
                              <w:rPr>
                                <w:rFonts w:ascii="Arial" w:hAnsi="Arial" w:cs="Arial"/>
                              </w:rPr>
                              <w:t xml:space="preserve"> Spontaneous locomotor activity was recorded for 10 minutes without stimulation in a “Pretest” session. Twenty-four hours later, mice stimulating electrodes were re-connected to lightweight cables and received ULF-</w:t>
                            </w:r>
                            <w:proofErr w:type="gramStart"/>
                            <w:r>
                              <w:rPr>
                                <w:rFonts w:ascii="Arial" w:hAnsi="Arial" w:cs="Arial"/>
                              </w:rPr>
                              <w:t>STDP(</w:t>
                            </w:r>
                            <w:proofErr w:type="gramEnd"/>
                            <w:r>
                              <w:rPr>
                                <w:rFonts w:ascii="Arial" w:hAnsi="Arial" w:cs="Arial"/>
                              </w:rPr>
                              <w:t xml:space="preserve">+) (1Hz, 90us, 250uA, balanced, cathodic leading, </w:t>
                            </w:r>
                            <w:proofErr w:type="spellStart"/>
                            <w:r>
                              <w:rPr>
                                <w:rFonts w:ascii="Arial" w:hAnsi="Arial" w:cs="Arial"/>
                              </w:rPr>
                              <w:t>GPi</w:t>
                            </w:r>
                            <w:proofErr w:type="spellEnd"/>
                            <w:r>
                              <w:rPr>
                                <w:rFonts w:ascii="Arial" w:hAnsi="Arial" w:cs="Arial"/>
                              </w:rPr>
                              <w:t xml:space="preserve"> 18ms prior to ACC) only when on the “Stripe” side of the chamber. Spontaneous locomotor activity was recorded again for 10 minutes while animals were stimulated with ULF-</w:t>
                            </w:r>
                            <w:proofErr w:type="gramStart"/>
                            <w:r>
                              <w:rPr>
                                <w:rFonts w:ascii="Arial" w:hAnsi="Arial" w:cs="Arial"/>
                              </w:rPr>
                              <w:t>STDP(</w:t>
                            </w:r>
                            <w:proofErr w:type="gramEnd"/>
                            <w:r>
                              <w:rPr>
                                <w:rFonts w:ascii="Arial" w:hAnsi="Arial" w:cs="Arial"/>
                              </w:rPr>
                              <w:t xml:space="preserve">+) only on the “Stripe” half of the chamber . We report </w:t>
                            </w:r>
                            <w:r w:rsidRPr="00DA19BF">
                              <w:rPr>
                                <w:rFonts w:ascii="Arial" w:hAnsi="Arial" w:cs="Arial"/>
                                <w:b/>
                                <w:bCs/>
                              </w:rPr>
                              <w:t>(C)</w:t>
                            </w:r>
                            <w:r>
                              <w:rPr>
                                <w:rFonts w:ascii="Arial" w:hAnsi="Arial" w:cs="Arial"/>
                              </w:rPr>
                              <w:t xml:space="preserve"> time in zone, </w:t>
                            </w:r>
                            <w:r w:rsidRPr="00DA19BF">
                              <w:rPr>
                                <w:rFonts w:ascii="Arial" w:hAnsi="Arial" w:cs="Arial"/>
                                <w:b/>
                                <w:bCs/>
                              </w:rPr>
                              <w:t>(D)</w:t>
                            </w:r>
                            <w:r>
                              <w:rPr>
                                <w:rFonts w:ascii="Arial" w:hAnsi="Arial" w:cs="Arial"/>
                              </w:rPr>
                              <w:t xml:space="preserve"> average speed, and </w:t>
                            </w:r>
                            <w:r w:rsidRPr="00DA19BF">
                              <w:rPr>
                                <w:rFonts w:ascii="Arial" w:hAnsi="Arial" w:cs="Arial"/>
                                <w:b/>
                                <w:bCs/>
                              </w:rPr>
                              <w:t>(E)</w:t>
                            </w:r>
                            <w:r>
                              <w:rPr>
                                <w:rFonts w:ascii="Arial" w:hAnsi="Arial" w:cs="Arial"/>
                              </w:rPr>
                              <w:t xml:space="preserve"> distance traveled (F) for all treatment conditions.</w:t>
                            </w:r>
                            <w:r w:rsidRPr="003663F1">
                              <w:rPr>
                                <w:rFonts w:ascii="Arial" w:hAnsi="Arial" w:cs="Arial"/>
                              </w:rPr>
                              <w:t xml:space="preserve"> Statistical significance was determined using</w:t>
                            </w:r>
                            <w:r>
                              <w:rPr>
                                <w:rFonts w:ascii="Arial" w:hAnsi="Arial" w:cs="Arial"/>
                              </w:rPr>
                              <w:t xml:space="preserve"> one-way ANOVA</w:t>
                            </w:r>
                            <w:r w:rsidRPr="003663F1">
                              <w:rPr>
                                <w:rFonts w:ascii="Arial" w:hAnsi="Arial" w:cs="Arial"/>
                              </w:rPr>
                              <w:t>, p&lt;0.05 (n=</w:t>
                            </w:r>
                            <w:r>
                              <w:rPr>
                                <w:rFonts w:ascii="Arial" w:hAnsi="Arial" w:cs="Arial"/>
                              </w:rPr>
                              <w:t>13</w:t>
                            </w:r>
                            <w:r w:rsidRPr="003663F1">
                              <w:rPr>
                                <w:rFonts w:ascii="Arial" w:hAnsi="Arial" w:cs="Arial"/>
                              </w:rPr>
                              <w:t xml:space="preserve">). Box and whisker plots in </w:t>
                            </w:r>
                            <w:r>
                              <w:rPr>
                                <w:rFonts w:ascii="Arial" w:hAnsi="Arial" w:cs="Arial"/>
                              </w:rPr>
                              <w:t>C-F</w:t>
                            </w:r>
                            <w:r w:rsidRPr="003663F1">
                              <w:rPr>
                                <w:rFonts w:ascii="Arial" w:hAnsi="Arial" w:cs="Arial"/>
                              </w:rPr>
                              <w:t xml:space="preserve"> represent median, 95% CI, and max/minimum where black dots represent individual animals.</w:t>
                            </w:r>
                          </w:p>
                        </w:txbxContent>
                      </wps:txbx>
                      <wps:bodyPr rot="0" vert="horz" wrap="square" lIns="91440" tIns="45720" rIns="91440" bIns="45720" anchor="t" anchorCtr="0">
                        <a:noAutofit/>
                      </wps:bodyPr>
                    </wps:wsp>
                  </a:graphicData>
                </a:graphic>
              </wp:inline>
            </w:drawing>
          </mc:Choice>
          <mc:Fallback>
            <w:pict>
              <v:shape w14:anchorId="2BA8BC22" id="Text Box 11" o:spid="_x0000_s1030" type="#_x0000_t202" style="width:523.5pt;height:75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" stroked="f">
                <v:textbox>
                  <w:txbxContent>
                    <w:p w14:paraId="17E99CF8" w14:textId="09937B10" w:rsidR="00555649" w:rsidRDefault="00924300" w:rsidP="00555649">
                      <w:pPr>
                        <w:spacing w:line="240" w:lineRule="auto"/>
                        <w:jc w:val="both"/>
                        <w:rPr>
                          <w:rFonts w:ascii="Arial" w:hAnsi="Arial" w:cs="Arial"/>
                          <w:b/>
                          <w:bCs/>
                          <w:color w:val="000000" w:themeColor="text1"/>
                          <w:sz w:val="16"/>
                          <w:szCs w:val="14"/>
                          <w:shd w:val="clear" w:color="auto" w:fill="FFFFFF" w:themeFill="background1"/>
                        </w:rPr>
                      </w:pPr>
                      <w:r>
                        <w:rPr>
                          <w:noProof/>
                        </w:rPr>
                        <w:drawing>
                          <wp:inline distT="0" distB="0" distL="0" distR="0" wp14:anchorId="1F056519" wp14:editId="37386F28">
                            <wp:extent cx="2897579" cy="60415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5737" cy="6079411"/>
                                    </a:xfrm>
                                    <a:prstGeom prst="rect">
                                      <a:avLst/>
                                    </a:prstGeom>
                                    <a:noFill/>
                                    <a:ln>
                                      <a:noFill/>
                                    </a:ln>
                                  </pic:spPr>
                                </pic:pic>
                              </a:graphicData>
                            </a:graphic>
                          </wp:inline>
                        </w:drawing>
                      </w:r>
                    </w:p>
                    <w:p w14:paraId="78379DDF" w14:textId="77777777" w:rsidR="00555649" w:rsidRPr="00D92320" w:rsidRDefault="00555649" w:rsidP="00555649">
                      <w:pPr>
                        <w:spacing w:before="137" w:line="360" w:lineRule="auto"/>
                        <w:jc w:val="both"/>
                        <w:rPr>
                          <w:rFonts w:ascii="Arial" w:hAnsi="Arial" w:cs="Arial"/>
                          <w:b/>
                          <w:bCs/>
                          <w:color w:val="000000" w:themeColor="text1"/>
                          <w:sz w:val="16"/>
                          <w:szCs w:val="14"/>
                          <w:shd w:val="clear" w:color="auto" w:fill="FFFFFF" w:themeFill="background1"/>
                        </w:rPr>
                      </w:pPr>
                      <w:r>
                        <w:rPr>
                          <w:rFonts w:ascii="Arial" w:hAnsi="Arial" w:cs="Arial"/>
                          <w:b/>
                          <w:bCs/>
                        </w:rPr>
                        <w:t xml:space="preserve">Figure </w:t>
                      </w:r>
                      <w:r w:rsidRPr="001D5824">
                        <w:rPr>
                          <w:rFonts w:ascii="Arial" w:hAnsi="Arial" w:cs="Arial"/>
                          <w:b/>
                          <w:bCs/>
                        </w:rPr>
                        <w:t>S</w:t>
                      </w:r>
                      <w:r>
                        <w:rPr>
                          <w:rFonts w:ascii="Arial" w:hAnsi="Arial" w:cs="Arial"/>
                          <w:b/>
                          <w:bCs/>
                        </w:rPr>
                        <w:t>4</w:t>
                      </w:r>
                      <w:r w:rsidRPr="001D5824">
                        <w:rPr>
                          <w:rFonts w:ascii="Arial" w:hAnsi="Arial" w:cs="Arial"/>
                          <w:b/>
                          <w:bCs/>
                        </w:rPr>
                        <w:t xml:space="preserve">: </w:t>
                      </w:r>
                      <w:r>
                        <w:rPr>
                          <w:rFonts w:ascii="Arial" w:hAnsi="Arial" w:cs="Arial"/>
                          <w:b/>
                          <w:bCs/>
                        </w:rPr>
                        <w:t>Real Time Place Preference</w:t>
                      </w:r>
                      <w:r>
                        <w:rPr>
                          <w:rFonts w:ascii="Arial" w:hAnsi="Arial" w:cs="Arial"/>
                        </w:rPr>
                        <w:t xml:space="preserve"> Behavior test to demonstrate hedonic or aversive properties of ULF-</w:t>
                      </w:r>
                      <w:proofErr w:type="gramStart"/>
                      <w:r>
                        <w:rPr>
                          <w:rFonts w:ascii="Arial" w:hAnsi="Arial" w:cs="Arial"/>
                        </w:rPr>
                        <w:t>STDP(</w:t>
                      </w:r>
                      <w:proofErr w:type="gramEnd"/>
                      <w:r>
                        <w:rPr>
                          <w:rFonts w:ascii="Arial" w:hAnsi="Arial" w:cs="Arial"/>
                        </w:rPr>
                        <w:t xml:space="preserve">+). </w:t>
                      </w:r>
                      <w:r w:rsidRPr="00DA19BF">
                        <w:rPr>
                          <w:rFonts w:ascii="Arial" w:hAnsi="Arial" w:cs="Arial"/>
                          <w:b/>
                          <w:bCs/>
                        </w:rPr>
                        <w:t xml:space="preserve">(A) </w:t>
                      </w:r>
                      <w:r>
                        <w:rPr>
                          <w:rFonts w:ascii="Arial" w:hAnsi="Arial" w:cs="Arial"/>
                        </w:rPr>
                        <w:t xml:space="preserve">A custom real time place preference chamber (60cm x 30cm) was fabricated with “Dot” and “Stripe” visual cues on the left and right halves of the chamber, respectively. Mice used in in Figure S1 were allowed 10 days in their home cage prior to performing a real time place preference test. Briefly, lightweight cables were connected to the ACC and </w:t>
                      </w:r>
                      <w:proofErr w:type="spellStart"/>
                      <w:r>
                        <w:rPr>
                          <w:rFonts w:ascii="Arial" w:hAnsi="Arial" w:cs="Arial"/>
                        </w:rPr>
                        <w:t>GPi</w:t>
                      </w:r>
                      <w:proofErr w:type="spellEnd"/>
                      <w:r>
                        <w:rPr>
                          <w:rFonts w:ascii="Arial" w:hAnsi="Arial" w:cs="Arial"/>
                        </w:rPr>
                        <w:t xml:space="preserve"> stimulating electrodes immediately before placing the mice in the real time place preference chamber. </w:t>
                      </w:r>
                      <w:r w:rsidRPr="00DA19BF">
                        <w:rPr>
                          <w:rFonts w:ascii="Arial" w:hAnsi="Arial" w:cs="Arial"/>
                          <w:b/>
                          <w:bCs/>
                        </w:rPr>
                        <w:t>(</w:t>
                      </w:r>
                      <w:r>
                        <w:rPr>
                          <w:rFonts w:ascii="Arial" w:hAnsi="Arial" w:cs="Arial"/>
                          <w:b/>
                          <w:bCs/>
                        </w:rPr>
                        <w:t>B</w:t>
                      </w:r>
                      <w:r w:rsidRPr="00DA19BF">
                        <w:rPr>
                          <w:rFonts w:ascii="Arial" w:hAnsi="Arial" w:cs="Arial"/>
                          <w:b/>
                          <w:bCs/>
                        </w:rPr>
                        <w:t xml:space="preserve">) </w:t>
                      </w:r>
                      <w:r>
                        <w:rPr>
                          <w:rFonts w:ascii="Arial" w:hAnsi="Arial" w:cs="Arial"/>
                        </w:rPr>
                        <w:t xml:space="preserve"> Spontaneous locomotor activity was recorded for 10 minutes without stimulation in a “Pretest” session. Twenty-four hours later, mice stimulating electrodes were re-connected to lightweight cables and received ULF-</w:t>
                      </w:r>
                      <w:proofErr w:type="gramStart"/>
                      <w:r>
                        <w:rPr>
                          <w:rFonts w:ascii="Arial" w:hAnsi="Arial" w:cs="Arial"/>
                        </w:rPr>
                        <w:t>STDP(</w:t>
                      </w:r>
                      <w:proofErr w:type="gramEnd"/>
                      <w:r>
                        <w:rPr>
                          <w:rFonts w:ascii="Arial" w:hAnsi="Arial" w:cs="Arial"/>
                        </w:rPr>
                        <w:t xml:space="preserve">+) (1Hz, 90us, 250uA, balanced, cathodic leading, </w:t>
                      </w:r>
                      <w:proofErr w:type="spellStart"/>
                      <w:r>
                        <w:rPr>
                          <w:rFonts w:ascii="Arial" w:hAnsi="Arial" w:cs="Arial"/>
                        </w:rPr>
                        <w:t>GPi</w:t>
                      </w:r>
                      <w:proofErr w:type="spellEnd"/>
                      <w:r>
                        <w:rPr>
                          <w:rFonts w:ascii="Arial" w:hAnsi="Arial" w:cs="Arial"/>
                        </w:rPr>
                        <w:t xml:space="preserve"> 18ms prior to ACC) only when on the “Stripe” side of the chamber. Spontaneous locomotor activity was recorded again for 10 minutes while animals were stimulated with ULF-</w:t>
                      </w:r>
                      <w:proofErr w:type="gramStart"/>
                      <w:r>
                        <w:rPr>
                          <w:rFonts w:ascii="Arial" w:hAnsi="Arial" w:cs="Arial"/>
                        </w:rPr>
                        <w:t>STDP(</w:t>
                      </w:r>
                      <w:proofErr w:type="gramEnd"/>
                      <w:r>
                        <w:rPr>
                          <w:rFonts w:ascii="Arial" w:hAnsi="Arial" w:cs="Arial"/>
                        </w:rPr>
                        <w:t xml:space="preserve">+) only on the “Stripe” half of the chamber . We report </w:t>
                      </w:r>
                      <w:r w:rsidRPr="00DA19BF">
                        <w:rPr>
                          <w:rFonts w:ascii="Arial" w:hAnsi="Arial" w:cs="Arial"/>
                          <w:b/>
                          <w:bCs/>
                        </w:rPr>
                        <w:t>(C)</w:t>
                      </w:r>
                      <w:r>
                        <w:rPr>
                          <w:rFonts w:ascii="Arial" w:hAnsi="Arial" w:cs="Arial"/>
                        </w:rPr>
                        <w:t xml:space="preserve"> time in zone, </w:t>
                      </w:r>
                      <w:r w:rsidRPr="00DA19BF">
                        <w:rPr>
                          <w:rFonts w:ascii="Arial" w:hAnsi="Arial" w:cs="Arial"/>
                          <w:b/>
                          <w:bCs/>
                        </w:rPr>
                        <w:t>(D)</w:t>
                      </w:r>
                      <w:r>
                        <w:rPr>
                          <w:rFonts w:ascii="Arial" w:hAnsi="Arial" w:cs="Arial"/>
                        </w:rPr>
                        <w:t xml:space="preserve"> average speed, and </w:t>
                      </w:r>
                      <w:r w:rsidRPr="00DA19BF">
                        <w:rPr>
                          <w:rFonts w:ascii="Arial" w:hAnsi="Arial" w:cs="Arial"/>
                          <w:b/>
                          <w:bCs/>
                        </w:rPr>
                        <w:t>(E)</w:t>
                      </w:r>
                      <w:r>
                        <w:rPr>
                          <w:rFonts w:ascii="Arial" w:hAnsi="Arial" w:cs="Arial"/>
                        </w:rPr>
                        <w:t xml:space="preserve"> distance traveled (F) for all treatment conditions.</w:t>
                      </w:r>
                      <w:r w:rsidRPr="003663F1">
                        <w:rPr>
                          <w:rFonts w:ascii="Arial" w:hAnsi="Arial" w:cs="Arial"/>
                        </w:rPr>
                        <w:t xml:space="preserve"> Statistical significance was determined using</w:t>
                      </w:r>
                      <w:r>
                        <w:rPr>
                          <w:rFonts w:ascii="Arial" w:hAnsi="Arial" w:cs="Arial"/>
                        </w:rPr>
                        <w:t xml:space="preserve"> one-way ANOVA</w:t>
                      </w:r>
                      <w:r w:rsidRPr="003663F1">
                        <w:rPr>
                          <w:rFonts w:ascii="Arial" w:hAnsi="Arial" w:cs="Arial"/>
                        </w:rPr>
                        <w:t>, p&lt;0.05 (n=</w:t>
                      </w:r>
                      <w:r>
                        <w:rPr>
                          <w:rFonts w:ascii="Arial" w:hAnsi="Arial" w:cs="Arial"/>
                        </w:rPr>
                        <w:t>13</w:t>
                      </w:r>
                      <w:r w:rsidRPr="003663F1">
                        <w:rPr>
                          <w:rFonts w:ascii="Arial" w:hAnsi="Arial" w:cs="Arial"/>
                        </w:rPr>
                        <w:t xml:space="preserve">). Box and whisker plots in </w:t>
                      </w:r>
                      <w:r>
                        <w:rPr>
                          <w:rFonts w:ascii="Arial" w:hAnsi="Arial" w:cs="Arial"/>
                        </w:rPr>
                        <w:t>C-F</w:t>
                      </w:r>
                      <w:r w:rsidRPr="003663F1">
                        <w:rPr>
                          <w:rFonts w:ascii="Arial" w:hAnsi="Arial" w:cs="Arial"/>
                        </w:rPr>
                        <w:t xml:space="preserve"> represent median, 95% CI, and max/minimum where black dots represent individual animals.</w:t>
                      </w:r>
                    </w:p>
                  </w:txbxContent>
                </v:textbox>
                <w10:anchorlock/>
              </v:shape>
            </w:pict>
          </mc:Fallback>
        </mc:AlternateContent>
      </w:r>
    </w:p>
    <w:sectPr w:rsidR="00555649" w:rsidRPr="00E10084" w:rsidSect="005607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55649"/>
    <w:rsid w:val="001B3365"/>
    <w:rsid w:val="00555649"/>
    <w:rsid w:val="00924300"/>
    <w:rsid w:val="00CD74A6"/>
    <w:rsid w:val="00D65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AD459"/>
  <w15:chartTrackingRefBased/>
  <w15:docId w15:val="{90005602-A182-4E65-A121-88C26A386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6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5</Words>
  <Characters>30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 Anders J.</dc:creator>
  <cp:keywords/>
  <dc:description/>
  <cp:lastModifiedBy>Asp, Anders J.</cp:lastModifiedBy>
  <cp:revision>2</cp:revision>
  <dcterms:created xsi:type="dcterms:W3CDTF">2022-02-07T15:17:00Z</dcterms:created>
  <dcterms:modified xsi:type="dcterms:W3CDTF">2022-02-07T15:44:00Z</dcterms:modified>
</cp:coreProperties>
</file>