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9979BA" w14:textId="791EEF79" w:rsidR="0072139D" w:rsidRPr="0072139D" w:rsidRDefault="0072139D" w:rsidP="0072139D">
      <w:pPr>
        <w:pStyle w:val="Heading1"/>
        <w:rPr>
          <w:b/>
          <w:bCs/>
        </w:rPr>
      </w:pPr>
      <w:r w:rsidRPr="0072139D">
        <w:rPr>
          <w:b/>
          <w:bCs/>
        </w:rPr>
        <w:t>Appendix 2</w:t>
      </w:r>
    </w:p>
    <w:p w14:paraId="433F4FF6" w14:textId="77777777" w:rsidR="0072139D" w:rsidRPr="0072139D" w:rsidRDefault="0072139D" w:rsidP="0072139D">
      <w:pPr>
        <w:pStyle w:val="Heading2"/>
        <w:rPr>
          <w:rFonts w:eastAsiaTheme="minorHAnsi"/>
          <w:b/>
          <w:bCs/>
          <w:lang w:val="en-US"/>
        </w:rPr>
      </w:pPr>
      <w:r w:rsidRPr="0072139D">
        <w:rPr>
          <w:rFonts w:eastAsiaTheme="minorHAnsi"/>
          <w:b/>
          <w:bCs/>
          <w:lang w:val="en-US"/>
        </w:rPr>
        <w:t>TF-IDF, word2vec, doc2vec and BERT</w:t>
      </w:r>
    </w:p>
    <w:p w14:paraId="588A0299" w14:textId="77777777" w:rsidR="0072139D" w:rsidRDefault="0072139D" w:rsidP="0072139D">
      <w:pPr>
        <w:autoSpaceDE w:val="0"/>
        <w:autoSpaceDN w:val="0"/>
        <w:adjustRightInd w:val="0"/>
        <w:spacing w:before="0" w:after="0" w:line="240" w:lineRule="auto"/>
        <w:rPr>
          <w:rFonts w:ascii="Times New Roman" w:eastAsiaTheme="minorHAnsi" w:hAnsi="Times New Roman" w:cs="Times New Roman"/>
          <w:b/>
          <w:bCs/>
          <w:lang w:val="en-US"/>
        </w:rPr>
      </w:pPr>
    </w:p>
    <w:p w14:paraId="6D995B48" w14:textId="2A647C0D"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b/>
          <w:bCs/>
          <w:sz w:val="22"/>
          <w:szCs w:val="22"/>
          <w:lang w:val="en-US"/>
        </w:rPr>
        <w:t>TF-IDF</w:t>
      </w:r>
      <w:r w:rsidRPr="00E8127D">
        <w:rPr>
          <w:rFonts w:ascii="Times New Roman" w:eastAsiaTheme="minorHAnsi" w:hAnsi="Times New Roman" w:cs="Times New Roman"/>
          <w:sz w:val="22"/>
          <w:szCs w:val="22"/>
          <w:lang w:val="en-US"/>
        </w:rPr>
        <w:t>: TF-IDF reflects the relative importance of a word over the whole corpus in a text. Term frequency (TF) is</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 xml:space="preserve">the total number of times a term(t) existed in a document(D) and the inverse document frequency (IDF) is the reciprocal number of documents(d) in which the term appeared over the total number of documents(N). The importance of the word increases as the increase in the number of times it appears in a document, but it is neutralized by the frequency of the word in the entire data set. Calculates the </w:t>
      </w:r>
      <w:proofErr w:type="spellStart"/>
      <w:r w:rsidRPr="00E8127D">
        <w:rPr>
          <w:rFonts w:ascii="Times New Roman" w:eastAsiaTheme="minorHAnsi" w:hAnsi="Times New Roman" w:cs="Times New Roman"/>
          <w:sz w:val="22"/>
          <w:szCs w:val="22"/>
          <w:lang w:val="en-US"/>
        </w:rPr>
        <w:t>tf</w:t>
      </w:r>
      <w:proofErr w:type="spellEnd"/>
      <w:r w:rsidRPr="00E8127D">
        <w:rPr>
          <w:rFonts w:ascii="Times New Roman" w:eastAsiaTheme="minorHAnsi" w:hAnsi="Times New Roman" w:cs="Times New Roman"/>
          <w:sz w:val="22"/>
          <w:szCs w:val="22"/>
          <w:lang w:val="en-US"/>
        </w:rPr>
        <w:t xml:space="preserve"> – </w:t>
      </w:r>
      <w:proofErr w:type="spellStart"/>
      <w:r w:rsidRPr="00E8127D">
        <w:rPr>
          <w:rFonts w:ascii="Times New Roman" w:eastAsiaTheme="minorHAnsi" w:hAnsi="Times New Roman" w:cs="Times New Roman"/>
          <w:sz w:val="22"/>
          <w:szCs w:val="22"/>
          <w:lang w:val="en-US"/>
        </w:rPr>
        <w:t>idf</w:t>
      </w:r>
      <w:proofErr w:type="spellEnd"/>
      <w:r w:rsidRPr="00E8127D">
        <w:rPr>
          <w:rFonts w:ascii="Times New Roman" w:eastAsiaTheme="minorHAnsi" w:hAnsi="Times New Roman" w:cs="Times New Roman"/>
          <w:sz w:val="22"/>
          <w:szCs w:val="22"/>
          <w:lang w:val="en-US"/>
        </w:rPr>
        <w:t xml:space="preserve"> as </w:t>
      </w:r>
      <w:proofErr w:type="spellStart"/>
      <w:r w:rsidRPr="00E8127D">
        <w:rPr>
          <w:rFonts w:ascii="Times New Roman" w:eastAsiaTheme="minorHAnsi" w:hAnsi="Times New Roman" w:cs="Times New Roman"/>
          <w:sz w:val="22"/>
          <w:szCs w:val="22"/>
          <w:lang w:val="en-US"/>
        </w:rPr>
        <w:t>tf-idf</w:t>
      </w:r>
      <w:proofErr w:type="spellEnd"/>
      <w:r w:rsidRPr="00E8127D">
        <w:rPr>
          <w:rFonts w:ascii="Times New Roman" w:eastAsiaTheme="minorHAnsi" w:hAnsi="Times New Roman" w:cs="Times New Roman"/>
          <w:sz w:val="22"/>
          <w:szCs w:val="22"/>
          <w:lang w:val="en-US"/>
        </w:rPr>
        <w:t xml:space="preserve"> = </w:t>
      </w:r>
      <w:proofErr w:type="spellStart"/>
      <w:proofErr w:type="gramStart"/>
      <w:r w:rsidRPr="00E8127D">
        <w:rPr>
          <w:rFonts w:ascii="Times New Roman" w:eastAsiaTheme="minorHAnsi" w:hAnsi="Times New Roman" w:cs="Times New Roman"/>
          <w:sz w:val="22"/>
          <w:szCs w:val="22"/>
          <w:lang w:val="en-US"/>
        </w:rPr>
        <w:t>tf</w:t>
      </w:r>
      <w:proofErr w:type="spellEnd"/>
      <w:r w:rsidRPr="00E8127D">
        <w:rPr>
          <w:rFonts w:ascii="Times New Roman" w:eastAsiaTheme="minorHAnsi" w:hAnsi="Times New Roman" w:cs="Times New Roman"/>
          <w:sz w:val="22"/>
          <w:szCs w:val="22"/>
          <w:lang w:val="en-US"/>
        </w:rPr>
        <w:t>(</w:t>
      </w:r>
      <w:proofErr w:type="gramEnd"/>
      <w:r w:rsidRPr="00E8127D">
        <w:rPr>
          <w:rFonts w:ascii="Times New Roman" w:eastAsiaTheme="minorHAnsi" w:hAnsi="Times New Roman" w:cs="Times New Roman"/>
          <w:sz w:val="22"/>
          <w:szCs w:val="22"/>
          <w:lang w:val="en-US"/>
        </w:rPr>
        <w:t xml:space="preserve">t, D) * </w:t>
      </w:r>
      <w:proofErr w:type="spellStart"/>
      <w:r w:rsidRPr="00E8127D">
        <w:rPr>
          <w:rFonts w:ascii="Times New Roman" w:eastAsiaTheme="minorHAnsi" w:hAnsi="Times New Roman" w:cs="Times New Roman"/>
          <w:sz w:val="22"/>
          <w:szCs w:val="22"/>
          <w:lang w:val="en-US"/>
        </w:rPr>
        <w:t>idf</w:t>
      </w:r>
      <w:proofErr w:type="spellEnd"/>
      <w:r w:rsidRPr="00E8127D">
        <w:rPr>
          <w:rFonts w:ascii="Times New Roman" w:eastAsiaTheme="minorHAnsi" w:hAnsi="Times New Roman" w:cs="Times New Roman"/>
          <w:sz w:val="22"/>
          <w:szCs w:val="22"/>
          <w:lang w:val="en-US"/>
        </w:rPr>
        <w:t xml:space="preserve">(d, N). A high </w:t>
      </w:r>
      <w:proofErr w:type="spellStart"/>
      <w:r w:rsidRPr="00E8127D">
        <w:rPr>
          <w:rFonts w:ascii="Times New Roman" w:eastAsiaTheme="minorHAnsi" w:hAnsi="Times New Roman" w:cs="Times New Roman"/>
          <w:sz w:val="22"/>
          <w:szCs w:val="22"/>
          <w:lang w:val="en-US"/>
        </w:rPr>
        <w:t>tf-idf</w:t>
      </w:r>
      <w:proofErr w:type="spellEnd"/>
      <w:r w:rsidRPr="00E8127D">
        <w:rPr>
          <w:rFonts w:ascii="Times New Roman" w:eastAsiaTheme="minorHAnsi" w:hAnsi="Times New Roman" w:cs="Times New Roman"/>
          <w:sz w:val="22"/>
          <w:szCs w:val="22"/>
          <w:lang w:val="en-US"/>
        </w:rPr>
        <w:t xml:space="preserve"> score implies a high frequency of a word in a document and a low frequency of documents for that term over the entire document collection.</w:t>
      </w:r>
    </w:p>
    <w:p w14:paraId="23471FAE" w14:textId="42BCF3E1"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b/>
          <w:bCs/>
          <w:sz w:val="22"/>
          <w:szCs w:val="22"/>
          <w:lang w:val="en-US"/>
        </w:rPr>
        <w:t>word2vec</w:t>
      </w:r>
      <w:r w:rsidRPr="00E8127D">
        <w:rPr>
          <w:rFonts w:ascii="Times New Roman" w:eastAsiaTheme="minorHAnsi" w:hAnsi="Times New Roman" w:cs="Times New Roman"/>
          <w:sz w:val="22"/>
          <w:szCs w:val="22"/>
          <w:lang w:val="en-US"/>
        </w:rPr>
        <w:t xml:space="preserve">: On the contrary, word2vec and doc2vec techniques are the new techniques for preserving the whole corpus of contextual word knowledge. It defines a word which it holds by the company. It basically provides a dense vector representation of a term that has some meaning in it. </w:t>
      </w:r>
      <w:proofErr w:type="spellStart"/>
      <w:r w:rsidRPr="00E8127D">
        <w:rPr>
          <w:rFonts w:ascii="Times New Roman" w:eastAsiaTheme="minorHAnsi" w:hAnsi="Times New Roman" w:cs="Times New Roman"/>
          <w:sz w:val="22"/>
          <w:szCs w:val="22"/>
          <w:lang w:val="en-US"/>
        </w:rPr>
        <w:t>Mikolov</w:t>
      </w:r>
      <w:proofErr w:type="spellEnd"/>
      <w:r w:rsidRPr="00E8127D">
        <w:rPr>
          <w:rFonts w:ascii="Times New Roman" w:eastAsiaTheme="minorHAnsi" w:hAnsi="Times New Roman" w:cs="Times New Roman"/>
          <w:sz w:val="22"/>
          <w:szCs w:val="22"/>
          <w:lang w:val="en-US"/>
        </w:rPr>
        <w:t xml:space="preserve"> et al. [3</w:t>
      </w:r>
      <w:r w:rsidR="00175DA8" w:rsidRPr="00E8127D">
        <w:rPr>
          <w:rFonts w:ascii="Times New Roman" w:eastAsiaTheme="minorHAnsi" w:hAnsi="Times New Roman" w:cs="Times New Roman"/>
          <w:sz w:val="22"/>
          <w:szCs w:val="22"/>
          <w:lang w:val="en-US"/>
        </w:rPr>
        <w:t>0</w:t>
      </w:r>
      <w:r w:rsidRPr="00E8127D">
        <w:rPr>
          <w:rFonts w:ascii="Times New Roman" w:eastAsiaTheme="minorHAnsi" w:hAnsi="Times New Roman" w:cs="Times New Roman"/>
          <w:sz w:val="22"/>
          <w:szCs w:val="22"/>
          <w:lang w:val="en-US"/>
        </w:rPr>
        <w:t xml:space="preserve">] introduced the word embedding as a form of representation of words and documents. Word embedding defines the word on the basis of the terms surrounding the word in the real number vector. The </w:t>
      </w:r>
      <w:proofErr w:type="spellStart"/>
      <w:r w:rsidRPr="00E8127D">
        <w:rPr>
          <w:rFonts w:ascii="Times New Roman" w:eastAsiaTheme="minorHAnsi" w:hAnsi="Times New Roman" w:cs="Times New Roman"/>
          <w:sz w:val="22"/>
          <w:szCs w:val="22"/>
          <w:lang w:val="en-US"/>
        </w:rPr>
        <w:t>Gensim</w:t>
      </w:r>
      <w:proofErr w:type="spellEnd"/>
      <w:r w:rsidRPr="00E8127D">
        <w:rPr>
          <w:rFonts w:ascii="Times New Roman" w:eastAsiaTheme="minorHAnsi" w:hAnsi="Times New Roman" w:cs="Times New Roman"/>
          <w:sz w:val="22"/>
          <w:szCs w:val="22"/>
          <w:lang w:val="en-US"/>
        </w:rPr>
        <w:t xml:space="preserve"> library in Python which provides the Word2Vec class is used to operate on a Word2Vec model. The word embedding method is used to evaluate all the terms that are related to the word under consideration. </w:t>
      </w:r>
    </w:p>
    <w:p w14:paraId="1F0201A6" w14:textId="0E6DBF0D"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sz w:val="22"/>
          <w:szCs w:val="22"/>
          <w:lang w:val="en-US"/>
        </w:rPr>
        <w:t>For example, the terms the embedding deems most relevant to "health-insurance" are shown below:</w:t>
      </w:r>
    </w:p>
    <w:p w14:paraId="4C67B2C4" w14:textId="3E1B1532"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sz w:val="22"/>
          <w:szCs w:val="22"/>
          <w:lang w:val="en-US"/>
        </w:rPr>
        <w:t>[(‘coverage’, 0.9993962645530701), (‘state’, 0.9993565082550049), (‘insurance’, 0.9993231892585754), (‘policy’,</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0.99921715259552), (‘care’, 0.9991976618766785), (‘cost’, 0.9990556836128235), (‘company’, 0.9990467429161072),</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(‘people’, 0.9989429712295532), (‘plan’, 0.9988880753517151), (‘new’, 0.9988860487937927)]</w:t>
      </w:r>
    </w:p>
    <w:p w14:paraId="42EE30AD" w14:textId="15307024" w:rsidR="0072139D" w:rsidRPr="00E8127D" w:rsidRDefault="0072139D" w:rsidP="00E8127D">
      <w:pPr>
        <w:autoSpaceDE w:val="0"/>
        <w:autoSpaceDN w:val="0"/>
        <w:adjustRightInd w:val="0"/>
        <w:spacing w:before="0" w:after="0" w:line="360" w:lineRule="auto"/>
        <w:jc w:val="both"/>
        <w:rPr>
          <w:rFonts w:ascii="Times New Roman" w:eastAsiaTheme="minorHAnsi" w:hAnsi="Times New Roman" w:cs="Times New Roman"/>
          <w:sz w:val="22"/>
          <w:szCs w:val="22"/>
          <w:lang w:val="en-US"/>
        </w:rPr>
      </w:pPr>
      <w:r w:rsidRPr="00E8127D">
        <w:rPr>
          <w:rFonts w:ascii="Times New Roman" w:eastAsiaTheme="minorHAnsi" w:hAnsi="Times New Roman" w:cs="Times New Roman"/>
          <w:b/>
          <w:bCs/>
          <w:sz w:val="22"/>
          <w:szCs w:val="22"/>
          <w:lang w:val="en-US"/>
        </w:rPr>
        <w:t>Doc2vec</w:t>
      </w:r>
      <w:r w:rsidRPr="00E8127D">
        <w:rPr>
          <w:rFonts w:ascii="Times New Roman" w:eastAsiaTheme="minorHAnsi" w:hAnsi="Times New Roman" w:cs="Times New Roman"/>
          <w:sz w:val="22"/>
          <w:szCs w:val="22"/>
          <w:lang w:val="en-US"/>
        </w:rPr>
        <w:t>: Doc2vec, a numerical representation of a document, is a modified form of embeddingword2vec for a large</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set of text including paragraphs or documents. While the word vector depicts a word, the document vector offers the</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 xml:space="preserve">definition of a document. </w:t>
      </w:r>
      <w:proofErr w:type="spellStart"/>
      <w:r w:rsidRPr="00E8127D">
        <w:rPr>
          <w:rFonts w:ascii="Times New Roman" w:eastAsiaTheme="minorHAnsi" w:hAnsi="Times New Roman" w:cs="Times New Roman"/>
          <w:sz w:val="22"/>
          <w:szCs w:val="22"/>
          <w:lang w:val="en-US"/>
        </w:rPr>
        <w:t>Mikolov</w:t>
      </w:r>
      <w:proofErr w:type="spellEnd"/>
      <w:r w:rsidRPr="00E8127D">
        <w:rPr>
          <w:rFonts w:ascii="Times New Roman" w:eastAsiaTheme="minorHAnsi" w:hAnsi="Times New Roman" w:cs="Times New Roman"/>
          <w:sz w:val="22"/>
          <w:szCs w:val="22"/>
          <w:lang w:val="en-US"/>
        </w:rPr>
        <w:t xml:space="preserve"> et. al [3</w:t>
      </w:r>
      <w:r w:rsidR="00175DA8" w:rsidRPr="00E8127D">
        <w:rPr>
          <w:rFonts w:ascii="Times New Roman" w:eastAsiaTheme="minorHAnsi" w:hAnsi="Times New Roman" w:cs="Times New Roman"/>
          <w:sz w:val="22"/>
          <w:szCs w:val="22"/>
          <w:lang w:val="en-US"/>
        </w:rPr>
        <w:t>1</w:t>
      </w:r>
      <w:r w:rsidRPr="00E8127D">
        <w:rPr>
          <w:rFonts w:ascii="Times New Roman" w:eastAsiaTheme="minorHAnsi" w:hAnsi="Times New Roman" w:cs="Times New Roman"/>
          <w:sz w:val="22"/>
          <w:szCs w:val="22"/>
          <w:lang w:val="en-US"/>
        </w:rPr>
        <w:t>] formulated the concept of add another vector- ‘document-ID’ with the</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word2vec. The document-ID is also trained while training the word vectors, and it retains a numeric representation of the document at the end of the training. Doc2vec model representation makes the algorithm quicker, and less memory consumes. The current analysis resulted in a better performance by using the document vector representation in the machine learning model.</w:t>
      </w:r>
    </w:p>
    <w:p w14:paraId="2CC43928" w14:textId="50B933BF" w:rsidR="002563ED" w:rsidRDefault="0072139D" w:rsidP="00E8127D">
      <w:pPr>
        <w:autoSpaceDE w:val="0"/>
        <w:autoSpaceDN w:val="0"/>
        <w:adjustRightInd w:val="0"/>
        <w:spacing w:before="0" w:after="0" w:line="360" w:lineRule="auto"/>
        <w:jc w:val="both"/>
      </w:pPr>
      <w:r w:rsidRPr="00E8127D">
        <w:rPr>
          <w:rFonts w:ascii="Times New Roman" w:eastAsiaTheme="minorHAnsi" w:hAnsi="Times New Roman" w:cs="Times New Roman"/>
          <w:b/>
          <w:bCs/>
          <w:sz w:val="22"/>
          <w:szCs w:val="22"/>
          <w:lang w:val="en-US"/>
        </w:rPr>
        <w:t xml:space="preserve">BERT: </w:t>
      </w:r>
      <w:r w:rsidRPr="00E8127D">
        <w:rPr>
          <w:rFonts w:ascii="Times New Roman" w:eastAsiaTheme="minorHAnsi" w:hAnsi="Times New Roman" w:cs="Times New Roman"/>
          <w:sz w:val="22"/>
          <w:szCs w:val="22"/>
          <w:lang w:val="en-US"/>
        </w:rPr>
        <w:t>BERT [3</w:t>
      </w:r>
      <w:r w:rsidR="00175DA8" w:rsidRPr="00E8127D">
        <w:rPr>
          <w:rFonts w:ascii="Times New Roman" w:eastAsiaTheme="minorHAnsi" w:hAnsi="Times New Roman" w:cs="Times New Roman"/>
          <w:sz w:val="22"/>
          <w:szCs w:val="22"/>
          <w:lang w:val="en-US"/>
        </w:rPr>
        <w:t>2</w:t>
      </w:r>
      <w:r w:rsidRPr="00E8127D">
        <w:rPr>
          <w:rFonts w:ascii="Times New Roman" w:eastAsiaTheme="minorHAnsi" w:hAnsi="Times New Roman" w:cs="Times New Roman"/>
          <w:sz w:val="22"/>
          <w:szCs w:val="22"/>
          <w:lang w:val="en-US"/>
        </w:rPr>
        <w:t>] consists of a multi-layer bidirectional transformer encoder. It differentiates itself from other</w:t>
      </w:r>
      <w:r w:rsidR="009B3FC4" w:rsidRPr="00E8127D">
        <w:rPr>
          <w:rFonts w:ascii="Times New Roman" w:eastAsiaTheme="minorHAnsi" w:hAnsi="Times New Roman" w:cs="Times New Roman"/>
          <w:sz w:val="22"/>
          <w:szCs w:val="22"/>
          <w:lang w:val="en-US"/>
        </w:rPr>
        <w:t xml:space="preserve"> </w:t>
      </w:r>
      <w:r w:rsidRPr="00E8127D">
        <w:rPr>
          <w:rFonts w:ascii="Times New Roman" w:eastAsiaTheme="minorHAnsi" w:hAnsi="Times New Roman" w:cs="Times New Roman"/>
          <w:sz w:val="22"/>
          <w:szCs w:val="22"/>
          <w:lang w:val="en-US"/>
        </w:rPr>
        <w:t xml:space="preserve">conditional language models through bidirectional pre-training. During pre-training, BERT is trained on the unsupervised masked language modelling and ‘next sentence prediction’ tasks. BERT has two Pre-trained Models:1) BERT-Base with 12 layers of transformer blocks, 12 attention heads, and 110 million </w:t>
      </w:r>
      <w:r w:rsidRPr="00E8127D">
        <w:rPr>
          <w:rFonts w:ascii="Times New Roman" w:eastAsiaTheme="minorHAnsi" w:hAnsi="Times New Roman" w:cs="Times New Roman"/>
          <w:sz w:val="22"/>
          <w:szCs w:val="22"/>
          <w:lang w:val="en-US"/>
        </w:rPr>
        <w:lastRenderedPageBreak/>
        <w:t>parameters. 2) BERT-Large with 24 layers of transformer blocks, 16 attention heads and, 340 million parameters. The first pre-trained model has been used in this work</w:t>
      </w:r>
      <w:r w:rsidRPr="009B3FC4">
        <w:rPr>
          <w:rFonts w:ascii="Times New Roman" w:eastAsiaTheme="minorHAnsi" w:hAnsi="Times New Roman" w:cs="Times New Roman"/>
          <w:sz w:val="22"/>
          <w:szCs w:val="22"/>
          <w:lang w:val="en-US"/>
        </w:rPr>
        <w:t>.</w:t>
      </w:r>
    </w:p>
    <w:sectPr w:rsidR="00256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828"/>
    <w:rsid w:val="00175DA8"/>
    <w:rsid w:val="001E49DB"/>
    <w:rsid w:val="004565BE"/>
    <w:rsid w:val="004C189F"/>
    <w:rsid w:val="00643188"/>
    <w:rsid w:val="0072139D"/>
    <w:rsid w:val="007D6983"/>
    <w:rsid w:val="009B0009"/>
    <w:rsid w:val="009B3FC4"/>
    <w:rsid w:val="00A208F8"/>
    <w:rsid w:val="00A47805"/>
    <w:rsid w:val="00C94155"/>
    <w:rsid w:val="00CF0A93"/>
    <w:rsid w:val="00D04828"/>
    <w:rsid w:val="00D24875"/>
    <w:rsid w:val="00D56BFD"/>
    <w:rsid w:val="00E8127D"/>
    <w:rsid w:val="00F07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F38D4"/>
  <w15:chartTrackingRefBased/>
  <w15:docId w15:val="{B297BEDF-81A9-4EB2-A36F-868191345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009"/>
    <w:pPr>
      <w:spacing w:before="100" w:after="200" w:line="276" w:lineRule="auto"/>
    </w:pPr>
    <w:rPr>
      <w:rFonts w:eastAsiaTheme="minorEastAsia"/>
      <w:sz w:val="20"/>
      <w:szCs w:val="20"/>
      <w:lang w:val="en-IN"/>
    </w:rPr>
  </w:style>
  <w:style w:type="paragraph" w:styleId="Heading1">
    <w:name w:val="heading 1"/>
    <w:basedOn w:val="Normal"/>
    <w:next w:val="Normal"/>
    <w:link w:val="Heading1Char"/>
    <w:uiPriority w:val="9"/>
    <w:qFormat/>
    <w:rsid w:val="001E49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E49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5Dark-Accent5">
    <w:name w:val="Grid Table 5 Dark Accent 5"/>
    <w:basedOn w:val="TableNormal"/>
    <w:uiPriority w:val="50"/>
    <w:rsid w:val="009B0009"/>
    <w:pPr>
      <w:spacing w:before="100" w:after="200" w:line="276" w:lineRule="auto"/>
    </w:pPr>
    <w:rPr>
      <w:rFonts w:eastAsiaTheme="minorEastAsia"/>
      <w:sz w:val="20"/>
      <w:szCs w:val="20"/>
      <w:lang w:val="en-I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Heading1Char">
    <w:name w:val="Heading 1 Char"/>
    <w:basedOn w:val="DefaultParagraphFont"/>
    <w:link w:val="Heading1"/>
    <w:uiPriority w:val="9"/>
    <w:rsid w:val="001E49DB"/>
    <w:rPr>
      <w:rFonts w:asciiTheme="majorHAnsi" w:eastAsiaTheme="majorEastAsia" w:hAnsiTheme="majorHAnsi" w:cstheme="majorBidi"/>
      <w:color w:val="2F5496" w:themeColor="accent1" w:themeShade="BF"/>
      <w:sz w:val="32"/>
      <w:szCs w:val="32"/>
      <w:lang w:val="en-IN"/>
    </w:rPr>
  </w:style>
  <w:style w:type="character" w:customStyle="1" w:styleId="Heading2Char">
    <w:name w:val="Heading 2 Char"/>
    <w:basedOn w:val="DefaultParagraphFont"/>
    <w:link w:val="Heading2"/>
    <w:uiPriority w:val="9"/>
    <w:rsid w:val="001E49DB"/>
    <w:rPr>
      <w:rFonts w:asciiTheme="majorHAnsi" w:eastAsiaTheme="majorEastAsia" w:hAnsiTheme="majorHAnsi" w:cstheme="majorBidi"/>
      <w:color w:val="2F5496" w:themeColor="accent1" w:themeShade="BF"/>
      <w:sz w:val="26"/>
      <w:szCs w:val="26"/>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Athira B</dc:creator>
  <cp:keywords/>
  <dc:description/>
  <cp:lastModifiedBy>Athira B</cp:lastModifiedBy>
  <cp:revision>16</cp:revision>
  <dcterms:created xsi:type="dcterms:W3CDTF">2020-05-22T13:16:00Z</dcterms:created>
  <dcterms:modified xsi:type="dcterms:W3CDTF">2020-12-11T06:14:00Z</dcterms:modified>
</cp:coreProperties>
</file>