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50CD2" w14:textId="6F3CCBA0" w:rsidR="00970582" w:rsidRDefault="00970582">
      <w:r>
        <w:rPr>
          <w:noProof/>
        </w:rPr>
        <w:drawing>
          <wp:inline distT="0" distB="0" distL="0" distR="0" wp14:anchorId="0A5C9D4F" wp14:editId="01B140EF">
            <wp:extent cx="6505575" cy="4581525"/>
            <wp:effectExtent l="0" t="0" r="9525" b="952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42696F9-AB1A-4930-AC8E-7EE122394C7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9705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582"/>
    <w:rsid w:val="00485E47"/>
    <w:rsid w:val="005E0D92"/>
    <w:rsid w:val="00970582"/>
    <w:rsid w:val="00BF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1ED22"/>
  <w15:chartTrackingRefBased/>
  <w15:docId w15:val="{4D5BFF45-A67A-427A-9966-78387510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vf-ortho-archive.lumcnet.prod.intern\ortho-arch$\Research\2019_FD_Meier\PROFID\Data\SF%2036%20spider%20webs%20new%20vs%20chronic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26559143503841"/>
          <c:y val="0.11513349812562411"/>
          <c:w val="0.55535997970971052"/>
          <c:h val="0.78858807929674068"/>
        </c:manualLayout>
      </c:layout>
      <c:radarChart>
        <c:radarStyle val="marker"/>
        <c:varyColors val="0"/>
        <c:ser>
          <c:idx val="0"/>
          <c:order val="0"/>
          <c:tx>
            <c:strRef>
              <c:f>Sheet1!$K$3</c:f>
              <c:strCache>
                <c:ptCount val="1"/>
                <c:pt idx="0">
                  <c:v>MFD BL 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Sheet1!$K$4:$K$11</c:f>
              <c:numCache>
                <c:formatCode>General</c:formatCode>
                <c:ptCount val="4"/>
                <c:pt idx="0">
                  <c:v>63.2</c:v>
                </c:pt>
                <c:pt idx="1">
                  <c:v>40.9</c:v>
                </c:pt>
                <c:pt idx="2">
                  <c:v>49.1</c:v>
                </c:pt>
                <c:pt idx="3">
                  <c:v>65.3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79-449D-BC4F-AF67CA13D075}"/>
            </c:ext>
          </c:extLst>
        </c:ser>
        <c:ser>
          <c:idx val="1"/>
          <c:order val="1"/>
          <c:tx>
            <c:strRef>
              <c:f>Sheet1!$L$3</c:f>
              <c:strCache>
                <c:ptCount val="1"/>
                <c:pt idx="0">
                  <c:v>MFD FU </c:v>
                </c:pt>
              </c:strCache>
            </c:strRef>
          </c:tx>
          <c:spPr>
            <a:ln w="19050" cap="rnd">
              <a:solidFill>
                <a:schemeClr val="accent1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Sheet1!$L$4:$L$11</c:f>
              <c:numCache>
                <c:formatCode>General</c:formatCode>
                <c:ptCount val="4"/>
                <c:pt idx="0">
                  <c:v>70.5</c:v>
                </c:pt>
                <c:pt idx="1">
                  <c:v>58</c:v>
                </c:pt>
                <c:pt idx="2">
                  <c:v>63.3</c:v>
                </c:pt>
                <c:pt idx="3">
                  <c:v>74.400000000000006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079-449D-BC4F-AF67CA13D075}"/>
            </c:ext>
          </c:extLst>
        </c:ser>
        <c:ser>
          <c:idx val="2"/>
          <c:order val="2"/>
          <c:tx>
            <c:strRef>
              <c:f>Sheet1!$M$3</c:f>
              <c:strCache>
                <c:ptCount val="1"/>
                <c:pt idx="0">
                  <c:v>CFD BL 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Sheet1!$M$4:$M$11</c:f>
              <c:numCache>
                <c:formatCode>General</c:formatCode>
                <c:ptCount val="4"/>
                <c:pt idx="0">
                  <c:v>84.4</c:v>
                </c:pt>
                <c:pt idx="1">
                  <c:v>48.4</c:v>
                </c:pt>
                <c:pt idx="2">
                  <c:v>61.3</c:v>
                </c:pt>
                <c:pt idx="3">
                  <c:v>66.400000000000006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079-449D-BC4F-AF67CA13D075}"/>
            </c:ext>
          </c:extLst>
        </c:ser>
        <c:ser>
          <c:idx val="3"/>
          <c:order val="3"/>
          <c:tx>
            <c:strRef>
              <c:f>Sheet1!$N$3</c:f>
              <c:strCache>
                <c:ptCount val="1"/>
                <c:pt idx="0">
                  <c:v>CFD FU </c:v>
                </c:pt>
              </c:strCache>
            </c:strRef>
          </c:tx>
          <c:spPr>
            <a:ln w="19050" cap="rnd">
              <a:solidFill>
                <a:srgbClr val="FF0000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Sheet1!$N$4:$N$11</c:f>
              <c:numCache>
                <c:formatCode>General</c:formatCode>
                <c:ptCount val="4"/>
                <c:pt idx="0">
                  <c:v>89.1</c:v>
                </c:pt>
                <c:pt idx="1">
                  <c:v>70.3</c:v>
                </c:pt>
                <c:pt idx="2">
                  <c:v>64.5</c:v>
                </c:pt>
                <c:pt idx="3">
                  <c:v>81.3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079-449D-BC4F-AF67CA13D075}"/>
            </c:ext>
          </c:extLst>
        </c:ser>
        <c:ser>
          <c:idx val="4"/>
          <c:order val="4"/>
          <c:tx>
            <c:strRef>
              <c:f>Sheet1!$O$3</c:f>
              <c:strCache>
                <c:ptCount val="1"/>
                <c:pt idx="0">
                  <c:v>PFD BL 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Sheet1!$O$4:$O$11</c:f>
              <c:numCache>
                <c:formatCode>General</c:formatCode>
                <c:ptCount val="4"/>
                <c:pt idx="0">
                  <c:v>69.900000000000006</c:v>
                </c:pt>
                <c:pt idx="1">
                  <c:v>50</c:v>
                </c:pt>
                <c:pt idx="2">
                  <c:v>57.1</c:v>
                </c:pt>
                <c:pt idx="3">
                  <c:v>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079-449D-BC4F-AF67CA13D075}"/>
            </c:ext>
          </c:extLst>
        </c:ser>
        <c:ser>
          <c:idx val="5"/>
          <c:order val="5"/>
          <c:tx>
            <c:strRef>
              <c:f>Sheet1!$P$3</c:f>
              <c:strCache>
                <c:ptCount val="1"/>
                <c:pt idx="0">
                  <c:v>PFD FU </c:v>
                </c:pt>
              </c:strCache>
            </c:strRef>
          </c:tx>
          <c:spPr>
            <a:ln w="19050" cap="rnd">
              <a:solidFill>
                <a:schemeClr val="accent4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Sheet1!$P$4:$P$11</c:f>
              <c:numCache>
                <c:formatCode>General</c:formatCode>
                <c:ptCount val="4"/>
                <c:pt idx="0">
                  <c:v>74.900000000000006</c:v>
                </c:pt>
                <c:pt idx="1">
                  <c:v>67.599999999999994</c:v>
                </c:pt>
                <c:pt idx="2">
                  <c:v>69.3</c:v>
                </c:pt>
                <c:pt idx="3">
                  <c:v>80.099999999999994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079-449D-BC4F-AF67CA13D075}"/>
            </c:ext>
          </c:extLst>
        </c:ser>
        <c:ser>
          <c:idx val="6"/>
          <c:order val="6"/>
          <c:tx>
            <c:strRef>
              <c:f>Sheet1!$Q$3</c:f>
              <c:strCache>
                <c:ptCount val="1"/>
                <c:pt idx="0">
                  <c:v>MAS BL 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Sheet1!$Q$4:$Q$11</c:f>
              <c:numCache>
                <c:formatCode>General</c:formatCode>
                <c:ptCount val="4"/>
                <c:pt idx="0">
                  <c:v>66.5</c:v>
                </c:pt>
                <c:pt idx="1">
                  <c:v>54.4</c:v>
                </c:pt>
                <c:pt idx="2">
                  <c:v>50.4</c:v>
                </c:pt>
                <c:pt idx="3">
                  <c:v>77.900000000000006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079-449D-BC4F-AF67CA13D075}"/>
            </c:ext>
          </c:extLst>
        </c:ser>
        <c:ser>
          <c:idx val="7"/>
          <c:order val="7"/>
          <c:tx>
            <c:strRef>
              <c:f>Sheet1!$R$3</c:f>
              <c:strCache>
                <c:ptCount val="1"/>
                <c:pt idx="0">
                  <c:v>MAS FU </c:v>
                </c:pt>
              </c:strCache>
            </c:strRef>
          </c:tx>
          <c:spPr>
            <a:ln w="19050" cap="rnd">
              <a:solidFill>
                <a:schemeClr val="accent6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rgbClr val="92D050"/>
                </a:solidFill>
              </a:ln>
              <a:effectLst/>
            </c:spPr>
          </c:marker>
          <c:cat>
            <c:strRef>
              <c:f>Sheet1!$J$4:$J$11</c:f>
              <c:strCache>
                <c:ptCount val="4"/>
                <c:pt idx="0">
                  <c:v>Physical Function</c:v>
                </c:pt>
                <c:pt idx="1">
                  <c:v>Role Physical</c:v>
                </c:pt>
                <c:pt idx="2">
                  <c:v>Emotional Wellbeing</c:v>
                </c:pt>
                <c:pt idx="3">
                  <c:v>Social Function</c:v>
                </c:pt>
              </c:strCache>
            </c:strRef>
          </c:cat>
          <c:val>
            <c:numRef>
              <c:f>Sheet1!$R$4:$R$11</c:f>
              <c:numCache>
                <c:formatCode>General</c:formatCode>
                <c:ptCount val="4"/>
                <c:pt idx="0">
                  <c:v>64.400000000000006</c:v>
                </c:pt>
                <c:pt idx="1">
                  <c:v>50</c:v>
                </c:pt>
                <c:pt idx="2">
                  <c:v>70.8</c:v>
                </c:pt>
                <c:pt idx="3">
                  <c:v>69.900000000000006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079-449D-BC4F-AF67CA13D0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98510440"/>
        <c:axId val="698516344"/>
      </c:radarChart>
      <c:catAx>
        <c:axId val="698510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nl-NL"/>
          </a:p>
        </c:txPr>
        <c:crossAx val="698516344"/>
        <c:crosses val="autoZero"/>
        <c:auto val="1"/>
        <c:lblAlgn val="ctr"/>
        <c:lblOffset val="100"/>
        <c:noMultiLvlLbl val="0"/>
      </c:catAx>
      <c:valAx>
        <c:axId val="698516344"/>
        <c:scaling>
          <c:orientation val="minMax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nl-NL"/>
          </a:p>
        </c:txPr>
        <c:crossAx val="698510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2851093100917295"/>
          <c:y val="0.3128883941482366"/>
          <c:w val="0.13439780495959236"/>
          <c:h val="0.3742229934355918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nl-N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N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Meier, M.E. (ORTHO)</dc:creator>
  <cp:keywords/>
  <dc:description/>
  <cp:lastModifiedBy>Meier, M.E. (ORTHO)</cp:lastModifiedBy>
  <cp:revision>4</cp:revision>
  <dcterms:created xsi:type="dcterms:W3CDTF">2022-02-04T13:28:00Z</dcterms:created>
  <dcterms:modified xsi:type="dcterms:W3CDTF">2022-02-04T14:28:00Z</dcterms:modified>
</cp:coreProperties>
</file>