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C36DB" w14:textId="77777777" w:rsidR="00F42D09" w:rsidRDefault="00F42D09" w:rsidP="00F42D09">
      <w:pPr>
        <w:jc w:val="both"/>
        <w:rPr>
          <w:rFonts w:ascii="Arial" w:hAnsi="Arial" w:cs="Arial"/>
          <w:lang w:val="en-US"/>
        </w:rPr>
      </w:pPr>
      <w:r w:rsidRPr="00B7312C">
        <w:rPr>
          <w:rFonts w:ascii="Arial" w:hAnsi="Arial" w:cs="Arial"/>
          <w:b/>
          <w:bCs/>
          <w:lang w:val="en-US"/>
        </w:rPr>
        <w:t>Supplementary file 3</w:t>
      </w:r>
      <w:r w:rsidRPr="00E52ACA">
        <w:rPr>
          <w:rFonts w:ascii="Arial" w:hAnsi="Arial" w:cs="Arial"/>
          <w:b/>
          <w:bCs/>
          <w:lang w:val="en-US"/>
        </w:rPr>
        <w:t>:</w:t>
      </w:r>
      <w:r w:rsidRPr="00D27F6C">
        <w:rPr>
          <w:rFonts w:ascii="Arial" w:hAnsi="Arial" w:cs="Arial"/>
          <w:lang w:val="en-US"/>
        </w:rPr>
        <w:t xml:space="preserve"> Example of</w:t>
      </w:r>
      <w:r>
        <w:rPr>
          <w:rFonts w:ascii="Arial" w:hAnsi="Arial" w:cs="Arial"/>
          <w:lang w:val="en-US"/>
        </w:rPr>
        <w:t xml:space="preserve"> </w:t>
      </w:r>
      <w:r w:rsidRPr="00D27F6C">
        <w:rPr>
          <w:rFonts w:ascii="Arial" w:hAnsi="Arial" w:cs="Arial"/>
          <w:i/>
          <w:iCs/>
          <w:lang w:val="en-US"/>
        </w:rPr>
        <w:t xml:space="preserve">TOP2A/ERBB2 </w:t>
      </w:r>
      <w:r w:rsidRPr="00D27F6C">
        <w:rPr>
          <w:rFonts w:ascii="Arial" w:hAnsi="Arial" w:cs="Arial"/>
          <w:lang w:val="en-US"/>
        </w:rPr>
        <w:t>co-amplification.</w:t>
      </w:r>
    </w:p>
    <w:p w14:paraId="0E613EB0" w14:textId="77777777" w:rsidR="00F42D09" w:rsidRDefault="00F42D09" w:rsidP="00F42D09">
      <w:pPr>
        <w:jc w:val="both"/>
        <w:rPr>
          <w:rFonts w:ascii="Arial" w:hAnsi="Arial" w:cs="Arial"/>
          <w:lang w:val="en-US"/>
        </w:rPr>
      </w:pPr>
    </w:p>
    <w:p w14:paraId="43AE9238" w14:textId="77777777" w:rsidR="00F42D09" w:rsidRPr="00D27F6C" w:rsidRDefault="00F42D09" w:rsidP="00F42D09">
      <w:pPr>
        <w:jc w:val="both"/>
        <w:rPr>
          <w:rFonts w:ascii="Arial" w:hAnsi="Arial" w:cs="Arial"/>
          <w:lang w:val="en-US"/>
        </w:rPr>
      </w:pPr>
      <w:r w:rsidRPr="007555C7">
        <w:rPr>
          <w:rFonts w:ascii="Arial" w:hAnsi="Arial" w:cs="Arial"/>
          <w:lang w:val="en-US"/>
        </w:rPr>
        <w:drawing>
          <wp:inline distT="0" distB="0" distL="0" distR="0" wp14:anchorId="0EDC8D9A" wp14:editId="3E30F735">
            <wp:extent cx="5760720" cy="1626870"/>
            <wp:effectExtent l="0" t="0" r="508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2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C5599" w14:textId="77777777" w:rsidR="00F42D09" w:rsidRPr="00F42D09" w:rsidRDefault="00F42D09" w:rsidP="00F42D09">
      <w:pPr>
        <w:spacing w:before="0" w:after="0" w:line="240" w:lineRule="auto"/>
        <w:rPr>
          <w:rFonts w:ascii="Arial" w:hAnsi="Arial" w:cs="Arial"/>
          <w:lang w:val="en-US" w:eastAsia="fr-FR"/>
        </w:rPr>
      </w:pPr>
      <w:r w:rsidRPr="00D27F6C">
        <w:rPr>
          <w:rFonts w:ascii="Arial" w:hAnsi="Arial" w:cs="Arial"/>
          <w:lang w:val="en-US"/>
        </w:rPr>
        <w:t xml:space="preserve">x-axis: genomic position on chromosome 17 (hg19); y-axis: number of CNA cut-off; grey dots: corrected read count for fixed windows of 50kb; red lines: segments associating contiguous windows with similar copy number status. Gene names in orange and red indicate their associated fixed window and genomic segment value, respectively. </w:t>
      </w:r>
      <w:r w:rsidRPr="00D27F6C">
        <w:rPr>
          <w:rFonts w:ascii="Arial" w:hAnsi="Arial" w:cs="Arial"/>
          <w:b/>
          <w:bCs/>
          <w:lang w:val="en-US"/>
        </w:rPr>
        <w:t>A.</w:t>
      </w:r>
      <w:r w:rsidRPr="00D27F6C">
        <w:rPr>
          <w:rFonts w:ascii="Arial" w:hAnsi="Arial" w:cs="Arial"/>
          <w:lang w:val="en-US"/>
        </w:rPr>
        <w:t xml:space="preserve"> Example of </w:t>
      </w:r>
      <w:r w:rsidRPr="00D27F6C">
        <w:rPr>
          <w:rFonts w:ascii="Arial" w:hAnsi="Arial" w:cs="Arial"/>
          <w:i/>
          <w:lang w:val="en-US"/>
        </w:rPr>
        <w:t>TOP2A/ERBB2</w:t>
      </w:r>
      <w:r w:rsidRPr="00D27F6C">
        <w:rPr>
          <w:rFonts w:ascii="Arial" w:hAnsi="Arial" w:cs="Arial"/>
          <w:lang w:val="en-US"/>
        </w:rPr>
        <w:t xml:space="preserve"> co-amplification. </w:t>
      </w:r>
      <w:r w:rsidRPr="00D27F6C">
        <w:rPr>
          <w:rFonts w:ascii="Arial" w:hAnsi="Arial" w:cs="Arial"/>
          <w:b/>
          <w:bCs/>
          <w:lang w:val="en-US"/>
        </w:rPr>
        <w:t xml:space="preserve">B. </w:t>
      </w:r>
      <w:r w:rsidRPr="00D27F6C">
        <w:rPr>
          <w:rFonts w:ascii="Arial" w:hAnsi="Arial" w:cs="Arial"/>
          <w:lang w:val="en-US"/>
        </w:rPr>
        <w:t xml:space="preserve">Example of </w:t>
      </w:r>
      <w:r w:rsidRPr="00D27F6C">
        <w:rPr>
          <w:rFonts w:ascii="Arial" w:hAnsi="Arial" w:cs="Arial"/>
          <w:i/>
          <w:lang w:val="en-US"/>
        </w:rPr>
        <w:t>ERBB2</w:t>
      </w:r>
      <w:r w:rsidRPr="00D27F6C">
        <w:rPr>
          <w:rFonts w:ascii="Arial" w:hAnsi="Arial" w:cs="Arial"/>
          <w:lang w:val="en-US"/>
        </w:rPr>
        <w:t xml:space="preserve"> amplification without </w:t>
      </w:r>
      <w:r w:rsidRPr="00D27F6C">
        <w:rPr>
          <w:rFonts w:ascii="Arial" w:hAnsi="Arial" w:cs="Arial"/>
          <w:i/>
          <w:lang w:val="en-US"/>
        </w:rPr>
        <w:t>TOP2A</w:t>
      </w:r>
      <w:r w:rsidRPr="00D27F6C">
        <w:rPr>
          <w:rFonts w:ascii="Arial" w:hAnsi="Arial" w:cs="Arial"/>
          <w:lang w:val="en-US"/>
        </w:rPr>
        <w:t xml:space="preserve"> co-amplification.</w:t>
      </w:r>
    </w:p>
    <w:p w14:paraId="44BE41AB" w14:textId="77777777" w:rsidR="00F5341E" w:rsidRPr="00E831E1" w:rsidRDefault="00F5341E">
      <w:pPr>
        <w:rPr>
          <w:lang w:val="en-US"/>
        </w:rPr>
      </w:pPr>
    </w:p>
    <w:sectPr w:rsidR="00F5341E" w:rsidRPr="00E831E1" w:rsidSect="00A96152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7BA34" w14:textId="77777777" w:rsidR="00CF78EC" w:rsidRDefault="00CF78EC">
      <w:pPr>
        <w:spacing w:before="0" w:after="0" w:line="240" w:lineRule="auto"/>
      </w:pPr>
      <w:r>
        <w:separator/>
      </w:r>
    </w:p>
  </w:endnote>
  <w:endnote w:type="continuationSeparator" w:id="0">
    <w:p w14:paraId="5B94E497" w14:textId="77777777" w:rsidR="00CF78EC" w:rsidRDefault="00CF78E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695620982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1E07B7C4" w14:textId="77777777" w:rsidR="008540AA" w:rsidRDefault="00E831E1" w:rsidP="004B70E3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2921A655" w14:textId="77777777" w:rsidR="008540AA" w:rsidRDefault="00CF78EC" w:rsidP="00A96152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274798802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3A165685" w14:textId="77777777" w:rsidR="008540AA" w:rsidRDefault="00E831E1" w:rsidP="004B70E3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7</w:t>
        </w:r>
        <w:r>
          <w:rPr>
            <w:rStyle w:val="Numrodepage"/>
          </w:rPr>
          <w:fldChar w:fldCharType="end"/>
        </w:r>
      </w:p>
    </w:sdtContent>
  </w:sdt>
  <w:p w14:paraId="060202B6" w14:textId="77777777" w:rsidR="008540AA" w:rsidRDefault="00CF78EC" w:rsidP="00A96152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7DEB3E" w14:textId="77777777" w:rsidR="00CF78EC" w:rsidRDefault="00CF78EC">
      <w:pPr>
        <w:spacing w:before="0" w:after="0" w:line="240" w:lineRule="auto"/>
      </w:pPr>
      <w:r>
        <w:separator/>
      </w:r>
    </w:p>
  </w:footnote>
  <w:footnote w:type="continuationSeparator" w:id="0">
    <w:p w14:paraId="74F10066" w14:textId="77777777" w:rsidR="00CF78EC" w:rsidRDefault="00CF78EC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1E1"/>
    <w:rsid w:val="000919C7"/>
    <w:rsid w:val="000E054D"/>
    <w:rsid w:val="00216302"/>
    <w:rsid w:val="0062582C"/>
    <w:rsid w:val="00627BF4"/>
    <w:rsid w:val="009A7E08"/>
    <w:rsid w:val="009C4C67"/>
    <w:rsid w:val="00CF78EC"/>
    <w:rsid w:val="00D573AF"/>
    <w:rsid w:val="00E03CA5"/>
    <w:rsid w:val="00E831E1"/>
    <w:rsid w:val="00F42D09"/>
    <w:rsid w:val="00F5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E069B74"/>
  <w15:chartTrackingRefBased/>
  <w15:docId w15:val="{F16AF6DF-9D3A-AB45-9FAB-3D91D9E08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1E1"/>
    <w:pPr>
      <w:spacing w:before="200" w:after="200" w:line="276" w:lineRule="auto"/>
    </w:pPr>
    <w:rPr>
      <w:rFonts w:ascii="Calibri" w:eastAsia="Times New Roman" w:hAnsi="Calibri" w:cs="Times New Roman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E831E1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831E1"/>
    <w:rPr>
      <w:rFonts w:ascii="Calibri" w:eastAsia="Times New Roman" w:hAnsi="Calibri" w:cs="Times New Roman"/>
      <w:sz w:val="20"/>
      <w:szCs w:val="20"/>
    </w:rPr>
  </w:style>
  <w:style w:type="character" w:styleId="Numrodepage">
    <w:name w:val="page number"/>
    <w:basedOn w:val="Policepardfaut"/>
    <w:uiPriority w:val="99"/>
    <w:semiHidden/>
    <w:unhideWhenUsed/>
    <w:rsid w:val="00E831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432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Clélia Chalumeau</dc:creator>
  <cp:keywords/>
  <dc:description/>
  <cp:lastModifiedBy>Clélia Chalumeau</cp:lastModifiedBy>
  <cp:revision>2</cp:revision>
  <dcterms:created xsi:type="dcterms:W3CDTF">2022-02-02T19:44:00Z</dcterms:created>
  <dcterms:modified xsi:type="dcterms:W3CDTF">2022-02-03T19:36:00Z</dcterms:modified>
</cp:coreProperties>
</file>