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32" w:rsidRDefault="001728FA" w:rsidP="001728FA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Additional file 3</w:t>
      </w:r>
      <w:r w:rsidRPr="0037148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Primers for indexing and sequencing adapter attachment. </w:t>
      </w:r>
    </w:p>
    <w:p w:rsidR="009E1A38" w:rsidRPr="00FD323F" w:rsidRDefault="000475EC" w:rsidP="004A0ECC">
      <w:pPr>
        <w:rPr>
          <w:rFonts w:ascii="Arial" w:hAnsi="Arial" w:cs="Arial"/>
        </w:rPr>
      </w:pPr>
      <w:r>
        <w:rPr>
          <w:rFonts w:ascii="Arial" w:hAnsi="Arial" w:cs="Arial"/>
          <w:b/>
        </w:rPr>
        <w:t>Table S4.</w:t>
      </w:r>
      <w:bookmarkStart w:id="0" w:name="_GoBack"/>
      <w:bookmarkEnd w:id="0"/>
      <w:r w:rsidRPr="000475EC">
        <w:rPr>
          <w:rFonts w:ascii="Arial" w:hAnsi="Arial" w:cs="Arial"/>
          <w:b/>
        </w:rPr>
        <w:t xml:space="preserve"> List of primer sequences used for multiplexing in PCR step 3</w:t>
      </w:r>
      <w:r w:rsidRPr="000475EC">
        <w:rPr>
          <w:rFonts w:ascii="Arial" w:hAnsi="Arial" w:cs="Arial"/>
          <w:b/>
        </w:rPr>
        <w:t>.</w:t>
      </w:r>
      <w:r>
        <w:rPr>
          <w:b/>
          <w:sz w:val="20"/>
        </w:rPr>
        <w:t xml:space="preserve"> </w:t>
      </w:r>
      <w:r w:rsidR="006D4932" w:rsidRPr="006D4932">
        <w:rPr>
          <w:rFonts w:ascii="Arial" w:hAnsi="Arial" w:cs="Arial"/>
        </w:rPr>
        <w:t xml:space="preserve">List of primers sequences used in PCR step 3 </w:t>
      </w:r>
      <w:r w:rsidR="009E4904">
        <w:rPr>
          <w:rFonts w:ascii="Arial" w:hAnsi="Arial" w:cs="Arial"/>
        </w:rPr>
        <w:t xml:space="preserve">to add unique barcodes to individual PCR reactions for multiplex sequencing. </w:t>
      </w:r>
      <w:r w:rsidR="00FE262E">
        <w:rPr>
          <w:rFonts w:ascii="Arial" w:hAnsi="Arial" w:cs="Arial"/>
        </w:rPr>
        <w:t xml:space="preserve">Nucleotides highlighted in blue correspond to 8-bp indices and bold </w:t>
      </w:r>
      <w:r w:rsidR="000B4C86">
        <w:rPr>
          <w:rFonts w:ascii="Arial" w:hAnsi="Arial" w:cs="Arial"/>
        </w:rPr>
        <w:t>nucleotides mark the primer regions complementary to the 5’ overhang sequences in genome-walkin</w:t>
      </w:r>
      <w:r w:rsidR="00963264">
        <w:rPr>
          <w:rFonts w:ascii="Arial" w:hAnsi="Arial" w:cs="Arial"/>
        </w:rPr>
        <w:t xml:space="preserve">g </w:t>
      </w:r>
      <w:r w:rsidR="000B4C86">
        <w:rPr>
          <w:rFonts w:ascii="Arial" w:hAnsi="Arial" w:cs="Arial"/>
        </w:rPr>
        <w:t>and transgene-specific primers.</w:t>
      </w:r>
      <w:r w:rsidR="00963264">
        <w:rPr>
          <w:rFonts w:ascii="Arial" w:hAnsi="Arial" w:cs="Arial"/>
        </w:rPr>
        <w:t xml:space="preserve"> Primers with i5 prefix associate with genome-walking primers and P5 sequencing adapter and correspond to read 1 in a 2x150bp sequencing run whereas primers with an i7 prefix associate with the transgene-specific end of the amplicon, the P7 sequencing adapter, and read 2.</w:t>
      </w:r>
    </w:p>
    <w:tbl>
      <w:tblPr>
        <w:tblW w:w="99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8460"/>
      </w:tblGrid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i5-D501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AATGATACGGCGACCACCGAGATCTACAC</w:t>
            </w:r>
            <w:r w:rsidRPr="004A0ECC">
              <w:rPr>
                <w:sz w:val="20"/>
                <w:highlight w:val="cyan"/>
              </w:rPr>
              <w:t>AGGCTATA</w:t>
            </w:r>
            <w:r w:rsidRPr="004A0ECC">
              <w:rPr>
                <w:sz w:val="20"/>
              </w:rPr>
              <w:t>ACACTCTTTC</w:t>
            </w:r>
            <w:r w:rsidR="001728FA" w:rsidRPr="001728FA">
              <w:rPr>
                <w:b/>
                <w:sz w:val="20"/>
              </w:rPr>
              <w:t>CCTACACGACGCTCTTCCGATCT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i5-D502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AATGATACGGCGACCACCGAGATCTACAC</w:t>
            </w:r>
            <w:r w:rsidRPr="004A0ECC">
              <w:rPr>
                <w:sz w:val="20"/>
                <w:highlight w:val="cyan"/>
              </w:rPr>
              <w:t>GCCTCTAT</w:t>
            </w:r>
            <w:r w:rsidRPr="004A0ECC">
              <w:rPr>
                <w:sz w:val="20"/>
              </w:rPr>
              <w:t>ACACTCTTTC</w:t>
            </w:r>
            <w:r w:rsidR="001728FA" w:rsidRPr="001728FA">
              <w:rPr>
                <w:b/>
                <w:sz w:val="20"/>
              </w:rPr>
              <w:t>CCTACACGACGCTCTTCCGATCT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i5-D503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AATGATACGGCGACCACCGAGATCTACAC</w:t>
            </w:r>
            <w:r w:rsidRPr="004A0ECC">
              <w:rPr>
                <w:sz w:val="20"/>
                <w:highlight w:val="cyan"/>
              </w:rPr>
              <w:t>AGGATAGG</w:t>
            </w:r>
            <w:r w:rsidRPr="004A0ECC">
              <w:rPr>
                <w:sz w:val="20"/>
              </w:rPr>
              <w:t>ACACTCTTTC</w:t>
            </w:r>
            <w:r w:rsidR="001728FA" w:rsidRPr="001728FA">
              <w:rPr>
                <w:b/>
                <w:sz w:val="20"/>
              </w:rPr>
              <w:t>CCTACACGACGCTCTTCCGATCT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i5-D504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AATGATACGGCGACCACCGAGATCTACAC</w:t>
            </w:r>
            <w:r w:rsidRPr="004A0ECC">
              <w:rPr>
                <w:sz w:val="20"/>
                <w:highlight w:val="cyan"/>
              </w:rPr>
              <w:t>TCAGAGCC</w:t>
            </w:r>
            <w:r w:rsidRPr="004A0ECC">
              <w:rPr>
                <w:sz w:val="20"/>
              </w:rPr>
              <w:t>ACACTCTTTC</w:t>
            </w:r>
            <w:r w:rsidR="001728FA" w:rsidRPr="001728FA">
              <w:rPr>
                <w:b/>
                <w:sz w:val="20"/>
              </w:rPr>
              <w:t>CCTACACGACGCTCTTCCGATCT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i5-D505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AATGATACGGCGACCACCGAGATCTACAC</w:t>
            </w:r>
            <w:r w:rsidRPr="004A0ECC">
              <w:rPr>
                <w:sz w:val="20"/>
                <w:highlight w:val="cyan"/>
              </w:rPr>
              <w:t>CTTCGCCT</w:t>
            </w:r>
            <w:r w:rsidRPr="004A0ECC">
              <w:rPr>
                <w:sz w:val="20"/>
              </w:rPr>
              <w:t>ACACTCTTTC</w:t>
            </w:r>
            <w:r w:rsidR="001728FA" w:rsidRPr="001728FA">
              <w:rPr>
                <w:b/>
                <w:sz w:val="20"/>
              </w:rPr>
              <w:t>CCTACACGACGCTCTTCCGATCT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i5-D506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AATGATACGGCGACCACCGAGATCTACAC</w:t>
            </w:r>
            <w:r w:rsidRPr="004A0ECC">
              <w:rPr>
                <w:sz w:val="20"/>
                <w:highlight w:val="cyan"/>
              </w:rPr>
              <w:t>TAAGATTA</w:t>
            </w:r>
            <w:r w:rsidRPr="004A0ECC">
              <w:rPr>
                <w:sz w:val="20"/>
              </w:rPr>
              <w:t>ACACTCTTTC</w:t>
            </w:r>
            <w:r w:rsidR="001728FA" w:rsidRPr="001728FA">
              <w:rPr>
                <w:b/>
                <w:sz w:val="20"/>
              </w:rPr>
              <w:t>CCTACACGACGCTCTTCCGATCT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i5-D507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AATGATACGGCGACCACCGAGATCTACAC</w:t>
            </w:r>
            <w:r w:rsidRPr="004A0ECC">
              <w:rPr>
                <w:sz w:val="20"/>
                <w:highlight w:val="cyan"/>
              </w:rPr>
              <w:t>ACGTCCTG</w:t>
            </w:r>
            <w:r w:rsidRPr="004A0ECC">
              <w:rPr>
                <w:sz w:val="20"/>
              </w:rPr>
              <w:t>ACACTCTTTC</w:t>
            </w:r>
            <w:r w:rsidR="001728FA" w:rsidRPr="001728FA">
              <w:rPr>
                <w:b/>
                <w:sz w:val="20"/>
              </w:rPr>
              <w:t>CCTACACGACGCTCTTCCGATCT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i5-D508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AATGATACGGCGACCACCGAGATCTACAC</w:t>
            </w:r>
            <w:r w:rsidRPr="004A0ECC">
              <w:rPr>
                <w:sz w:val="20"/>
                <w:highlight w:val="cyan"/>
              </w:rPr>
              <w:t>GTCAGTAC</w:t>
            </w:r>
            <w:r w:rsidRPr="004A0ECC">
              <w:rPr>
                <w:sz w:val="20"/>
              </w:rPr>
              <w:t>ACACTCTTTC</w:t>
            </w:r>
            <w:r w:rsidR="001728FA" w:rsidRPr="001728FA">
              <w:rPr>
                <w:b/>
                <w:sz w:val="20"/>
              </w:rPr>
              <w:t>CCTACACGACGCTCTTCCGATCT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i7-D701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CGAGTAAT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i7-D702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TCTCCGGA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i7-D703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AATGAGCG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i7-D704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GGAATCTC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i7-D705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TTCTGAAT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i7-D706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ACGAATTC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i7-D707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AGCTTCAG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i7-D708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GCGCATTA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i7-D709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CATAGCCG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i7-D710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TTCGCGGA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i7-D711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GCGCGAGA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  <w:tr w:rsidR="004A0ECC" w:rsidRPr="004A0ECC" w:rsidTr="006D4932">
        <w:trPr>
          <w:trHeight w:val="315"/>
        </w:trPr>
        <w:tc>
          <w:tcPr>
            <w:tcW w:w="15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i7-D712</w:t>
            </w:r>
          </w:p>
        </w:tc>
        <w:tc>
          <w:tcPr>
            <w:tcW w:w="84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ECC" w:rsidRPr="004A0ECC" w:rsidRDefault="004A0ECC" w:rsidP="004A0ECC">
            <w:pPr>
              <w:rPr>
                <w:sz w:val="20"/>
              </w:rPr>
            </w:pPr>
            <w:r w:rsidRPr="004A0ECC">
              <w:rPr>
                <w:sz w:val="20"/>
              </w:rPr>
              <w:t>CAAGCAGAAGACGGCATACGAGAT</w:t>
            </w:r>
            <w:r w:rsidRPr="004A0ECC">
              <w:rPr>
                <w:sz w:val="20"/>
                <w:highlight w:val="cyan"/>
              </w:rPr>
              <w:t>CTATCGCT</w:t>
            </w:r>
            <w:r w:rsidRPr="004A0ECC">
              <w:rPr>
                <w:sz w:val="20"/>
              </w:rPr>
              <w:t>GTGACTGGAGTTC</w:t>
            </w:r>
            <w:r w:rsidR="001728FA" w:rsidRPr="001728FA">
              <w:rPr>
                <w:b/>
                <w:sz w:val="20"/>
              </w:rPr>
              <w:t>AGACGTGTGCTCTTCCGATCT</w:t>
            </w:r>
          </w:p>
        </w:tc>
      </w:tr>
    </w:tbl>
    <w:p w:rsidR="004A0ECC" w:rsidRPr="004A0ECC" w:rsidRDefault="00A45484" w:rsidP="004A0ECC">
      <w:pPr>
        <w:rPr>
          <w:sz w:val="20"/>
        </w:rPr>
      </w:pPr>
      <w:r>
        <w:rPr>
          <w:rFonts w:ascii="Inter Semi Bold" w:hAnsi="Inter Semi Bold"/>
          <w:color w:val="000000"/>
          <w:sz w:val="16"/>
          <w:szCs w:val="16"/>
          <w:shd w:val="clear" w:color="auto" w:fill="FFFFFF"/>
        </w:rPr>
        <w:t>Oligonucleotide sequences © </w:t>
      </w:r>
      <w:r>
        <w:rPr>
          <w:rStyle w:val="mc-variable"/>
          <w:rFonts w:ascii="Inter Semi Bold" w:hAnsi="Inter Semi Bold"/>
          <w:color w:val="000000"/>
          <w:sz w:val="16"/>
          <w:szCs w:val="16"/>
          <w:shd w:val="clear" w:color="auto" w:fill="FFFFFF"/>
        </w:rPr>
        <w:t>2021</w:t>
      </w:r>
      <w:r>
        <w:rPr>
          <w:rFonts w:ascii="Inter Semi Bold" w:hAnsi="Inter Semi Bold"/>
          <w:color w:val="000000"/>
          <w:sz w:val="16"/>
          <w:szCs w:val="16"/>
          <w:shd w:val="clear" w:color="auto" w:fill="FFFFFF"/>
        </w:rPr>
        <w:t> </w:t>
      </w:r>
      <w:r>
        <w:rPr>
          <w:rStyle w:val="mc-variable"/>
          <w:rFonts w:ascii="Inter Semi Bold" w:hAnsi="Inter Semi Bold"/>
          <w:color w:val="000000"/>
          <w:sz w:val="16"/>
          <w:szCs w:val="16"/>
          <w:shd w:val="clear" w:color="auto" w:fill="FFFFFF"/>
        </w:rPr>
        <w:t>Illumina</w:t>
      </w:r>
      <w:r>
        <w:rPr>
          <w:rFonts w:ascii="Inter Semi Bold" w:hAnsi="Inter Semi Bold"/>
          <w:color w:val="000000"/>
          <w:sz w:val="16"/>
          <w:szCs w:val="16"/>
          <w:shd w:val="clear" w:color="auto" w:fill="FFFFFF"/>
        </w:rPr>
        <w:t>, Inc. All rights reserved.</w:t>
      </w:r>
    </w:p>
    <w:sectPr w:rsidR="004A0ECC" w:rsidRPr="004A0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Semi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60"/>
    <w:rsid w:val="000475EC"/>
    <w:rsid w:val="000B4C86"/>
    <w:rsid w:val="001728FA"/>
    <w:rsid w:val="004A0ECC"/>
    <w:rsid w:val="006D4932"/>
    <w:rsid w:val="00963264"/>
    <w:rsid w:val="009D7A60"/>
    <w:rsid w:val="009E1A38"/>
    <w:rsid w:val="009E4904"/>
    <w:rsid w:val="00A45484"/>
    <w:rsid w:val="00FD323F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3908"/>
  <w15:chartTrackingRefBased/>
  <w15:docId w15:val="{1EA0C916-3D65-4D92-9E4A-711F3528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-variable">
    <w:name w:val="mc-variable"/>
    <w:basedOn w:val="DefaultParagraphFont"/>
    <w:rsid w:val="00A4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</dc:creator>
  <cp:keywords/>
  <dc:description/>
  <cp:lastModifiedBy>brianne</cp:lastModifiedBy>
  <cp:revision>2</cp:revision>
  <dcterms:created xsi:type="dcterms:W3CDTF">2022-02-07T19:30:00Z</dcterms:created>
  <dcterms:modified xsi:type="dcterms:W3CDTF">2022-02-07T19:30:00Z</dcterms:modified>
</cp:coreProperties>
</file>