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3BC2B1A" w14:textId="29443AAA" w:rsidR="003E1038" w:rsidRPr="00B70E8E" w:rsidRDefault="003E1038" w:rsidP="003E1038">
      <w:pPr>
        <w:spacing w:after="0"/>
        <w:rPr>
          <w:rFonts w:cstheme="minorHAnsi"/>
          <w:b/>
        </w:rPr>
      </w:pPr>
      <w:bookmarkStart w:id="0" w:name="_GoBack"/>
      <w:bookmarkEnd w:id="0"/>
      <w:r w:rsidRPr="00B70E8E">
        <w:rPr>
          <w:rFonts w:cstheme="minorHAnsi"/>
          <w:b/>
        </w:rPr>
        <w:t>Consolidated criteria for reporting qualitative studies (COREQ): 32-item checklist</w:t>
      </w:r>
    </w:p>
    <w:p w14:paraId="74CE5F08" w14:textId="77777777" w:rsidR="003E1038" w:rsidRPr="00B70E8E" w:rsidRDefault="003E1038" w:rsidP="003E1038">
      <w:pPr>
        <w:spacing w:after="0"/>
        <w:rPr>
          <w:rFonts w:cstheme="minorHAnsi"/>
        </w:rPr>
      </w:pPr>
    </w:p>
    <w:p w14:paraId="2C20A6E6" w14:textId="77777777" w:rsidR="003E1038" w:rsidRPr="00B70E8E" w:rsidRDefault="003E1038" w:rsidP="003E1038">
      <w:pPr>
        <w:spacing w:after="0" w:line="240" w:lineRule="auto"/>
        <w:rPr>
          <w:rFonts w:cstheme="minorHAnsi"/>
        </w:rPr>
      </w:pPr>
      <w:r w:rsidRPr="00B70E8E">
        <w:rPr>
          <w:rFonts w:cstheme="minorHAnsi"/>
        </w:rPr>
        <w:t>Developed from:</w:t>
      </w:r>
      <w:r w:rsidR="00CC1426" w:rsidRPr="00B70E8E">
        <w:rPr>
          <w:rFonts w:cstheme="minorHAnsi"/>
        </w:rPr>
        <w:t xml:space="preserve"> </w:t>
      </w:r>
      <w:r w:rsidRPr="00B70E8E">
        <w:rPr>
          <w:rFonts w:cstheme="minorHAnsi"/>
        </w:rPr>
        <w:t xml:space="preserve">Tong A, Sainsbury P, Craig J. Consolidated criteria for reporting qualitative research (COREQ): a 32-item checklist for interviews and focus groups. </w:t>
      </w:r>
      <w:r w:rsidRPr="00B70E8E">
        <w:rPr>
          <w:rFonts w:cstheme="minorHAnsi"/>
          <w:i/>
        </w:rPr>
        <w:t>International Journal for Quality in Health Care</w:t>
      </w:r>
      <w:r w:rsidRPr="00B70E8E">
        <w:rPr>
          <w:rFonts w:cstheme="minorHAnsi"/>
        </w:rPr>
        <w:t>. 2007. Volume 19, Number 6: pp. 349 – 357</w:t>
      </w:r>
    </w:p>
    <w:p w14:paraId="7BAF9C18" w14:textId="77777777" w:rsidR="003E1038" w:rsidRPr="00B70E8E" w:rsidRDefault="003E1038" w:rsidP="003E1038">
      <w:pPr>
        <w:spacing w:after="0"/>
        <w:rPr>
          <w:rFonts w:cstheme="minorHAnsi"/>
        </w:rPr>
      </w:pPr>
    </w:p>
    <w:tbl>
      <w:tblPr>
        <w:tblW w:w="954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2677"/>
        <w:gridCol w:w="5490"/>
        <w:gridCol w:w="1373"/>
      </w:tblGrid>
      <w:tr w:rsidR="003E1038" w:rsidRPr="00B70E8E" w14:paraId="68ABD208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</w:tcPr>
          <w:p w14:paraId="1B043D0E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/>
              <w:rPr>
                <w:rFonts w:cstheme="minorHAnsi"/>
                <w:b/>
              </w:rPr>
            </w:pPr>
            <w:r w:rsidRPr="00B70E8E">
              <w:rPr>
                <w:rFonts w:cstheme="minorHAnsi"/>
                <w:b/>
              </w:rPr>
              <w:t xml:space="preserve">No. Item </w:t>
            </w:r>
          </w:p>
          <w:p w14:paraId="0CA71124" w14:textId="77777777" w:rsidR="003E1038" w:rsidRPr="00B70E8E" w:rsidRDefault="003E1038">
            <w:pPr>
              <w:spacing w:after="0"/>
              <w:rPr>
                <w:rFonts w:eastAsia="Times New Roman" w:cstheme="minorHAnsi"/>
                <w:b/>
              </w:rPr>
            </w:pP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00493766" w14:textId="77777777" w:rsidR="003E1038" w:rsidRPr="00B70E8E" w:rsidRDefault="003E1038">
            <w:pPr>
              <w:spacing w:after="0"/>
              <w:rPr>
                <w:rFonts w:eastAsia="Times New Roman" w:cstheme="minorHAnsi"/>
                <w:b/>
              </w:rPr>
            </w:pPr>
            <w:r w:rsidRPr="00B70E8E">
              <w:rPr>
                <w:rFonts w:cstheme="minorHAnsi"/>
                <w:b/>
              </w:rPr>
              <w:t>Guide questions/description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0C0C0"/>
            <w:hideMark/>
          </w:tcPr>
          <w:p w14:paraId="13DEE2B4" w14:textId="77777777" w:rsidR="003E1038" w:rsidRPr="00B70E8E" w:rsidRDefault="003E1038">
            <w:pPr>
              <w:spacing w:after="0"/>
              <w:rPr>
                <w:rFonts w:eastAsia="Times New Roman" w:cstheme="minorHAnsi"/>
                <w:b/>
              </w:rPr>
            </w:pPr>
            <w:r w:rsidRPr="00B70E8E">
              <w:rPr>
                <w:rFonts w:eastAsia="Times New Roman" w:cstheme="minorHAnsi"/>
                <w:b/>
              </w:rPr>
              <w:t>Reported on Page #</w:t>
            </w:r>
          </w:p>
        </w:tc>
      </w:tr>
      <w:tr w:rsidR="003E1038" w:rsidRPr="00B70E8E" w14:paraId="3D4A681C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A55F6C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mbria" w:cstheme="minorHAnsi"/>
                <w:b/>
              </w:rPr>
            </w:pPr>
            <w:r w:rsidRPr="00B70E8E">
              <w:rPr>
                <w:rFonts w:cstheme="minorHAnsi"/>
                <w:b/>
              </w:rPr>
              <w:t xml:space="preserve">Domain 1: Research team and reﬂexivity </w:t>
            </w:r>
          </w:p>
        </w:tc>
      </w:tr>
      <w:tr w:rsidR="003E1038" w:rsidRPr="00B70E8E" w14:paraId="1BED0347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8C4A6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  <w:i/>
              </w:rPr>
              <w:t xml:space="preserve">Personal Characteristics </w:t>
            </w:r>
          </w:p>
        </w:tc>
      </w:tr>
      <w:tr w:rsidR="003E1038" w:rsidRPr="00B70E8E" w14:paraId="27A9B6C4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A36EA4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</w:rPr>
              <w:t>1. Interviewer/facilitator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D87E18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mbria" w:cstheme="minorHAnsi"/>
              </w:rPr>
            </w:pPr>
            <w:r w:rsidRPr="00B70E8E">
              <w:rPr>
                <w:rFonts w:cstheme="minorHAnsi"/>
              </w:rPr>
              <w:t xml:space="preserve">Which author/s conducted the interview or focus group?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6A2394" w14:textId="77777777" w:rsidR="003E1038" w:rsidRPr="00B70E8E" w:rsidRDefault="007663C7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eastAsia="Times New Roman" w:cstheme="minorHAnsi"/>
              </w:rPr>
              <w:t>8</w:t>
            </w:r>
          </w:p>
          <w:p w14:paraId="5CE3BBD5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  <w:lang w:val="pt-BR"/>
              </w:rPr>
            </w:pPr>
          </w:p>
        </w:tc>
      </w:tr>
      <w:tr w:rsidR="003E1038" w:rsidRPr="00B70E8E" w14:paraId="0DBF931E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5559F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</w:rPr>
              <w:t>2. Credentials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42751F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mbria" w:cstheme="minorHAnsi"/>
              </w:rPr>
            </w:pPr>
            <w:r w:rsidRPr="00B70E8E">
              <w:rPr>
                <w:rFonts w:cstheme="minorHAnsi"/>
              </w:rPr>
              <w:t xml:space="preserve">What were the researcher’s credentials? E.g. PhD, MD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942796" w14:textId="77777777" w:rsidR="003E1038" w:rsidRPr="00B70E8E" w:rsidRDefault="007663C7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eastAsia="Times New Roman" w:cstheme="minorHAnsi"/>
              </w:rPr>
              <w:t>8</w:t>
            </w:r>
          </w:p>
        </w:tc>
      </w:tr>
      <w:tr w:rsidR="003E1038" w:rsidRPr="00B70E8E" w14:paraId="48E48F82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B8F6A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</w:rPr>
              <w:t>3. Occupation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97ABF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mbria" w:cstheme="minorHAnsi"/>
              </w:rPr>
            </w:pPr>
            <w:r w:rsidRPr="00B70E8E">
              <w:rPr>
                <w:rFonts w:cstheme="minorHAnsi"/>
              </w:rPr>
              <w:t xml:space="preserve">What was their occupation at the time of the study?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6D5CB" w14:textId="3DA59913" w:rsidR="003E1038" w:rsidRPr="00B70E8E" w:rsidRDefault="000955A1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eastAsia="Times New Roman" w:cstheme="minorHAnsi"/>
              </w:rPr>
              <w:t>8</w:t>
            </w:r>
          </w:p>
        </w:tc>
      </w:tr>
      <w:tr w:rsidR="003E1038" w:rsidRPr="00B70E8E" w14:paraId="56438B82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624200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</w:rPr>
              <w:t>4. Gender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B052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mbria" w:cstheme="minorHAnsi"/>
              </w:rPr>
            </w:pPr>
            <w:r w:rsidRPr="00B70E8E">
              <w:rPr>
                <w:rFonts w:cstheme="minorHAnsi"/>
              </w:rPr>
              <w:t xml:space="preserve">Was the researcher male or female?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B2E14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eastAsia="Times New Roman" w:cstheme="minorHAnsi"/>
              </w:rPr>
              <w:t>N/A</w:t>
            </w:r>
          </w:p>
        </w:tc>
      </w:tr>
      <w:tr w:rsidR="003E1038" w:rsidRPr="00B70E8E" w14:paraId="76CA7EE6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4BD6AF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</w:rPr>
              <w:t>5. Experience and training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77FD53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mbria" w:cstheme="minorHAnsi"/>
              </w:rPr>
            </w:pPr>
            <w:r w:rsidRPr="00B70E8E">
              <w:rPr>
                <w:rFonts w:cstheme="minorHAnsi"/>
              </w:rPr>
              <w:t xml:space="preserve">What experience or training did the researcher have?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3E1578" w14:textId="1A1967C0" w:rsidR="003E1038" w:rsidRPr="00B70E8E" w:rsidRDefault="00A371DC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eastAsia="Times New Roman" w:cstheme="minorHAnsi"/>
              </w:rPr>
              <w:t>8</w:t>
            </w:r>
          </w:p>
        </w:tc>
      </w:tr>
      <w:tr w:rsidR="003E1038" w:rsidRPr="00B70E8E" w14:paraId="49213ABF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32362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  <w:i/>
              </w:rPr>
              <w:t xml:space="preserve">Relationship with participants </w:t>
            </w:r>
          </w:p>
        </w:tc>
      </w:tr>
      <w:tr w:rsidR="003E1038" w:rsidRPr="00B70E8E" w14:paraId="1C4771E9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D78A8E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</w:rPr>
              <w:t>6. Relationship established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EB22E8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mbria" w:cstheme="minorHAnsi"/>
              </w:rPr>
            </w:pPr>
            <w:r w:rsidRPr="00B70E8E">
              <w:rPr>
                <w:rFonts w:cstheme="minorHAnsi"/>
              </w:rPr>
              <w:t xml:space="preserve">Was a relationship established prior to study commencement?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6F666" w14:textId="78510CDF" w:rsidR="003E1038" w:rsidRPr="00B70E8E" w:rsidRDefault="00A371DC">
            <w:pPr>
              <w:spacing w:after="0" w:line="240" w:lineRule="auto"/>
              <w:rPr>
                <w:rFonts w:eastAsia="Times New Roman" w:cstheme="minorHAnsi"/>
                <w:lang w:val="pt-BR"/>
              </w:rPr>
            </w:pPr>
            <w:r w:rsidRPr="00B70E8E">
              <w:rPr>
                <w:rFonts w:eastAsia="Times New Roman" w:cstheme="minorHAnsi"/>
                <w:lang w:val="pt-BR"/>
              </w:rPr>
              <w:t>N/A</w:t>
            </w:r>
          </w:p>
        </w:tc>
      </w:tr>
      <w:tr w:rsidR="003E1038" w:rsidRPr="00B70E8E" w14:paraId="550B4ABA" w14:textId="77777777" w:rsidTr="003E1038">
        <w:trPr>
          <w:trHeight w:val="638"/>
        </w:trPr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9BCBA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mbria" w:cstheme="minorHAnsi"/>
              </w:rPr>
            </w:pPr>
            <w:r w:rsidRPr="00B70E8E">
              <w:rPr>
                <w:rFonts w:cstheme="minorHAnsi"/>
              </w:rPr>
              <w:t xml:space="preserve">7. Participant knowledge of the interviewer 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178B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What did the participants know about the researcher? e.g. personal goals, reasons for doing the research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65FF99" w14:textId="5BC20FC4" w:rsidR="003E1038" w:rsidRPr="00B70E8E" w:rsidRDefault="00A371DC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8</w:t>
            </w:r>
          </w:p>
        </w:tc>
      </w:tr>
      <w:tr w:rsidR="003E1038" w:rsidRPr="00B70E8E" w14:paraId="5633C7C9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3E999D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</w:rPr>
              <w:t>8. Interviewer characteristics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97DFEB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eastAsia="Cambria" w:cstheme="minorHAnsi"/>
              </w:rPr>
            </w:pPr>
            <w:r w:rsidRPr="00B70E8E">
              <w:rPr>
                <w:rFonts w:cstheme="minorHAnsi"/>
              </w:rPr>
              <w:t xml:space="preserve">What characteristics were reported about the inter viewer/facilitator? e.g. Bias, assumptions, reasons and interests in the research topic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7629F1" w14:textId="2594A71E" w:rsidR="003E1038" w:rsidRPr="00B70E8E" w:rsidRDefault="00AE0AB4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N/A</w:t>
            </w:r>
          </w:p>
        </w:tc>
      </w:tr>
      <w:tr w:rsidR="003E1038" w:rsidRPr="00B70E8E" w14:paraId="3B3AAB75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843D91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  <w:b/>
              </w:rPr>
              <w:t xml:space="preserve">Domain 2: study design </w:t>
            </w:r>
          </w:p>
        </w:tc>
      </w:tr>
      <w:tr w:rsidR="003E1038" w:rsidRPr="00B70E8E" w14:paraId="5E101DDD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D081CB" w14:textId="77777777" w:rsidR="003E1038" w:rsidRPr="00B70E8E" w:rsidRDefault="003E1038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cstheme="minorHAnsi"/>
                <w:i/>
              </w:rPr>
              <w:t xml:space="preserve">Theoretical framework </w:t>
            </w:r>
          </w:p>
        </w:tc>
      </w:tr>
      <w:tr w:rsidR="003E1038" w:rsidRPr="00B70E8E" w14:paraId="7595E4E9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568E50" w14:textId="77777777" w:rsidR="003E1038" w:rsidRPr="00B70E8E" w:rsidRDefault="003E1038">
            <w:pPr>
              <w:spacing w:after="0" w:line="240" w:lineRule="auto"/>
              <w:rPr>
                <w:rFonts w:cstheme="minorHAnsi"/>
                <w:i/>
              </w:rPr>
            </w:pPr>
            <w:r w:rsidRPr="00B70E8E">
              <w:rPr>
                <w:rFonts w:cstheme="minorHAnsi"/>
              </w:rPr>
              <w:t xml:space="preserve">9. Methodological orientation and Theory 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E6389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What methodological orientation was stated to underpin the study? e.g. grounded theory, discourse analysis, ethnography, phenomenology, content analysis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D5BC2" w14:textId="3F127641" w:rsidR="003E1038" w:rsidRPr="00B70E8E" w:rsidRDefault="00AE0AB4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6</w:t>
            </w:r>
          </w:p>
        </w:tc>
      </w:tr>
      <w:tr w:rsidR="003E1038" w:rsidRPr="00B70E8E" w14:paraId="2D530AC7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7BAAC5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  <w:i/>
              </w:rPr>
              <w:t>Participant selection</w:t>
            </w:r>
          </w:p>
        </w:tc>
      </w:tr>
      <w:tr w:rsidR="003E1038" w:rsidRPr="00B70E8E" w14:paraId="62E55B2A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14B82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10. Sampling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AA48D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How were participants selected? e.g. purposive, convenience, consecutive, snowball analysis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978566" w14:textId="43736F93" w:rsidR="003E1038" w:rsidRPr="00B70E8E" w:rsidRDefault="00AE0AB4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3E1038" w:rsidRPr="00B70E8E" w14:paraId="0B136FE4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7548B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11. Method of approach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31CC2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How were participants approached? e.g. face-to-face, telephone, mail, email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93042A" w14:textId="23CE3F6C" w:rsidR="003E1038" w:rsidRPr="00B70E8E" w:rsidRDefault="00AE0AB4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</w:tr>
      <w:tr w:rsidR="003E1038" w:rsidRPr="00B70E8E" w14:paraId="57FEA629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B82CE3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12. Sample size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9EB6A3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How many participants were in the study?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17192" w14:textId="3854F388" w:rsidR="003E1038" w:rsidRPr="00B70E8E" w:rsidRDefault="00AE0AB4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8</w:t>
            </w:r>
          </w:p>
        </w:tc>
      </w:tr>
      <w:tr w:rsidR="003E1038" w:rsidRPr="00B70E8E" w14:paraId="57A67057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394E9B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13. Non-participation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976BD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How many people refused to participate or dropped out? Reasons?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9CEFC1" w14:textId="09E971CE" w:rsidR="003E1038" w:rsidRPr="00B70E8E" w:rsidRDefault="00AE0AB4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N/A</w:t>
            </w:r>
          </w:p>
        </w:tc>
      </w:tr>
      <w:tr w:rsidR="003E1038" w:rsidRPr="00B70E8E" w14:paraId="0F8697B7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30A069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  <w:i/>
              </w:rPr>
              <w:t>Setting</w:t>
            </w:r>
          </w:p>
        </w:tc>
      </w:tr>
      <w:tr w:rsidR="003E1038" w:rsidRPr="00B70E8E" w14:paraId="6833645B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770A78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14. Setting of data collection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95FE8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Where was the data collected? e.g. home, clinic, workplace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41179A" w14:textId="467A1D13" w:rsidR="003E1038" w:rsidRPr="00B70E8E" w:rsidRDefault="000955A1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8</w:t>
            </w:r>
          </w:p>
        </w:tc>
      </w:tr>
      <w:tr w:rsidR="003E1038" w:rsidRPr="00B70E8E" w14:paraId="1988F807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9DE92D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15. Presence of non-participants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072F53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Was anyone else present besides the participants and researchers?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AF640A" w14:textId="5F393C56" w:rsidR="003E1038" w:rsidRPr="00B70E8E" w:rsidRDefault="00AE0AB4">
            <w:pPr>
              <w:spacing w:after="0" w:line="240" w:lineRule="auto"/>
              <w:rPr>
                <w:rStyle w:val="hps"/>
                <w:rFonts w:cstheme="minorHAnsi"/>
              </w:rPr>
            </w:pPr>
            <w:r>
              <w:rPr>
                <w:rStyle w:val="hps"/>
                <w:rFonts w:cstheme="minorHAnsi"/>
              </w:rPr>
              <w:t>N/A</w:t>
            </w:r>
          </w:p>
          <w:p w14:paraId="349D81CA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</w:p>
        </w:tc>
      </w:tr>
      <w:tr w:rsidR="003E1038" w:rsidRPr="00B70E8E" w14:paraId="1F160B92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9FEF9F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16. Description of sample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B880C0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What are the important characteristics of the sample? e.g. demographic data, date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30255C" w14:textId="74FEB8AC" w:rsidR="003E1038" w:rsidRPr="00B70E8E" w:rsidRDefault="00AE0AB4">
            <w:pPr>
              <w:spacing w:after="0" w:line="240" w:lineRule="auto"/>
              <w:rPr>
                <w:rFonts w:cstheme="minorHAnsi"/>
                <w:lang w:val="en"/>
              </w:rPr>
            </w:pPr>
            <w:r>
              <w:rPr>
                <w:rFonts w:cstheme="minorHAnsi"/>
                <w:lang w:val="en"/>
              </w:rPr>
              <w:t>8</w:t>
            </w:r>
          </w:p>
        </w:tc>
      </w:tr>
      <w:tr w:rsidR="003E1038" w:rsidRPr="00B70E8E" w14:paraId="0034F12B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C6AF04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  <w:i/>
              </w:rPr>
              <w:t xml:space="preserve">Data collection  </w:t>
            </w:r>
          </w:p>
        </w:tc>
      </w:tr>
      <w:tr w:rsidR="003E1038" w:rsidRPr="00B70E8E" w14:paraId="4D00EC07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14A164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17. Interview guide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03798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Were questions, prompts, guides provided by the authors? </w:t>
            </w:r>
            <w:r w:rsidRPr="00B70E8E">
              <w:rPr>
                <w:rFonts w:cstheme="minorHAnsi"/>
              </w:rPr>
              <w:lastRenderedPageBreak/>
              <w:t xml:space="preserve">Was it pilot tested?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E1A843" w14:textId="4B66F2CE" w:rsidR="00A371DC" w:rsidRPr="00B70E8E" w:rsidRDefault="00AE0AB4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7-8</w:t>
            </w:r>
          </w:p>
        </w:tc>
      </w:tr>
      <w:tr w:rsidR="003E1038" w:rsidRPr="00B70E8E" w14:paraId="3C99F384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B2A4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18. Repeat interviews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11F36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Were repeat interviews carried out? If yes, how many?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072817" w14:textId="2ECE599C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eastAsia="Times New Roman" w:cstheme="minorHAnsi"/>
              </w:rPr>
              <w:t>N</w:t>
            </w:r>
            <w:r w:rsidR="00830BFD" w:rsidRPr="00B70E8E">
              <w:rPr>
                <w:rFonts w:eastAsia="Times New Roman" w:cstheme="minorHAnsi"/>
              </w:rPr>
              <w:t>/</w:t>
            </w:r>
            <w:r w:rsidRPr="00B70E8E">
              <w:rPr>
                <w:rFonts w:eastAsia="Times New Roman" w:cstheme="minorHAnsi"/>
              </w:rPr>
              <w:t>A</w:t>
            </w:r>
          </w:p>
        </w:tc>
      </w:tr>
      <w:tr w:rsidR="003E1038" w:rsidRPr="00B70E8E" w14:paraId="202D31A2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1FDDC6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19. Audio/visual recording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8BF86E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Did the research use audio or visual recording to collect the data?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C66568" w14:textId="0FCE03FA" w:rsidR="003E1038" w:rsidRPr="00B70E8E" w:rsidRDefault="000955A1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8</w:t>
            </w:r>
          </w:p>
        </w:tc>
      </w:tr>
      <w:tr w:rsidR="003E1038" w:rsidRPr="00B70E8E" w14:paraId="394AEDC5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C815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20. Field notes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971E5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Were ﬁeld notes made during and/or after the interview or focus group?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4334BB" w14:textId="1304041B" w:rsidR="003E1038" w:rsidRPr="00B70E8E" w:rsidRDefault="00830BFD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N/A</w:t>
            </w:r>
          </w:p>
        </w:tc>
      </w:tr>
      <w:tr w:rsidR="003E1038" w:rsidRPr="00B70E8E" w14:paraId="2BB07FC5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907C28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21. Duration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7B8FC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What was the duration of the inter views or focus group?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808D10" w14:textId="7B3F9D8F" w:rsidR="003E1038" w:rsidRPr="00B70E8E" w:rsidRDefault="00A371DC">
            <w:pPr>
              <w:spacing w:after="0" w:line="240" w:lineRule="auto"/>
              <w:rPr>
                <w:rFonts w:cstheme="minorHAnsi"/>
                <w:color w:val="222222"/>
                <w:lang w:val="en"/>
              </w:rPr>
            </w:pPr>
            <w:r w:rsidRPr="00B70E8E">
              <w:rPr>
                <w:rFonts w:cstheme="minorHAnsi"/>
                <w:color w:val="222222"/>
                <w:lang w:val="en"/>
              </w:rPr>
              <w:t>8</w:t>
            </w:r>
          </w:p>
        </w:tc>
      </w:tr>
      <w:tr w:rsidR="003E1038" w:rsidRPr="00B70E8E" w14:paraId="5201EC17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22840E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22. Data saturation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30DE9C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Was data saturation discussed?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D8D221" w14:textId="3D507CB4" w:rsidR="003E1038" w:rsidRPr="00B70E8E" w:rsidRDefault="00017326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N</w:t>
            </w:r>
            <w:r w:rsidR="00830BFD" w:rsidRPr="00B70E8E">
              <w:rPr>
                <w:rFonts w:cstheme="minorHAnsi"/>
              </w:rPr>
              <w:t>/</w:t>
            </w:r>
            <w:r w:rsidRPr="00B70E8E">
              <w:rPr>
                <w:rFonts w:cstheme="minorHAnsi"/>
              </w:rPr>
              <w:t>A</w:t>
            </w:r>
          </w:p>
        </w:tc>
      </w:tr>
      <w:tr w:rsidR="003E1038" w:rsidRPr="00B70E8E" w14:paraId="035BD440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CB1FB9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23. Transcripts returned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CCF3A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Were transcripts returned to participants for comment and/or correction?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6C7CD" w14:textId="53CCE6B9" w:rsidR="003E1038" w:rsidRPr="00B70E8E" w:rsidRDefault="00A4756F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Style w:val="hps"/>
                <w:rFonts w:cstheme="minorHAnsi"/>
                <w:lang w:val="en"/>
              </w:rPr>
              <w:t>N</w:t>
            </w:r>
            <w:r w:rsidR="00830BFD" w:rsidRPr="00B70E8E">
              <w:rPr>
                <w:rStyle w:val="hps"/>
                <w:rFonts w:cstheme="minorHAnsi"/>
                <w:lang w:val="en"/>
              </w:rPr>
              <w:t>/</w:t>
            </w:r>
            <w:r w:rsidRPr="00B70E8E">
              <w:rPr>
                <w:rStyle w:val="hps"/>
                <w:rFonts w:cstheme="minorHAnsi"/>
                <w:lang w:val="en"/>
              </w:rPr>
              <w:t>A</w:t>
            </w:r>
          </w:p>
        </w:tc>
      </w:tr>
      <w:tr w:rsidR="003E1038" w:rsidRPr="00B70E8E" w14:paraId="5AC153EA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EA4761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  <w:b/>
              </w:rPr>
              <w:t xml:space="preserve">Domain 3: analysis and ﬁndings </w:t>
            </w:r>
          </w:p>
        </w:tc>
      </w:tr>
      <w:tr w:rsidR="003E1038" w:rsidRPr="00B70E8E" w14:paraId="0459615E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BD25A1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  <w:i/>
              </w:rPr>
              <w:t xml:space="preserve">Data analysis </w:t>
            </w:r>
          </w:p>
        </w:tc>
      </w:tr>
      <w:tr w:rsidR="003E1038" w:rsidRPr="00B70E8E" w14:paraId="2A73D634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F8F863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24. Number of data coders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DD25F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How many data coders coded the data?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5C4945" w14:textId="3C65FB09" w:rsidR="003E1038" w:rsidRPr="00B70E8E" w:rsidRDefault="00AE0AB4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4</w:t>
            </w:r>
          </w:p>
        </w:tc>
      </w:tr>
      <w:tr w:rsidR="003E1038" w:rsidRPr="00B70E8E" w14:paraId="775F618B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ED3F5D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25. Description of the coding tree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A4AEA7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Did authors provide a description of the coding tree?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CE44E" w14:textId="1E06D5B2" w:rsidR="00C32611" w:rsidRPr="00B70E8E" w:rsidRDefault="00AE0AB4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 xml:space="preserve">8; </w:t>
            </w:r>
            <w:r w:rsidR="00C32611" w:rsidRPr="00B70E8E">
              <w:rPr>
                <w:rFonts w:eastAsia="Times New Roman" w:cstheme="minorHAnsi"/>
              </w:rPr>
              <w:t>Table</w:t>
            </w:r>
            <w:r w:rsidR="000955A1" w:rsidRPr="00B70E8E">
              <w:rPr>
                <w:rFonts w:eastAsia="Times New Roman" w:cstheme="minorHAnsi"/>
              </w:rPr>
              <w:t xml:space="preserve"> </w:t>
            </w:r>
            <w:r w:rsidR="00830BFD" w:rsidRPr="00B70E8E">
              <w:rPr>
                <w:rFonts w:eastAsia="Times New Roman" w:cstheme="minorHAnsi"/>
              </w:rPr>
              <w:t>(</w:t>
            </w:r>
            <w:r w:rsidR="00FD2918" w:rsidRPr="00B70E8E">
              <w:rPr>
                <w:rFonts w:eastAsia="Times New Roman" w:cstheme="minorHAnsi"/>
              </w:rPr>
              <w:t>P.</w:t>
            </w:r>
            <w:r w:rsidR="00830BFD" w:rsidRPr="00B70E8E">
              <w:rPr>
                <w:rFonts w:eastAsia="Times New Roman" w:cstheme="minorHAnsi"/>
              </w:rPr>
              <w:t xml:space="preserve"> </w:t>
            </w:r>
            <w:r>
              <w:rPr>
                <w:rFonts w:eastAsia="Times New Roman" w:cstheme="minorHAnsi"/>
              </w:rPr>
              <w:t>28</w:t>
            </w:r>
            <w:r w:rsidR="00830BFD" w:rsidRPr="00B70E8E">
              <w:rPr>
                <w:rFonts w:eastAsia="Times New Roman" w:cstheme="minorHAnsi"/>
              </w:rPr>
              <w:t>)</w:t>
            </w:r>
          </w:p>
        </w:tc>
      </w:tr>
      <w:tr w:rsidR="003E1038" w:rsidRPr="00B70E8E" w14:paraId="2B161711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2E1BAB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26. Derivation of themes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82081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Were themes identiﬁed in advance or derived from the data?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39CE0" w14:textId="71D5E8A3" w:rsidR="003E1038" w:rsidRPr="00B70E8E" w:rsidRDefault="00AE0AB4">
            <w:pPr>
              <w:spacing w:after="0" w:line="240" w:lineRule="auto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</w:tr>
      <w:tr w:rsidR="003E1038" w:rsidRPr="00B70E8E" w14:paraId="466EA3E3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FB661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27. Software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5A7E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What software, if applicable, was used to manage the data?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0508B" w14:textId="6A1BE741" w:rsidR="003E1038" w:rsidRPr="00B70E8E" w:rsidRDefault="00AE0AB4">
            <w:pPr>
              <w:spacing w:after="0" w:line="240" w:lineRule="auto"/>
              <w:rPr>
                <w:rFonts w:eastAsia="Times New Roman" w:cstheme="minorHAnsi"/>
              </w:rPr>
            </w:pPr>
            <w:r>
              <w:rPr>
                <w:rFonts w:eastAsia="Times New Roman" w:cstheme="minorHAnsi"/>
              </w:rPr>
              <w:t>8</w:t>
            </w:r>
          </w:p>
        </w:tc>
      </w:tr>
      <w:tr w:rsidR="003E1038" w:rsidRPr="00B70E8E" w14:paraId="114953A8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920892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28. Participant checking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5F78FF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Did participants provide feedback on the ﬁndings?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B18BB5" w14:textId="5775967F" w:rsidR="003E1038" w:rsidRPr="00B70E8E" w:rsidRDefault="00017326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eastAsia="Times New Roman" w:cstheme="minorHAnsi"/>
              </w:rPr>
              <w:t>N</w:t>
            </w:r>
            <w:r w:rsidR="00FD2918" w:rsidRPr="00B70E8E">
              <w:rPr>
                <w:rFonts w:eastAsia="Times New Roman" w:cstheme="minorHAnsi"/>
              </w:rPr>
              <w:t>/</w:t>
            </w:r>
            <w:r w:rsidRPr="00B70E8E">
              <w:rPr>
                <w:rFonts w:eastAsia="Times New Roman" w:cstheme="minorHAnsi"/>
              </w:rPr>
              <w:t>A</w:t>
            </w:r>
          </w:p>
        </w:tc>
      </w:tr>
      <w:tr w:rsidR="003E1038" w:rsidRPr="00B70E8E" w14:paraId="3A5A881F" w14:textId="77777777" w:rsidTr="003E1038">
        <w:tc>
          <w:tcPr>
            <w:tcW w:w="95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B10A6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  <w:i/>
              </w:rPr>
              <w:t>Reporting</w:t>
            </w:r>
          </w:p>
        </w:tc>
      </w:tr>
      <w:tr w:rsidR="003E1038" w:rsidRPr="00B70E8E" w14:paraId="4DFD42F1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4E29B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29. Quotations presented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629E1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Were participant quotations presented to illustrate the themes/ﬁndings? Was each quotation identiﬁed? e.g. participant number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5160D8" w14:textId="56D74933" w:rsidR="003E1038" w:rsidRPr="00B70E8E" w:rsidRDefault="001C5F8E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eastAsia="Times New Roman" w:cstheme="minorHAnsi"/>
              </w:rPr>
              <w:t>Results section</w:t>
            </w:r>
          </w:p>
        </w:tc>
      </w:tr>
      <w:tr w:rsidR="003E1038" w:rsidRPr="00B70E8E" w14:paraId="759BA126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DF6CA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30. Data and ﬁndings consistent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51B1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Was there consistency between the data presented and the ﬁndings?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D7B085" w14:textId="35F57E3F" w:rsidR="003E1038" w:rsidRPr="00B70E8E" w:rsidRDefault="001C5F8E">
            <w:pPr>
              <w:spacing w:after="0" w:line="240" w:lineRule="auto"/>
              <w:rPr>
                <w:rFonts w:eastAsia="Times New Roman" w:cstheme="minorHAnsi"/>
              </w:rPr>
            </w:pPr>
            <w:r w:rsidRPr="00B70E8E">
              <w:rPr>
                <w:rFonts w:eastAsia="Times New Roman" w:cstheme="minorHAnsi"/>
              </w:rPr>
              <w:t>Results section</w:t>
            </w:r>
          </w:p>
        </w:tc>
      </w:tr>
      <w:tr w:rsidR="003E1038" w:rsidRPr="00B70E8E" w14:paraId="1FF4C2D6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22FE7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31. Clarity of major themes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74AFED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 xml:space="preserve">Were major themes clearly presented in the ﬁndings? 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DC613" w14:textId="7AA5EB57" w:rsidR="003E1038" w:rsidRPr="00B70E8E" w:rsidRDefault="001C5F8E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Results section</w:t>
            </w:r>
          </w:p>
        </w:tc>
      </w:tr>
      <w:tr w:rsidR="003E1038" w:rsidRPr="00B70E8E" w14:paraId="38EF651D" w14:textId="77777777" w:rsidTr="003E1038">
        <w:tc>
          <w:tcPr>
            <w:tcW w:w="26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E35001" w14:textId="77777777" w:rsidR="003E1038" w:rsidRPr="00B70E8E" w:rsidRDefault="003E1038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32. Clarity of minor themes</w:t>
            </w:r>
          </w:p>
        </w:tc>
        <w:tc>
          <w:tcPr>
            <w:tcW w:w="54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80FC0C" w14:textId="77777777" w:rsidR="003E1038" w:rsidRPr="00B70E8E" w:rsidRDefault="003E1038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Is there a description of diverse cases or discussion of minor themes?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22F5A" w14:textId="483B83B7" w:rsidR="003E1038" w:rsidRPr="00B70E8E" w:rsidRDefault="001C5F8E">
            <w:pPr>
              <w:spacing w:after="0" w:line="240" w:lineRule="auto"/>
              <w:rPr>
                <w:rFonts w:cstheme="minorHAnsi"/>
              </w:rPr>
            </w:pPr>
            <w:r w:rsidRPr="00B70E8E">
              <w:rPr>
                <w:rFonts w:cstheme="minorHAnsi"/>
              </w:rPr>
              <w:t>Results section</w:t>
            </w:r>
          </w:p>
        </w:tc>
      </w:tr>
    </w:tbl>
    <w:p w14:paraId="5306E612" w14:textId="77777777" w:rsidR="007D7975" w:rsidRPr="00B70E8E" w:rsidRDefault="007D7975">
      <w:pPr>
        <w:rPr>
          <w:rFonts w:cstheme="minorHAnsi"/>
        </w:rPr>
      </w:pPr>
    </w:p>
    <w:p w14:paraId="4AB526E4" w14:textId="77777777" w:rsidR="00A4756F" w:rsidRPr="00B70E8E" w:rsidRDefault="00A4756F">
      <w:pPr>
        <w:rPr>
          <w:rFonts w:cstheme="minorHAnsi"/>
        </w:rPr>
      </w:pPr>
    </w:p>
    <w:p w14:paraId="35CDF3C7" w14:textId="77777777" w:rsidR="00A4756F" w:rsidRPr="00B70E8E" w:rsidRDefault="00A4756F">
      <w:pPr>
        <w:rPr>
          <w:rFonts w:cstheme="minorHAnsi"/>
        </w:rPr>
      </w:pPr>
    </w:p>
    <w:sectPr w:rsidR="00A4756F" w:rsidRPr="00B70E8E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5703F1" w14:textId="77777777" w:rsidR="00411DF5" w:rsidRDefault="00411DF5" w:rsidP="00B70E8E">
      <w:pPr>
        <w:spacing w:after="0" w:line="240" w:lineRule="auto"/>
      </w:pPr>
      <w:r>
        <w:separator/>
      </w:r>
    </w:p>
  </w:endnote>
  <w:endnote w:type="continuationSeparator" w:id="0">
    <w:p w14:paraId="73989023" w14:textId="77777777" w:rsidR="00411DF5" w:rsidRDefault="00411DF5" w:rsidP="00B70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67322066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EE54CA0" w14:textId="3C76BA82" w:rsidR="00B70E8E" w:rsidRDefault="00B70E8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332CEF" w14:textId="77777777" w:rsidR="00B70E8E" w:rsidRDefault="00B70E8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C01ACA" w14:textId="77777777" w:rsidR="00411DF5" w:rsidRDefault="00411DF5" w:rsidP="00B70E8E">
      <w:pPr>
        <w:spacing w:after="0" w:line="240" w:lineRule="auto"/>
      </w:pPr>
      <w:r>
        <w:separator/>
      </w:r>
    </w:p>
  </w:footnote>
  <w:footnote w:type="continuationSeparator" w:id="0">
    <w:p w14:paraId="145F2FD5" w14:textId="77777777" w:rsidR="00411DF5" w:rsidRDefault="00411DF5" w:rsidP="00B70E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807752"/>
    <w:multiLevelType w:val="hybridMultilevel"/>
    <w:tmpl w:val="8746145C"/>
    <w:lvl w:ilvl="0" w:tplc="AD2AAAF0">
      <w:start w:val="1"/>
      <w:numFmt w:val="bullet"/>
      <w:lvlText w:val="o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500D3F"/>
    <w:multiLevelType w:val="hybridMultilevel"/>
    <w:tmpl w:val="1516422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D8B598D"/>
    <w:multiLevelType w:val="hybridMultilevel"/>
    <w:tmpl w:val="A2CCFB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4364C5"/>
    <w:multiLevelType w:val="hybridMultilevel"/>
    <w:tmpl w:val="18FE1C6E"/>
    <w:lvl w:ilvl="0" w:tplc="D20E0276">
      <w:start w:val="6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E026C81"/>
    <w:multiLevelType w:val="hybridMultilevel"/>
    <w:tmpl w:val="A73075E4"/>
    <w:lvl w:ilvl="0" w:tplc="D20E0276">
      <w:start w:val="6"/>
      <w:numFmt w:val="decimal"/>
      <w:lvlText w:val="%1."/>
      <w:lvlJc w:val="left"/>
      <w:pPr>
        <w:ind w:left="720" w:hanging="360"/>
      </w:p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</w:num>
  <w:num w:numId="4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1038"/>
    <w:rsid w:val="00017326"/>
    <w:rsid w:val="000621FD"/>
    <w:rsid w:val="000955A1"/>
    <w:rsid w:val="000E4DA6"/>
    <w:rsid w:val="001C5F8E"/>
    <w:rsid w:val="001D6E15"/>
    <w:rsid w:val="00210F4B"/>
    <w:rsid w:val="002F51BB"/>
    <w:rsid w:val="003E1038"/>
    <w:rsid w:val="00411DF5"/>
    <w:rsid w:val="00431C04"/>
    <w:rsid w:val="004B0668"/>
    <w:rsid w:val="004C1F20"/>
    <w:rsid w:val="005E7B3E"/>
    <w:rsid w:val="007663C7"/>
    <w:rsid w:val="007A6565"/>
    <w:rsid w:val="007D7975"/>
    <w:rsid w:val="00830BFD"/>
    <w:rsid w:val="00980BF4"/>
    <w:rsid w:val="00A371DC"/>
    <w:rsid w:val="00A4756F"/>
    <w:rsid w:val="00AC204B"/>
    <w:rsid w:val="00AE0AB4"/>
    <w:rsid w:val="00B70E8E"/>
    <w:rsid w:val="00C32611"/>
    <w:rsid w:val="00CC1426"/>
    <w:rsid w:val="00D9249B"/>
    <w:rsid w:val="00E33B4A"/>
    <w:rsid w:val="00E84A22"/>
    <w:rsid w:val="00FD29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C9549"/>
  <w15:chartTrackingRefBased/>
  <w15:docId w15:val="{61284068-CDC2-4A2E-882D-D54E75BA82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1038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E1038"/>
    <w:pPr>
      <w:ind w:left="720"/>
      <w:contextualSpacing/>
    </w:pPr>
  </w:style>
  <w:style w:type="paragraph" w:customStyle="1" w:styleId="Default">
    <w:name w:val="Default"/>
    <w:rsid w:val="003E1038"/>
    <w:pPr>
      <w:autoSpaceDE w:val="0"/>
      <w:autoSpaceDN w:val="0"/>
      <w:adjustRightInd w:val="0"/>
      <w:spacing w:after="0" w:line="240" w:lineRule="auto"/>
    </w:pPr>
    <w:rPr>
      <w:rFonts w:ascii="Tahoma" w:eastAsia="Calibri" w:hAnsi="Tahoma" w:cs="Tahoma"/>
      <w:color w:val="000000"/>
      <w:sz w:val="24"/>
      <w:szCs w:val="24"/>
    </w:rPr>
  </w:style>
  <w:style w:type="character" w:customStyle="1" w:styleId="hps">
    <w:name w:val="hps"/>
    <w:basedOn w:val="DefaultParagraphFont"/>
    <w:rsid w:val="003E1038"/>
  </w:style>
  <w:style w:type="table" w:styleId="PlainTable2">
    <w:name w:val="Plain Table 2"/>
    <w:basedOn w:val="TableNormal"/>
    <w:uiPriority w:val="42"/>
    <w:rsid w:val="00CC1426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7663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663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663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663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663C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663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663C7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7663C7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B70E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70E8E"/>
  </w:style>
  <w:style w:type="paragraph" w:styleId="Footer">
    <w:name w:val="footer"/>
    <w:basedOn w:val="Normal"/>
    <w:link w:val="FooterChar"/>
    <w:uiPriority w:val="99"/>
    <w:unhideWhenUsed/>
    <w:rsid w:val="00B70E8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70E8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0460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89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575</Words>
  <Characters>3282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Slightam, Cindie A.</dc:creator>
  <cp:keywords/>
  <dc:description/>
  <cp:lastModifiedBy>Skolarus, Ted</cp:lastModifiedBy>
  <cp:revision>2</cp:revision>
  <dcterms:created xsi:type="dcterms:W3CDTF">2020-12-09T22:01:00Z</dcterms:created>
  <dcterms:modified xsi:type="dcterms:W3CDTF">2020-12-09T22:01:00Z</dcterms:modified>
</cp:coreProperties>
</file>