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  <w:b/>
        </w:rPr>
        <w:t>Supplementary Material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1</w:t>
      </w: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</w:rPr>
        <w:t>This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isomers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technical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4-NP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isomer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mixtures.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hundreds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isomers</w:t>
      </w:r>
      <w:r>
        <w:rPr>
          <w:rFonts w:ascii="Times New Roman"/>
        </w:rPr>
        <w:t xml:space="preserve"> </w:t>
      </w:r>
      <w:r>
        <w:rPr>
          <w:rFonts w:ascii="Times New Roman"/>
        </w:rPr>
        <w:t>in the mixtures, and 12 are the main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composition.</w:t>
      </w:r>
    </w:p>
    <w:p w:rsidR="00A47490" w:rsidRDefault="00A47490" w:rsidP="00CE2B3F">
      <w:pPr>
        <w:spacing w:line="360" w:lineRule="auto"/>
        <w:ind w:firstLineChars="200" w:firstLine="420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7CAE8F22" wp14:editId="4FB5F96C">
            <wp:simplePos x="0" y="0"/>
            <wp:positionH relativeFrom="page">
              <wp:posOffset>1948180</wp:posOffset>
            </wp:positionH>
            <wp:positionV relativeFrom="paragraph">
              <wp:posOffset>129009</wp:posOffset>
            </wp:positionV>
            <wp:extent cx="3568700" cy="2297430"/>
            <wp:effectExtent l="0" t="0" r="0" b="0"/>
            <wp:wrapNone/>
            <wp:docPr id="192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490" w:rsidRDefault="00A47490" w:rsidP="00CE2B3F">
      <w:pPr>
        <w:spacing w:line="360" w:lineRule="auto"/>
        <w:ind w:firstLineChars="200" w:firstLine="420"/>
      </w:pPr>
    </w:p>
    <w:p w:rsidR="00DD699D" w:rsidRDefault="00DD699D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spacing w:before="90" w:line="360" w:lineRule="auto"/>
        <w:ind w:left="143" w:firstLineChars="200" w:firstLine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(Wang 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al.,2013)</w:t>
      </w:r>
    </w:p>
    <w:p w:rsidR="00A47490" w:rsidRDefault="00A47490" w:rsidP="00CE2B3F">
      <w:pPr>
        <w:tabs>
          <w:tab w:val="left" w:pos="2219"/>
        </w:tabs>
        <w:spacing w:line="360" w:lineRule="auto"/>
        <w:ind w:left="159" w:firstLineChars="200" w:firstLine="420"/>
        <w:rPr>
          <w:rFonts w:ascii="Times New Roman"/>
          <w:position w:val="1"/>
        </w:rPr>
      </w:pPr>
      <w:r>
        <w:rPr>
          <w:rFonts w:ascii="Times New Roman"/>
        </w:rPr>
        <w:t>Wang SY., Liu F, Liu YL., Chen L. 2013. Determination of 12 isomers of p-</w:t>
      </w:r>
      <w:r>
        <w:rPr>
          <w:rFonts w:ascii="Times New Roman"/>
        </w:rPr>
        <w:t xml:space="preserve">nonylphenol </w:t>
      </w:r>
      <w:r>
        <w:rPr>
          <w:rFonts w:ascii="Times New Roman"/>
        </w:rPr>
        <w:t>in</w:t>
      </w:r>
      <w:r>
        <w:rPr>
          <w:rFonts w:ascii="Times New Roman"/>
        </w:rPr>
        <w:t xml:space="preserve"> </w:t>
      </w:r>
      <w:r w:rsidR="00CE2B3F">
        <w:rPr>
          <w:rFonts w:ascii="Times New Roman"/>
        </w:rPr>
        <w:t xml:space="preserve">groundwater by gas chromatography-mass spectrometry. Chinese Journal </w:t>
      </w:r>
      <w:r>
        <w:rPr>
          <w:rFonts w:ascii="Times New Roman"/>
        </w:rPr>
        <w:t>of Analytical</w:t>
      </w:r>
      <w:r>
        <w:rPr>
          <w:rFonts w:ascii="Times New Roman"/>
        </w:rPr>
        <w:t xml:space="preserve"> </w:t>
      </w:r>
      <w:r>
        <w:rPr>
          <w:rFonts w:ascii="Times New Roman"/>
          <w:position w:val="1"/>
        </w:rPr>
        <w:t>Chemistry,11(41) 1699-</w:t>
      </w:r>
      <w:r>
        <w:rPr>
          <w:rFonts w:ascii="Times New Roman"/>
          <w:spacing w:val="-2"/>
          <w:position w:val="1"/>
        </w:rPr>
        <w:t xml:space="preserve"> </w:t>
      </w:r>
      <w:r>
        <w:rPr>
          <w:rFonts w:ascii="Times New Roman"/>
          <w:position w:val="1"/>
        </w:rPr>
        <w:t>1703</w:t>
      </w:r>
      <w:r>
        <w:rPr>
          <w:rFonts w:ascii="Times New Roman"/>
          <w:position w:val="1"/>
        </w:rPr>
        <w:t>.</w:t>
      </w:r>
    </w:p>
    <w:p w:rsidR="00A47490" w:rsidRDefault="00A47490" w:rsidP="00CE2B3F">
      <w:pPr>
        <w:tabs>
          <w:tab w:val="left" w:pos="2219"/>
        </w:tabs>
        <w:spacing w:line="360" w:lineRule="auto"/>
        <w:ind w:left="159" w:firstLineChars="200" w:firstLine="420"/>
        <w:rPr>
          <w:rFonts w:ascii="Times New Roman"/>
          <w:position w:val="1"/>
        </w:rPr>
      </w:pPr>
    </w:p>
    <w:p w:rsidR="00A47490" w:rsidRDefault="00A47490" w:rsidP="00CE2B3F">
      <w:pPr>
        <w:tabs>
          <w:tab w:val="left" w:pos="2219"/>
        </w:tabs>
        <w:spacing w:line="360" w:lineRule="auto"/>
        <w:ind w:left="159" w:firstLineChars="200" w:firstLine="420"/>
        <w:rPr>
          <w:rFonts w:ascii="Times New Roman"/>
          <w:position w:val="1"/>
        </w:rPr>
      </w:pP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structure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4-NP7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below.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Although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nomenclature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publications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</w:rPr>
        <w:t>different,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structer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same(Kim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al.,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2005;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Saito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al.,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2007;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Uchiyama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al.,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2008;</w:t>
      </w:r>
      <w:r w:rsidRPr="00A47490">
        <w:rPr>
          <w:rFonts w:ascii="Times New Roman"/>
        </w:rPr>
        <w:t xml:space="preserve"> </w:t>
      </w:r>
      <w:r>
        <w:rPr>
          <w:rFonts w:ascii="Times New Roman"/>
        </w:rPr>
        <w:t>Katase et al.,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2008).</w:t>
      </w: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1312" behindDoc="0" locked="0" layoutInCell="1" allowOverlap="1" wp14:anchorId="08CB30A1" wp14:editId="76155711">
            <wp:simplePos x="0" y="0"/>
            <wp:positionH relativeFrom="page">
              <wp:posOffset>1143000</wp:posOffset>
            </wp:positionH>
            <wp:positionV relativeFrom="paragraph">
              <wp:posOffset>-635</wp:posOffset>
            </wp:positionV>
            <wp:extent cx="2465705" cy="821690"/>
            <wp:effectExtent l="0" t="0" r="0" b="0"/>
            <wp:wrapNone/>
            <wp:docPr id="186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490" w:rsidRPr="00A47490" w:rsidRDefault="00A47490" w:rsidP="00CE2B3F">
      <w:pPr>
        <w:tabs>
          <w:tab w:val="left" w:pos="221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</w:rPr>
        <w:t>4-(3-ethyl-2-methylhexan-2-yl)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phenol</w:t>
      </w:r>
    </w:p>
    <w:p w:rsidR="00A47490" w:rsidRDefault="00A47490" w:rsidP="00CE2B3F">
      <w:pPr>
        <w:spacing w:line="360" w:lineRule="auto"/>
        <w:ind w:firstLineChars="200" w:firstLine="420"/>
      </w:pP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</w:rPr>
        <w:t>Kim,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YS.,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Katase,T.,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Horii,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Y.,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Yamashita,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N.,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Makino,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Uchiyama,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Fujimoto,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Y.,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Inou.</w:t>
      </w:r>
      <w:r>
        <w:rPr>
          <w:rFonts w:ascii="Times New Roman"/>
        </w:rPr>
        <w:t xml:space="preserve"> </w:t>
      </w:r>
      <w:r>
        <w:rPr>
          <w:rFonts w:ascii="Times New Roman"/>
        </w:rPr>
        <w:t>T. 2005. Estrogen equivalent concentration of individual isomer-specific 4-nonylphenol in Ariake</w:t>
      </w:r>
      <w:r>
        <w:rPr>
          <w:rFonts w:ascii="Times New Roman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sea water, Japan. Marine Pollution Bulletin. 51:</w:t>
      </w:r>
      <w:r>
        <w:rPr>
          <w:rFonts w:ascii="Times New Roman" w:eastAsia="Times New Roman" w:hAnsi="Times New Roman" w:cs="Times New Roman"/>
          <w:spacing w:val="-22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850–856.</w:t>
      </w: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  <w:position w:val="1"/>
        </w:rPr>
        <w:lastRenderedPageBreak/>
        <w:t>Saito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H,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Uchiyama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T,</w:t>
      </w:r>
      <w:r>
        <w:rPr>
          <w:rFonts w:ascii="Times New Roman"/>
          <w:spacing w:val="-5"/>
          <w:position w:val="1"/>
        </w:rPr>
        <w:t xml:space="preserve"> </w:t>
      </w:r>
      <w:r>
        <w:rPr>
          <w:rFonts w:ascii="Times New Roman"/>
          <w:position w:val="1"/>
        </w:rPr>
        <w:t>Makino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M,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Katase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T,</w:t>
      </w:r>
      <w:r>
        <w:rPr>
          <w:rFonts w:ascii="Times New Roman"/>
          <w:spacing w:val="-5"/>
          <w:position w:val="1"/>
        </w:rPr>
        <w:t xml:space="preserve"> </w:t>
      </w:r>
      <w:r>
        <w:rPr>
          <w:rFonts w:ascii="Times New Roman"/>
          <w:position w:val="1"/>
        </w:rPr>
        <w:t>Fujimoto</w:t>
      </w:r>
      <w:r>
        <w:rPr>
          <w:rFonts w:ascii="Times New Roman"/>
          <w:spacing w:val="-5"/>
          <w:position w:val="1"/>
        </w:rPr>
        <w:t xml:space="preserve"> </w:t>
      </w:r>
      <w:r>
        <w:rPr>
          <w:rFonts w:ascii="Times New Roman"/>
          <w:position w:val="1"/>
        </w:rPr>
        <w:t>Y,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Hashizume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D.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Optical</w:t>
      </w:r>
      <w:r>
        <w:rPr>
          <w:rFonts w:ascii="Times New Roman"/>
          <w:spacing w:val="-4"/>
          <w:position w:val="1"/>
        </w:rPr>
        <w:t xml:space="preserve"> </w:t>
      </w:r>
      <w:r>
        <w:rPr>
          <w:rFonts w:ascii="Times New Roman"/>
          <w:position w:val="1"/>
        </w:rPr>
        <w:t>resolution</w:t>
      </w:r>
      <w:r>
        <w:rPr>
          <w:rFonts w:ascii="Times New Roman"/>
          <w:position w:val="1"/>
        </w:rPr>
        <w:t xml:space="preserve"> </w:t>
      </w:r>
      <w:r>
        <w:rPr>
          <w:rFonts w:ascii="Times New Roman"/>
        </w:rPr>
        <w:t>and absolute configuration of branched 4-nonylphenol isomers and their estrogenic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activities.</w:t>
      </w:r>
      <w:r w:rsidRPr="00A47490">
        <w:rPr>
          <w:rFonts w:ascii="Times New Roman" w:eastAsia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2007. J Health</w:t>
      </w:r>
      <w:r>
        <w:rPr>
          <w:rFonts w:ascii="Times New Roman" w:eastAsia="Times New Roman" w:hAnsi="Times New Roman" w:cs="Times New Roman"/>
          <w:spacing w:val="-10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Sci;53(2):177</w:t>
      </w:r>
      <w:r>
        <w:rPr>
          <w:rFonts w:ascii="宋体" w:eastAsia="宋体" w:hAnsi="宋体" w:cs="宋体"/>
          <w:szCs w:val="21"/>
        </w:rPr>
        <w:t>–</w:t>
      </w:r>
      <w:r>
        <w:rPr>
          <w:rFonts w:ascii="宋体" w:eastAsia="宋体" w:hAnsi="宋体" w:cs="宋体"/>
          <w:szCs w:val="21"/>
        </w:rPr>
        <w:t>1</w:t>
      </w:r>
      <w:r>
        <w:rPr>
          <w:rFonts w:ascii="Times New Roman" w:eastAsia="Times New Roman" w:hAnsi="Times New Roman" w:cs="Times New Roman"/>
          <w:szCs w:val="21"/>
        </w:rPr>
        <w:t>84.</w:t>
      </w: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Pr="00CE2B3F" w:rsidRDefault="00A47490" w:rsidP="00CE2B3F">
      <w:pPr>
        <w:tabs>
          <w:tab w:val="left" w:pos="1799"/>
        </w:tabs>
        <w:spacing w:line="360" w:lineRule="auto"/>
        <w:ind w:firstLineChars="200" w:firstLine="420"/>
        <w:rPr>
          <w:rFonts w:ascii="Times New Roman"/>
          <w:position w:val="1"/>
        </w:rPr>
      </w:pPr>
      <w:r w:rsidRPr="00CE2B3F">
        <w:rPr>
          <w:rFonts w:ascii="Times New Roman"/>
          <w:position w:val="1"/>
        </w:rPr>
        <w:t>Uchiyama T, Makino M, Saito H, Katase T, Fujimoto Y. 2008. Syntheses and estrogenic</w:t>
      </w:r>
    </w:p>
    <w:p w:rsidR="00A47490" w:rsidRPr="00CE2B3F" w:rsidRDefault="00A47490" w:rsidP="00CE2B3F">
      <w:pPr>
        <w:tabs>
          <w:tab w:val="left" w:pos="1799"/>
          <w:tab w:val="left" w:pos="1800"/>
        </w:tabs>
        <w:spacing w:line="360" w:lineRule="auto"/>
        <w:ind w:firstLineChars="200" w:firstLine="420"/>
        <w:rPr>
          <w:rFonts w:ascii="Times New Roman"/>
          <w:position w:val="1"/>
        </w:rPr>
      </w:pPr>
      <w:r w:rsidRPr="00CE2B3F">
        <w:rPr>
          <w:rFonts w:ascii="Times New Roman"/>
          <w:position w:val="1"/>
        </w:rPr>
        <w:t>activity of 4-nonylphenol isomers. Chemosphere, 73(1):S60</w:t>
      </w:r>
      <w:r w:rsidR="00CE2B3F" w:rsidRPr="00CE2B3F">
        <w:rPr>
          <w:rFonts w:ascii="Times New Roman"/>
          <w:position w:val="1"/>
        </w:rPr>
        <w:t>-</w:t>
      </w:r>
      <w:r w:rsidRPr="00CE2B3F">
        <w:rPr>
          <w:rFonts w:ascii="Times New Roman"/>
          <w:position w:val="1"/>
        </w:rPr>
        <w:t>5.</w:t>
      </w:r>
    </w:p>
    <w:p w:rsidR="00A47490" w:rsidRDefault="00A47490" w:rsidP="00CE2B3F">
      <w:pPr>
        <w:tabs>
          <w:tab w:val="left" w:pos="1799"/>
          <w:tab w:val="left" w:pos="1800"/>
        </w:tabs>
        <w:spacing w:line="360" w:lineRule="auto"/>
        <w:ind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Pr="00CE2B3F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/>
        </w:rPr>
      </w:pPr>
      <w:r>
        <w:rPr>
          <w:rFonts w:ascii="Times New Roman"/>
        </w:rPr>
        <w:t>Katase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Okuda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Kim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Eun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Takada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Uchiyama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2008.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Estrogen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equivalent</w:t>
      </w:r>
      <w:r>
        <w:rPr>
          <w:rFonts w:ascii="Times New Roman"/>
        </w:rPr>
        <w:t xml:space="preserve"> </w:t>
      </w:r>
      <w:r>
        <w:rPr>
          <w:rFonts w:ascii="Times New Roman"/>
        </w:rPr>
        <w:t>concentration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branched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para-nonylphenols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three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technical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mixtures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isomer-specific</w:t>
      </w:r>
      <w:r>
        <w:rPr>
          <w:rFonts w:ascii="Times New Roman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determina</w:t>
      </w:r>
      <w:r w:rsidR="00CE2B3F">
        <w:rPr>
          <w:rFonts w:ascii="Times New Roman" w:eastAsia="Times New Roman" w:hAnsi="Times New Roman" w:cs="Times New Roman"/>
          <w:szCs w:val="21"/>
        </w:rPr>
        <w:t xml:space="preserve">tion  using  their  synthetic  </w:t>
      </w:r>
      <w:r>
        <w:rPr>
          <w:rFonts w:ascii="Times New Roman" w:eastAsia="Times New Roman" w:hAnsi="Times New Roman" w:cs="Times New Roman"/>
          <w:szCs w:val="21"/>
        </w:rPr>
        <w:t>standards  in  SIM  mode  with  GC</w:t>
      </w:r>
      <w:r>
        <w:rPr>
          <w:rFonts w:ascii="宋体" w:eastAsia="宋体" w:hAnsi="宋体" w:cs="宋体"/>
          <w:szCs w:val="21"/>
        </w:rPr>
        <w:t>–</w:t>
      </w:r>
      <w:r>
        <w:rPr>
          <w:rFonts w:ascii="Times New Roman" w:eastAsia="Times New Roman" w:hAnsi="Times New Roman" w:cs="Times New Roman"/>
          <w:szCs w:val="21"/>
        </w:rPr>
        <w:t>MS  and  two new</w:t>
      </w:r>
      <w:r>
        <w:rPr>
          <w:rFonts w:ascii="Times New Roman" w:eastAsia="Times New Roman" w:hAnsi="Times New Roman" w:cs="Times New Roman"/>
          <w:szCs w:val="21"/>
        </w:rPr>
        <w:t xml:space="preserve"> </w:t>
      </w:r>
      <w:r>
        <w:rPr>
          <w:rFonts w:ascii="Times New Roman" w:eastAsia="Times New Roman" w:hAnsi="Times New Roman" w:cs="Times New Roman"/>
          <w:szCs w:val="21"/>
        </w:rPr>
        <w:t>diasteromeric isomers.</w:t>
      </w:r>
      <w:r>
        <w:rPr>
          <w:rFonts w:ascii="Times New Roman" w:eastAsia="Times New Roman" w:hAnsi="Times New Roman" w:cs="Times New Roman"/>
          <w:spacing w:val="-5"/>
          <w:szCs w:val="21"/>
        </w:rPr>
        <w:t xml:space="preserve"> </w:t>
      </w:r>
      <w:r w:rsidR="00CE2B3F">
        <w:rPr>
          <w:rFonts w:ascii="Times New Roman" w:eastAsia="Times New Roman" w:hAnsi="Times New Roman" w:cs="Times New Roman"/>
          <w:szCs w:val="21"/>
        </w:rPr>
        <w:t xml:space="preserve">Chemosphere, </w:t>
      </w:r>
      <w:r>
        <w:rPr>
          <w:rFonts w:ascii="Times New Roman" w:eastAsia="Times New Roman" w:hAnsi="Times New Roman" w:cs="Times New Roman"/>
          <w:szCs w:val="21"/>
        </w:rPr>
        <w:t>70(11):1961</w:t>
      </w:r>
      <w:r w:rsidRPr="00CE2B3F">
        <w:rPr>
          <w:rFonts w:ascii="Times New Roman"/>
        </w:rPr>
        <w:t>–</w:t>
      </w:r>
      <w:r w:rsidRPr="00CE2B3F">
        <w:rPr>
          <w:rFonts w:ascii="Times New Roman"/>
        </w:rPr>
        <w:t>19</w:t>
      </w:r>
      <w:r w:rsidRPr="00CE2B3F">
        <w:rPr>
          <w:rFonts w:ascii="Times New Roman"/>
        </w:rPr>
        <w:t>72.</w:t>
      </w:r>
    </w:p>
    <w:p w:rsidR="00A47490" w:rsidRPr="00A47490" w:rsidRDefault="00A47490" w:rsidP="00CE2B3F">
      <w:pPr>
        <w:tabs>
          <w:tab w:val="left" w:pos="1799"/>
          <w:tab w:val="left" w:pos="1800"/>
        </w:tabs>
        <w:spacing w:line="360" w:lineRule="auto"/>
        <w:ind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P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Default="00A47490" w:rsidP="00CE2B3F">
      <w:pPr>
        <w:pStyle w:val="1"/>
        <w:tabs>
          <w:tab w:val="left" w:pos="1799"/>
        </w:tabs>
        <w:spacing w:line="360" w:lineRule="auto"/>
        <w:ind w:firstLineChars="200" w:firstLine="482"/>
        <w:rPr>
          <w:rFonts w:cs="Times New Roman"/>
          <w:b w:val="0"/>
          <w:bCs w:val="0"/>
        </w:rPr>
      </w:pPr>
      <w:r>
        <w:t>Supplementary Material</w:t>
      </w:r>
      <w:r>
        <w:rPr>
          <w:spacing w:val="-6"/>
        </w:rPr>
        <w:t xml:space="preserve"> </w:t>
      </w:r>
      <w:r>
        <w:t>2</w:t>
      </w:r>
    </w:p>
    <w:p w:rsidR="00A47490" w:rsidRDefault="00A47490" w:rsidP="00CE2B3F">
      <w:pPr>
        <w:tabs>
          <w:tab w:val="left" w:pos="179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</w:rPr>
        <w:t>The extraction of NP 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BPA</w:t>
      </w:r>
    </w:p>
    <w:p w:rsidR="00B07A6C" w:rsidRDefault="00A47490" w:rsidP="00CE2B3F">
      <w:pPr>
        <w:tabs>
          <w:tab w:val="left" w:pos="1799"/>
        </w:tabs>
        <w:spacing w:line="360" w:lineRule="auto"/>
        <w:ind w:left="159" w:right="-12" w:firstLineChars="200" w:firstLine="420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/>
        </w:rPr>
        <w:t>NP and BPA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 xml:space="preserve">were </w:t>
      </w:r>
      <w:r w:rsidR="00AD62A7">
        <w:rPr>
          <w:rFonts w:ascii="Times New Roman"/>
        </w:rPr>
        <w:t>extracted</w:t>
      </w:r>
      <w:r>
        <w:rPr>
          <w:rFonts w:ascii="Times New Roman"/>
        </w:rPr>
        <w:t xml:space="preserve"> by small volume</w:t>
      </w:r>
      <w:r>
        <w:rPr>
          <w:rFonts w:ascii="Times New Roman"/>
        </w:rPr>
        <w:t xml:space="preserve"> </w:t>
      </w:r>
      <w:r>
        <w:rPr>
          <w:rFonts w:ascii="Times New Roman"/>
        </w:rPr>
        <w:t>extraction agent afte</w:t>
      </w:r>
      <w:r>
        <w:rPr>
          <w:rFonts w:ascii="Times New Roman"/>
        </w:rPr>
        <w:t xml:space="preserve">r </w:t>
      </w:r>
      <w:r>
        <w:rPr>
          <w:rFonts w:ascii="Times New Roman"/>
        </w:rPr>
        <w:t>centrifuged.</w:t>
      </w:r>
      <w:r w:rsidRPr="00A47490">
        <w:rPr>
          <w:rFonts w:ascii="Times New Roman"/>
        </w:rPr>
        <w:t xml:space="preserve"> </w:t>
      </w:r>
      <w:r>
        <w:rPr>
          <w:rFonts w:ascii="Times New Roman"/>
        </w:rPr>
        <w:t>1 g NaCl</w:t>
      </w:r>
      <w:r>
        <w:rPr>
          <w:rFonts w:ascii="Times New Roman"/>
        </w:rPr>
        <w:t xml:space="preserve"> </w:t>
      </w:r>
      <w:r>
        <w:rPr>
          <w:rFonts w:ascii="Times New Roman"/>
        </w:rPr>
        <w:t>was added into the supernatant,</w:t>
      </w:r>
      <w:r>
        <w:rPr>
          <w:rFonts w:ascii="Times New Roman"/>
          <w:spacing w:val="11"/>
        </w:rPr>
        <w:t xml:space="preserve"> </w:t>
      </w:r>
      <w:r w:rsidR="00CE2B3F">
        <w:rPr>
          <w:rFonts w:ascii="Times New Roman"/>
          <w:spacing w:val="11"/>
        </w:rPr>
        <w:t xml:space="preserve">and </w:t>
      </w:r>
      <w:r>
        <w:rPr>
          <w:rFonts w:ascii="Times New Roman"/>
        </w:rPr>
        <w:t>pH</w:t>
      </w:r>
      <w:r w:rsidR="00CE2B3F">
        <w:rPr>
          <w:rFonts w:ascii="Times New Roman"/>
        </w:rPr>
        <w:t xml:space="preserve"> was</w:t>
      </w:r>
      <w:r w:rsidR="00CE2B3F" w:rsidRPr="00CE2B3F">
        <w:rPr>
          <w:rFonts w:ascii="Times New Roman"/>
        </w:rPr>
        <w:t xml:space="preserve"> </w:t>
      </w:r>
      <w:r w:rsidR="00CE2B3F">
        <w:rPr>
          <w:rFonts w:ascii="Times New Roman"/>
        </w:rPr>
        <w:t>adjust</w:t>
      </w:r>
      <w:r w:rsidR="00CE2B3F">
        <w:rPr>
          <w:rFonts w:ascii="Times New Roman"/>
        </w:rPr>
        <w:t>ed</w:t>
      </w:r>
      <w:r w:rsidR="00AD62A7">
        <w:rPr>
          <w:rFonts w:ascii="Times New Roman"/>
        </w:rPr>
        <w:t xml:space="preserve"> to 2 with HCL. </w:t>
      </w:r>
      <w:r>
        <w:rPr>
          <w:rFonts w:ascii="Times New Roman"/>
        </w:rPr>
        <w:t xml:space="preserve">4 mL </w:t>
      </w:r>
      <w:r>
        <w:rPr>
          <w:rFonts w:ascii="Times New Roman"/>
        </w:rPr>
        <w:t xml:space="preserve">methylene </w:t>
      </w:r>
      <w:r>
        <w:rPr>
          <w:rFonts w:ascii="Times New Roman"/>
        </w:rPr>
        <w:t>chloride was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added,</w:t>
      </w:r>
      <w:r>
        <w:rPr>
          <w:rFonts w:ascii="Times New Roman"/>
        </w:rPr>
        <w:t xml:space="preserve"> </w:t>
      </w:r>
      <w:r>
        <w:rPr>
          <w:rFonts w:ascii="Times New Roman"/>
        </w:rPr>
        <w:t>then</w:t>
      </w:r>
      <w:r w:rsidR="00CE2B3F">
        <w:rPr>
          <w:rFonts w:ascii="Times New Roman"/>
        </w:rPr>
        <w:t xml:space="preserve"> the</w:t>
      </w:r>
      <w:r>
        <w:rPr>
          <w:rFonts w:ascii="Times New Roman"/>
          <w:spacing w:val="-13"/>
        </w:rPr>
        <w:t xml:space="preserve"> </w:t>
      </w:r>
      <w:r w:rsidR="00CE2B3F">
        <w:rPr>
          <w:rFonts w:ascii="Times New Roman"/>
        </w:rPr>
        <w:t>solution</w:t>
      </w:r>
      <w:r w:rsidR="00CE2B3F">
        <w:rPr>
          <w:rFonts w:ascii="Times New Roman"/>
        </w:rPr>
        <w:t xml:space="preserve"> was </w:t>
      </w:r>
      <w:r>
        <w:rPr>
          <w:rFonts w:ascii="Times New Roman"/>
        </w:rPr>
        <w:t>shock</w:t>
      </w:r>
      <w:r w:rsidR="00CE2B3F">
        <w:rPr>
          <w:rFonts w:ascii="Times New Roman"/>
        </w:rPr>
        <w:t xml:space="preserve">ed </w:t>
      </w:r>
      <w:r>
        <w:rPr>
          <w:rFonts w:ascii="Times New Roman"/>
        </w:rPr>
        <w:t>for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half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hour</w:t>
      </w:r>
      <w:r>
        <w:rPr>
          <w:rFonts w:ascii="Times New Roman"/>
        </w:rPr>
        <w:t xml:space="preserve"> t</w:t>
      </w:r>
      <w:r>
        <w:rPr>
          <w:rFonts w:ascii="Times New Roman"/>
        </w:rPr>
        <w:t>o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mix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completely,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then</w:t>
      </w:r>
      <w:r>
        <w:rPr>
          <w:rFonts w:ascii="Times New Roman"/>
        </w:rPr>
        <w:t xml:space="preserve"> </w:t>
      </w:r>
      <w:r>
        <w:rPr>
          <w:rFonts w:ascii="Times New Roman"/>
        </w:rPr>
        <w:t>centrifuged, at last</w:t>
      </w:r>
      <w:r>
        <w:rPr>
          <w:rFonts w:ascii="Times New Roman"/>
          <w:spacing w:val="-34"/>
        </w:rPr>
        <w:t xml:space="preserve"> </w:t>
      </w:r>
      <w:r w:rsidR="00CE2B3F">
        <w:rPr>
          <w:rFonts w:ascii="Times New Roman"/>
        </w:rPr>
        <w:t xml:space="preserve">the </w:t>
      </w:r>
      <w:r w:rsidR="00AD62A7">
        <w:rPr>
          <w:rFonts w:ascii="Times New Roman"/>
        </w:rPr>
        <w:t>separated</w:t>
      </w:r>
      <w:r w:rsidR="00CE2B3F">
        <w:rPr>
          <w:rFonts w:ascii="Times New Roman"/>
        </w:rPr>
        <w:t xml:space="preserve"> methylene</w:t>
      </w:r>
      <w:r w:rsidR="00CE2B3F">
        <w:rPr>
          <w:rFonts w:ascii="Times New Roman"/>
          <w:spacing w:val="11"/>
        </w:rPr>
        <w:t xml:space="preserve"> </w:t>
      </w:r>
      <w:r w:rsidR="00CE2B3F">
        <w:rPr>
          <w:rFonts w:ascii="Times New Roman"/>
        </w:rPr>
        <w:t>chloride so</w:t>
      </w:r>
      <w:r w:rsidR="00CE2B3F" w:rsidRPr="00A47490">
        <w:rPr>
          <w:rFonts w:ascii="Times New Roman"/>
        </w:rPr>
        <w:t>lvent</w:t>
      </w:r>
      <w:r w:rsidR="00CE2B3F">
        <w:rPr>
          <w:rFonts w:ascii="Times New Roman"/>
        </w:rPr>
        <w:t xml:space="preserve"> was </w:t>
      </w:r>
      <w:r>
        <w:rPr>
          <w:rFonts w:ascii="Times New Roman"/>
        </w:rPr>
        <w:t>transfer</w:t>
      </w:r>
      <w:r w:rsidR="00CE2B3F">
        <w:rPr>
          <w:rFonts w:ascii="Times New Roman"/>
        </w:rPr>
        <w:t>red</w:t>
      </w:r>
      <w:r>
        <w:rPr>
          <w:rFonts w:ascii="Times New Roman"/>
        </w:rPr>
        <w:t xml:space="preserve"> </w:t>
      </w:r>
      <w:r w:rsidR="00CE2B3F">
        <w:rPr>
          <w:rFonts w:ascii="Times New Roman"/>
        </w:rPr>
        <w:t>in</w:t>
      </w:r>
      <w:r w:rsidRPr="00A47490">
        <w:rPr>
          <w:rFonts w:ascii="Times New Roman"/>
        </w:rPr>
        <w:t>to a new vessel using a bath</w:t>
      </w:r>
      <w:r w:rsidR="00B07A6C">
        <w:rPr>
          <w:rFonts w:ascii="Times New Roman"/>
        </w:rPr>
        <w:t xml:space="preserve"> </w:t>
      </w:r>
      <w:r w:rsidR="00B07A6C">
        <w:rPr>
          <w:rFonts w:ascii="Times New Roman"/>
        </w:rPr>
        <w:t>tube, repeat three times</w:t>
      </w:r>
      <w:r w:rsidR="00B07A6C">
        <w:rPr>
          <w:rFonts w:ascii="Times New Roman"/>
          <w:spacing w:val="24"/>
        </w:rPr>
        <w:t xml:space="preserve"> </w:t>
      </w:r>
      <w:r w:rsidR="00B07A6C">
        <w:rPr>
          <w:rFonts w:ascii="Times New Roman"/>
        </w:rPr>
        <w:t>and</w:t>
      </w:r>
      <w:r w:rsidR="00B07A6C">
        <w:rPr>
          <w:rFonts w:ascii="Times New Roman"/>
        </w:rPr>
        <w:t xml:space="preserve"> </w:t>
      </w:r>
      <w:r w:rsidR="00FA4256">
        <w:rPr>
          <w:rFonts w:ascii="Times New Roman"/>
        </w:rPr>
        <w:t xml:space="preserve">the extracted </w:t>
      </w:r>
      <w:r w:rsidR="00FA4256">
        <w:rPr>
          <w:rFonts w:ascii="Times New Roman"/>
        </w:rPr>
        <w:t>solution</w:t>
      </w:r>
      <w:r w:rsidR="00FA4256">
        <w:rPr>
          <w:rFonts w:ascii="Times New Roman"/>
        </w:rPr>
        <w:t xml:space="preserve"> was combined</w:t>
      </w:r>
      <w:r w:rsidR="00B07A6C">
        <w:rPr>
          <w:rFonts w:ascii="Times New Roman"/>
        </w:rPr>
        <w:t>,</w:t>
      </w:r>
      <w:r w:rsidR="00B07A6C">
        <w:rPr>
          <w:rFonts w:ascii="Times New Roman"/>
          <w:spacing w:val="-2"/>
        </w:rPr>
        <w:t xml:space="preserve"> </w:t>
      </w:r>
      <w:r w:rsidR="00B07A6C">
        <w:rPr>
          <w:rFonts w:ascii="Times New Roman"/>
        </w:rPr>
        <w:t>then</w:t>
      </w:r>
      <w:r w:rsidR="00B07A6C">
        <w:rPr>
          <w:rFonts w:ascii="Times New Roman"/>
        </w:rPr>
        <w:t xml:space="preserve"> </w:t>
      </w:r>
      <w:r w:rsidR="00FA4256">
        <w:rPr>
          <w:rFonts w:ascii="Times New Roman"/>
        </w:rPr>
        <w:t xml:space="preserve">anhydrous </w:t>
      </w:r>
      <w:r w:rsidR="00B07A6C">
        <w:rPr>
          <w:rFonts w:ascii="Times New Roman"/>
        </w:rPr>
        <w:t>Na</w:t>
      </w:r>
      <w:r w:rsidR="00B07A6C">
        <w:rPr>
          <w:rFonts w:ascii="Times New Roman"/>
          <w:position w:val="-2"/>
          <w:sz w:val="14"/>
        </w:rPr>
        <w:t>2</w:t>
      </w:r>
      <w:r w:rsidR="00B07A6C">
        <w:rPr>
          <w:rFonts w:ascii="Times New Roman"/>
        </w:rPr>
        <w:t>SO</w:t>
      </w:r>
      <w:r w:rsidR="00B07A6C">
        <w:rPr>
          <w:rFonts w:ascii="Times New Roman"/>
          <w:position w:val="-2"/>
          <w:sz w:val="14"/>
        </w:rPr>
        <w:t>4</w:t>
      </w:r>
      <w:r w:rsidR="00B07A6C">
        <w:rPr>
          <w:rFonts w:ascii="Times New Roman"/>
          <w:position w:val="-2"/>
          <w:sz w:val="14"/>
        </w:rPr>
        <w:t xml:space="preserve"> </w:t>
      </w:r>
      <w:r w:rsidR="00FA4256">
        <w:rPr>
          <w:rFonts w:ascii="Times New Roman"/>
        </w:rPr>
        <w:t xml:space="preserve">was </w:t>
      </w:r>
      <w:r w:rsidR="00B07A6C">
        <w:rPr>
          <w:rFonts w:ascii="Times New Roman"/>
        </w:rPr>
        <w:t>added  to</w:t>
      </w:r>
      <w:r w:rsidR="00B07A6C">
        <w:rPr>
          <w:rFonts w:ascii="Times New Roman"/>
          <w:spacing w:val="-8"/>
        </w:rPr>
        <w:t xml:space="preserve"> </w:t>
      </w:r>
      <w:r w:rsidR="00B07A6C">
        <w:rPr>
          <w:rFonts w:ascii="Times New Roman"/>
        </w:rPr>
        <w:t>remove</w:t>
      </w:r>
      <w:r w:rsidR="00B07A6C">
        <w:rPr>
          <w:rFonts w:ascii="Times New Roman"/>
        </w:rPr>
        <w:t xml:space="preserve"> </w:t>
      </w:r>
      <w:r w:rsidR="00B07A6C">
        <w:rPr>
          <w:rFonts w:ascii="Times New Roman"/>
        </w:rPr>
        <w:t>residual</w:t>
      </w:r>
      <w:r w:rsidR="00B07A6C">
        <w:rPr>
          <w:rFonts w:ascii="Times New Roman"/>
          <w:spacing w:val="40"/>
        </w:rPr>
        <w:t xml:space="preserve"> </w:t>
      </w:r>
      <w:r w:rsidR="00AD62A7">
        <w:rPr>
          <w:rFonts w:ascii="Times New Roman"/>
        </w:rPr>
        <w:t xml:space="preserve">water. The solution was </w:t>
      </w:r>
      <w:r w:rsidR="00B07A6C">
        <w:rPr>
          <w:rFonts w:ascii="Times New Roman"/>
        </w:rPr>
        <w:t>concentrated to 1 mL and put in a 2mL-Little brown</w:t>
      </w:r>
      <w:r w:rsidR="00B07A6C">
        <w:rPr>
          <w:rFonts w:ascii="Times New Roman"/>
          <w:spacing w:val="-8"/>
        </w:rPr>
        <w:t xml:space="preserve"> </w:t>
      </w:r>
      <w:r w:rsidR="00B07A6C">
        <w:rPr>
          <w:rFonts w:ascii="Times New Roman"/>
        </w:rPr>
        <w:t>bottle</w:t>
      </w:r>
      <w:r w:rsidR="00B07A6C">
        <w:rPr>
          <w:rFonts w:ascii="Times New Roman"/>
        </w:rPr>
        <w:t xml:space="preserve"> a</w:t>
      </w:r>
      <w:r w:rsidR="00B07A6C">
        <w:rPr>
          <w:rFonts w:ascii="Times New Roman" w:eastAsia="Times New Roman" w:hAnsi="Times New Roman" w:cs="Times New Roman"/>
          <w:szCs w:val="21"/>
        </w:rPr>
        <w:t>nd stored at</w:t>
      </w:r>
      <w:r w:rsidR="00B07A6C">
        <w:rPr>
          <w:rFonts w:ascii="Times New Roman" w:eastAsia="Times New Roman" w:hAnsi="Times New Roman" w:cs="Times New Roman"/>
          <w:spacing w:val="-6"/>
          <w:szCs w:val="21"/>
        </w:rPr>
        <w:t xml:space="preserve"> </w:t>
      </w:r>
      <w:r w:rsidR="00B07A6C">
        <w:rPr>
          <w:rFonts w:ascii="Times New Roman" w:eastAsia="Times New Roman" w:hAnsi="Times New Roman" w:cs="Times New Roman"/>
          <w:szCs w:val="21"/>
        </w:rPr>
        <w:t>4</w:t>
      </w:r>
      <w:r w:rsidR="00B07A6C">
        <w:rPr>
          <w:rFonts w:ascii="宋体" w:eastAsia="宋体" w:hAnsi="宋体" w:cs="宋体"/>
          <w:szCs w:val="21"/>
        </w:rPr>
        <w:t>℃</w:t>
      </w:r>
      <w:r w:rsidR="00B07A6C">
        <w:rPr>
          <w:rFonts w:ascii="Times New Roman" w:eastAsia="Times New Roman" w:hAnsi="Times New Roman" w:cs="Times New Roman"/>
          <w:szCs w:val="21"/>
        </w:rPr>
        <w:t>.</w:t>
      </w:r>
    </w:p>
    <w:p w:rsidR="00B07A6C" w:rsidRDefault="00B07A6C" w:rsidP="00CE2B3F">
      <w:pPr>
        <w:spacing w:line="360" w:lineRule="auto"/>
        <w:ind w:left="159" w:right="-12" w:firstLineChars="200" w:firstLine="400"/>
        <w:rPr>
          <w:rFonts w:ascii="Calibri" w:eastAsia="Calibri" w:hAnsi="Calibri" w:cs="Calibri"/>
          <w:sz w:val="20"/>
          <w:szCs w:val="20"/>
        </w:rPr>
      </w:pPr>
    </w:p>
    <w:p w:rsidR="00B07A6C" w:rsidRDefault="00B07A6C" w:rsidP="00CE2B3F">
      <w:pPr>
        <w:spacing w:before="15" w:line="360" w:lineRule="auto"/>
        <w:ind w:right="118" w:firstLineChars="200" w:firstLine="420"/>
        <w:jc w:val="right"/>
        <w:rPr>
          <w:rFonts w:ascii="Times New Roman" w:eastAsia="Times New Roman" w:hAnsi="Times New Roman" w:cs="Times New Roman"/>
          <w:szCs w:val="21"/>
        </w:rPr>
      </w:pPr>
      <w:bookmarkStart w:id="0" w:name="_GoBack"/>
      <w:bookmarkEnd w:id="0"/>
    </w:p>
    <w:p w:rsidR="00B07A6C" w:rsidRPr="00B07A6C" w:rsidRDefault="00B07A6C" w:rsidP="00CE2B3F">
      <w:pPr>
        <w:spacing w:before="35" w:line="360" w:lineRule="auto"/>
        <w:ind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B07A6C" w:rsidRPr="00B07A6C" w:rsidRDefault="00B07A6C" w:rsidP="00CE2B3F">
      <w:pPr>
        <w:tabs>
          <w:tab w:val="left" w:pos="1799"/>
        </w:tabs>
        <w:spacing w:line="360" w:lineRule="auto"/>
        <w:ind w:left="159" w:right="-12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B07A6C" w:rsidRDefault="00B07A6C" w:rsidP="00CE2B3F">
      <w:pPr>
        <w:spacing w:before="98" w:line="360" w:lineRule="auto"/>
        <w:ind w:left="160" w:right="117" w:firstLineChars="200" w:firstLine="420"/>
        <w:jc w:val="right"/>
        <w:rPr>
          <w:rFonts w:ascii="Times New Roman" w:eastAsia="Times New Roman" w:hAnsi="Times New Roman" w:cs="Times New Roman"/>
          <w:szCs w:val="21"/>
        </w:rPr>
      </w:pPr>
    </w:p>
    <w:p w:rsidR="00A47490" w:rsidRPr="00B07A6C" w:rsidRDefault="00A47490" w:rsidP="00CE2B3F">
      <w:pPr>
        <w:tabs>
          <w:tab w:val="left" w:pos="2219"/>
        </w:tabs>
        <w:spacing w:line="360" w:lineRule="auto"/>
        <w:ind w:left="159" w:firstLineChars="200" w:firstLine="420"/>
        <w:rPr>
          <w:rFonts w:ascii="Times New Roman" w:eastAsia="Times New Roman" w:hAnsi="Times New Roman" w:cs="Times New Roman"/>
          <w:szCs w:val="21"/>
        </w:rPr>
      </w:pPr>
    </w:p>
    <w:p w:rsidR="00A47490" w:rsidRPr="00A47490" w:rsidRDefault="00A47490" w:rsidP="00CE2B3F">
      <w:pPr>
        <w:spacing w:line="360" w:lineRule="auto"/>
        <w:ind w:firstLineChars="200" w:firstLine="420"/>
        <w:rPr>
          <w:rFonts w:hint="eastAsia"/>
        </w:rPr>
      </w:pPr>
    </w:p>
    <w:sectPr w:rsidR="00A47490" w:rsidRPr="00A4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350E0"/>
    <w:multiLevelType w:val="hybridMultilevel"/>
    <w:tmpl w:val="CE94BC22"/>
    <w:lvl w:ilvl="0" w:tplc="EDBE5772">
      <w:start w:val="8"/>
      <w:numFmt w:val="decimal"/>
      <w:lvlText w:val="%1"/>
      <w:lvlJc w:val="left"/>
      <w:pPr>
        <w:ind w:left="2220" w:hanging="2060"/>
      </w:pPr>
      <w:rPr>
        <w:rFonts w:ascii="Calibri" w:eastAsia="Calibri" w:hAnsi="Calibri" w:hint="default"/>
        <w:w w:val="101"/>
        <w:position w:val="-8"/>
        <w:sz w:val="20"/>
        <w:szCs w:val="20"/>
      </w:rPr>
    </w:lvl>
    <w:lvl w:ilvl="1" w:tplc="3746D7C6">
      <w:start w:val="1"/>
      <w:numFmt w:val="bullet"/>
      <w:lvlText w:val="•"/>
      <w:lvlJc w:val="left"/>
      <w:pPr>
        <w:ind w:left="3020" w:hanging="2060"/>
      </w:pPr>
      <w:rPr>
        <w:rFonts w:hint="default"/>
      </w:rPr>
    </w:lvl>
    <w:lvl w:ilvl="2" w:tplc="4F3ADC1A">
      <w:start w:val="1"/>
      <w:numFmt w:val="bullet"/>
      <w:lvlText w:val="•"/>
      <w:lvlJc w:val="left"/>
      <w:pPr>
        <w:ind w:left="3821" w:hanging="2060"/>
      </w:pPr>
      <w:rPr>
        <w:rFonts w:hint="default"/>
      </w:rPr>
    </w:lvl>
    <w:lvl w:ilvl="3" w:tplc="88ACC70E">
      <w:start w:val="1"/>
      <w:numFmt w:val="bullet"/>
      <w:lvlText w:val="•"/>
      <w:lvlJc w:val="left"/>
      <w:pPr>
        <w:ind w:left="4621" w:hanging="2060"/>
      </w:pPr>
      <w:rPr>
        <w:rFonts w:hint="default"/>
      </w:rPr>
    </w:lvl>
    <w:lvl w:ilvl="4" w:tplc="E898B108">
      <w:start w:val="1"/>
      <w:numFmt w:val="bullet"/>
      <w:lvlText w:val="•"/>
      <w:lvlJc w:val="left"/>
      <w:pPr>
        <w:ind w:left="5422" w:hanging="2060"/>
      </w:pPr>
      <w:rPr>
        <w:rFonts w:hint="default"/>
      </w:rPr>
    </w:lvl>
    <w:lvl w:ilvl="5" w:tplc="EDAEED6A">
      <w:start w:val="1"/>
      <w:numFmt w:val="bullet"/>
      <w:lvlText w:val="•"/>
      <w:lvlJc w:val="left"/>
      <w:pPr>
        <w:ind w:left="6223" w:hanging="2060"/>
      </w:pPr>
      <w:rPr>
        <w:rFonts w:hint="default"/>
      </w:rPr>
    </w:lvl>
    <w:lvl w:ilvl="6" w:tplc="94A62078">
      <w:start w:val="1"/>
      <w:numFmt w:val="bullet"/>
      <w:lvlText w:val="•"/>
      <w:lvlJc w:val="left"/>
      <w:pPr>
        <w:ind w:left="7023" w:hanging="2060"/>
      </w:pPr>
      <w:rPr>
        <w:rFonts w:hint="default"/>
      </w:rPr>
    </w:lvl>
    <w:lvl w:ilvl="7" w:tplc="FF4A5868">
      <w:start w:val="1"/>
      <w:numFmt w:val="bullet"/>
      <w:lvlText w:val="•"/>
      <w:lvlJc w:val="left"/>
      <w:pPr>
        <w:ind w:left="7824" w:hanging="2060"/>
      </w:pPr>
      <w:rPr>
        <w:rFonts w:hint="default"/>
      </w:rPr>
    </w:lvl>
    <w:lvl w:ilvl="8" w:tplc="E8B62E2E">
      <w:start w:val="1"/>
      <w:numFmt w:val="bullet"/>
      <w:lvlText w:val="•"/>
      <w:lvlJc w:val="left"/>
      <w:pPr>
        <w:ind w:left="8624" w:hanging="20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90"/>
    <w:rsid w:val="00654222"/>
    <w:rsid w:val="00A47490"/>
    <w:rsid w:val="00AD62A7"/>
    <w:rsid w:val="00B07A6C"/>
    <w:rsid w:val="00CE2B3F"/>
    <w:rsid w:val="00DD699D"/>
    <w:rsid w:val="00F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C27C"/>
  <w15:chartTrackingRefBased/>
  <w15:docId w15:val="{434E56CA-38F8-4399-9EEF-0BBA4FA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47490"/>
    <w:pPr>
      <w:ind w:left="159"/>
      <w:jc w:val="left"/>
      <w:outlineLvl w:val="0"/>
    </w:pPr>
    <w:rPr>
      <w:rFonts w:ascii="Times New Roman" w:eastAsia="Times New Roman" w:hAnsi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7490"/>
    <w:pPr>
      <w:jc w:val="left"/>
    </w:pPr>
    <w:rPr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1"/>
    <w:rsid w:val="00A47490"/>
    <w:rPr>
      <w:rFonts w:ascii="Times New Roman" w:eastAsia="Times New Roman" w:hAnsi="Times New Roman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2020-12-05T13:33:00Z</dcterms:created>
  <dcterms:modified xsi:type="dcterms:W3CDTF">2020-12-05T14:03:00Z</dcterms:modified>
</cp:coreProperties>
</file>