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320" w:type="dxa"/>
        <w:tblInd w:w="-23" w:type="dxa"/>
        <w:tblLook w:val="04A0" w:firstRow="1" w:lastRow="0" w:firstColumn="1" w:lastColumn="0" w:noHBand="0" w:noVBand="1"/>
      </w:tblPr>
      <w:tblGrid>
        <w:gridCol w:w="1036"/>
        <w:gridCol w:w="931"/>
        <w:gridCol w:w="1619"/>
        <w:gridCol w:w="3624"/>
        <w:gridCol w:w="2618"/>
        <w:gridCol w:w="1402"/>
        <w:gridCol w:w="3090"/>
      </w:tblGrid>
      <w:tr w:rsidR="00331C55" w:rsidRPr="00D97661" w:rsidTr="00D97661">
        <w:trPr>
          <w:trHeight w:val="1575"/>
        </w:trPr>
        <w:tc>
          <w:tcPr>
            <w:tcW w:w="3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bookmarkStart w:id="0" w:name="_GoBack"/>
            <w:bookmarkEnd w:id="0"/>
            <w:r w:rsidRPr="00D97661">
              <w:rPr>
                <w:rFonts w:ascii="Arial" w:eastAsia="Times New Roman" w:hAnsi="Arial" w:cs="Arial"/>
                <w:color w:val="000000"/>
                <w:lang w:eastAsia="ru-RU"/>
              </w:rPr>
              <w:t> </w:t>
            </w:r>
          </w:p>
        </w:tc>
        <w:tc>
          <w:tcPr>
            <w:tcW w:w="36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32"/>
                <w:lang w:val="en-US" w:eastAsia="ru-RU"/>
              </w:rPr>
              <w:t>Family</w:t>
            </w:r>
          </w:p>
        </w:tc>
        <w:tc>
          <w:tcPr>
            <w:tcW w:w="2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D97661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32"/>
                <w:szCs w:val="32"/>
                <w:lang w:eastAsia="ru-RU"/>
              </w:rPr>
              <w:t xml:space="preserve">NCBI </w:t>
            </w:r>
            <w:r w:rsidRPr="00D97661">
              <w:rPr>
                <w:rFonts w:ascii="Arial" w:eastAsia="Times New Roman" w:hAnsi="Arial" w:cs="Arial"/>
                <w:color w:val="000000"/>
                <w:sz w:val="32"/>
                <w:szCs w:val="32"/>
                <w:lang w:val="en-US" w:eastAsia="ru-RU"/>
              </w:rPr>
              <w:t>non</w:t>
            </w:r>
            <w:r w:rsidR="00D97661" w:rsidRPr="00D97661">
              <w:rPr>
                <w:rFonts w:ascii="Arial" w:eastAsia="Times New Roman" w:hAnsi="Arial" w:cs="Arial"/>
                <w:color w:val="000000"/>
                <w:sz w:val="32"/>
                <w:szCs w:val="32"/>
                <w:lang w:val="en-US" w:eastAsia="ru-RU"/>
              </w:rPr>
              <w:noBreakHyphen/>
            </w:r>
            <w:r w:rsidRPr="00D97661">
              <w:rPr>
                <w:rFonts w:ascii="Arial" w:eastAsia="Times New Roman" w:hAnsi="Arial" w:cs="Arial"/>
                <w:color w:val="000000"/>
                <w:sz w:val="32"/>
                <w:szCs w:val="32"/>
                <w:lang w:val="en-US" w:eastAsia="ru-RU"/>
              </w:rPr>
              <w:t>genomic</w:t>
            </w:r>
            <w:r w:rsidRPr="00D97661">
              <w:rPr>
                <w:rFonts w:ascii="Arial" w:eastAsia="Times New Roman" w:hAnsi="Arial" w:cs="Arial"/>
                <w:color w:val="000000"/>
                <w:sz w:val="32"/>
                <w:szCs w:val="32"/>
                <w:lang w:eastAsia="ru-RU"/>
              </w:rPr>
              <w:br/>
            </w:r>
            <w:r w:rsidRPr="00D97661">
              <w:rPr>
                <w:rFonts w:ascii="Arial" w:eastAsia="Times New Roman" w:hAnsi="Arial" w:cs="Arial"/>
                <w:color w:val="000000"/>
                <w:sz w:val="32"/>
                <w:szCs w:val="32"/>
                <w:lang w:val="en-US" w:eastAsia="ru-RU"/>
              </w:rPr>
              <w:t>sequences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32"/>
                <w:lang w:val="en-US" w:eastAsia="ru-RU"/>
              </w:rPr>
              <w:t>Hits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32"/>
                <w:szCs w:val="32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32"/>
                <w:lang w:val="en-US" w:eastAsia="ru-RU"/>
              </w:rPr>
              <w:t>Squam3 subfamilies</w:t>
            </w:r>
          </w:p>
        </w:tc>
      </w:tr>
      <w:tr w:rsidR="00331C55" w:rsidRPr="00D97661" w:rsidTr="00D97661">
        <w:trPr>
          <w:trHeight w:val="375"/>
        </w:trPr>
        <w:tc>
          <w:tcPr>
            <w:tcW w:w="8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lang w:val="la-Latn" w:eastAsia="ru-RU"/>
              </w:rPr>
              <w:t>Gekkota</w:t>
            </w:r>
          </w:p>
        </w:tc>
        <w:tc>
          <w:tcPr>
            <w:tcW w:w="258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lang w:val="la-Latn" w:eastAsia="ru-RU"/>
              </w:rPr>
              <w:t>Gekkomorpha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Eublepharidae</w:t>
            </w:r>
          </w:p>
        </w:tc>
        <w:tc>
          <w:tcPr>
            <w:tcW w:w="26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1,677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440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 (99%)</w:t>
            </w:r>
          </w:p>
        </w:tc>
      </w:tr>
      <w:tr w:rsidR="00331C55" w:rsidRPr="00D97661" w:rsidTr="00D97661">
        <w:trPr>
          <w:trHeight w:val="315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5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Squam3B (1%)</w:t>
            </w:r>
          </w:p>
        </w:tc>
      </w:tr>
      <w:tr w:rsidR="00331C55" w:rsidRPr="00D97661" w:rsidTr="00D97661">
        <w:trPr>
          <w:trHeight w:val="315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5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Gekkonidae</w:t>
            </w:r>
          </w:p>
        </w:tc>
        <w:tc>
          <w:tcPr>
            <w:tcW w:w="26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32,944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10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 (20%)</w:t>
            </w:r>
          </w:p>
        </w:tc>
      </w:tr>
      <w:tr w:rsidR="00331C55" w:rsidRPr="00D97661" w:rsidTr="00331C55">
        <w:trPr>
          <w:trHeight w:val="315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5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Squam3B (80%)</w:t>
            </w:r>
          </w:p>
        </w:tc>
      </w:tr>
      <w:tr w:rsidR="00331C55" w:rsidRPr="00D97661" w:rsidTr="00331C55">
        <w:trPr>
          <w:trHeight w:val="315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5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Phyllodactylidae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12,364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331C55">
        <w:trPr>
          <w:trHeight w:val="315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258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Sphaerodactylidae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6,037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331C55">
        <w:trPr>
          <w:trHeight w:val="375"/>
        </w:trPr>
        <w:tc>
          <w:tcPr>
            <w:tcW w:w="8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626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lang w:val="la-Latn" w:eastAsia="ru-RU"/>
              </w:rPr>
              <w:t>Pygopodomorpha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7,535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1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</w:t>
            </w:r>
          </w:p>
        </w:tc>
      </w:tr>
      <w:tr w:rsidR="00331C55" w:rsidRPr="00D97661" w:rsidTr="00331C55">
        <w:trPr>
          <w:cantSplit/>
          <w:trHeight w:val="375"/>
        </w:trPr>
        <w:tc>
          <w:tcPr>
            <w:tcW w:w="7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lang w:val="la-Latn" w:eastAsia="ru-RU"/>
              </w:rPr>
              <w:t>Anguimorpha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6,712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1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</w:t>
            </w:r>
          </w:p>
        </w:tc>
      </w:tr>
      <w:tr w:rsidR="00331C55" w:rsidRPr="00D97661" w:rsidTr="00331C55">
        <w:trPr>
          <w:cantSplit/>
          <w:trHeight w:val="315"/>
        </w:trPr>
        <w:tc>
          <w:tcPr>
            <w:tcW w:w="182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lang w:val="la-Latn" w:eastAsia="ru-RU"/>
              </w:rPr>
              <w:t>Iguania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Cs w:val="27"/>
                <w:lang w:val="en-US" w:eastAsia="ru-RU"/>
              </w:rPr>
              <w:t>“Agamas”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Acrodonta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24,499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9D703F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Cs w:val="27"/>
                <w:lang w:val="en-US" w:eastAsia="ru-RU"/>
              </w:rPr>
              <w:t>“Iguanas”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Dactyloidae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22,026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2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Iguanidae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24,178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1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Leiosauridae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1,442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Phrynosomatidae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82,83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Polychrotidae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659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331C55">
        <w:trPr>
          <w:trHeight w:val="375"/>
        </w:trPr>
        <w:tc>
          <w:tcPr>
            <w:tcW w:w="1820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 w:rsidRPr="00D97661">
              <w:rPr>
                <w:rFonts w:ascii="Arial" w:eastAsia="Times New Roman" w:hAnsi="Arial" w:cs="Arial"/>
                <w:color w:val="000000"/>
                <w:lang w:val="en-US" w:eastAsia="ru-RU"/>
              </w:rPr>
              <w:t>Serpentes</w:t>
            </w:r>
            <w:proofErr w:type="spellEnd"/>
          </w:p>
        </w:tc>
        <w:tc>
          <w:tcPr>
            <w:tcW w:w="16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 w:rsidRPr="00D97661">
              <w:rPr>
                <w:rFonts w:ascii="Arial" w:eastAsia="Times New Roman" w:hAnsi="Arial" w:cs="Arial"/>
                <w:color w:val="000000"/>
                <w:lang w:eastAsia="ru-RU"/>
              </w:rPr>
              <w:t>Caenophidia</w:t>
            </w:r>
            <w:proofErr w:type="spellEnd"/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Acrochordoidea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279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>Colubridae</w:t>
            </w:r>
            <w:proofErr w:type="spellEnd"/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 xml:space="preserve"> (-6 </w:t>
            </w:r>
            <w:proofErr w:type="spellStart"/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>genomes</w:t>
            </w:r>
            <w:proofErr w:type="spellEnd"/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>)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>35,124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4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Squam3C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>Dipsadidae</w:t>
            </w:r>
            <w:proofErr w:type="spellEnd"/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>17,248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2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Squam3C</w:t>
            </w:r>
          </w:p>
        </w:tc>
      </w:tr>
      <w:tr w:rsidR="00331C55" w:rsidRPr="00D97661" w:rsidTr="00D97661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>Elapidae</w:t>
            </w:r>
            <w:proofErr w:type="spellEnd"/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 xml:space="preserve"> (-11 </w:t>
            </w:r>
            <w:proofErr w:type="spellStart"/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>genomes</w:t>
            </w:r>
            <w:proofErr w:type="spellEnd"/>
            <w:r w:rsidRPr="00D97661">
              <w:rPr>
                <w:rFonts w:ascii="Arial" w:eastAsia="Times New Roman" w:hAnsi="Arial" w:cs="Arial"/>
                <w:color w:val="000000"/>
                <w:sz w:val="24"/>
                <w:lang w:eastAsia="ru-RU"/>
              </w:rPr>
              <w:t>)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490,627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134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Squam3C</w:t>
            </w:r>
          </w:p>
        </w:tc>
      </w:tr>
      <w:tr w:rsidR="00331C55" w:rsidRPr="00D97661" w:rsidTr="00D97661">
        <w:trPr>
          <w:trHeight w:val="37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766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>Elapidae</w:t>
            </w:r>
            <w:proofErr w:type="spellEnd"/>
            <w:r w:rsidRPr="00D97661">
              <w:rPr>
                <w:rFonts w:ascii="Arial" w:eastAsia="Times New Roman" w:hAnsi="Arial" w:cs="Arial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r w:rsidRPr="00D9766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val="en-US" w:eastAsia="ru-RU"/>
              </w:rPr>
              <w:t xml:space="preserve">(Micrurus </w:t>
            </w:r>
            <w:proofErr w:type="spellStart"/>
            <w:r w:rsidRPr="00D9766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val="en-US" w:eastAsia="ru-RU"/>
              </w:rPr>
              <w:t>lemniscatus</w:t>
            </w:r>
            <w:proofErr w:type="spellEnd"/>
            <w:r w:rsidRPr="00D97661"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val="en-US" w:eastAsia="ru-RU"/>
              </w:rPr>
              <w:t>)</w:t>
            </w:r>
          </w:p>
        </w:tc>
        <w:tc>
          <w:tcPr>
            <w:tcW w:w="26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366,335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134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 (10%)</w:t>
            </w:r>
          </w:p>
        </w:tc>
      </w:tr>
      <w:tr w:rsidR="00331C55" w:rsidRPr="00D97661" w:rsidTr="00331C55">
        <w:trPr>
          <w:trHeight w:val="37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Squam3C (90%)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Homalopsidae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605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D97661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Hydrophiidae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2,052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D97661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Lamprophiidae</w:t>
            </w:r>
          </w:p>
        </w:tc>
        <w:tc>
          <w:tcPr>
            <w:tcW w:w="26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120,991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29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 (3%)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Squam3C (97%)</w:t>
            </w:r>
          </w:p>
        </w:tc>
      </w:tr>
      <w:tr w:rsidR="00331C55" w:rsidRPr="00D97661" w:rsidTr="00D97661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Pareatidae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813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D97661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Viperidae</w:t>
            </w:r>
          </w:p>
        </w:tc>
        <w:tc>
          <w:tcPr>
            <w:tcW w:w="26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73,9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27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 (19%)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Squam3C (81%)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Xenodermatidae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466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53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lang w:val="la-Latn" w:eastAsia="ru-RU"/>
              </w:rPr>
              <w:t>Henophidia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6,251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1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</w:t>
            </w:r>
          </w:p>
        </w:tc>
      </w:tr>
      <w:tr w:rsidR="00331C55" w:rsidRPr="00D97661" w:rsidTr="00331C55">
        <w:trPr>
          <w:trHeight w:val="315"/>
        </w:trPr>
        <w:tc>
          <w:tcPr>
            <w:tcW w:w="1820" w:type="dxa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16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 w:rsidRPr="00D97661">
              <w:rPr>
                <w:rFonts w:ascii="Arial" w:eastAsia="Times New Roman" w:hAnsi="Arial" w:cs="Arial"/>
                <w:color w:val="000000"/>
                <w:lang w:eastAsia="ru-RU"/>
              </w:rPr>
              <w:t>Scolecophidia</w:t>
            </w:r>
            <w:proofErr w:type="spellEnd"/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Typhlopoidea</w:t>
            </w:r>
            <w:proofErr w:type="spellEnd"/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4,428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D97661">
        <w:trPr>
          <w:trHeight w:val="465"/>
        </w:trPr>
        <w:tc>
          <w:tcPr>
            <w:tcW w:w="71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lang w:val="la-Latn" w:eastAsia="ru-RU"/>
              </w:rPr>
              <w:t>Amphisbaenia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2,142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  <w:tr w:rsidR="00331C55" w:rsidRPr="00D97661" w:rsidTr="00D97661">
        <w:trPr>
          <w:trHeight w:val="375"/>
        </w:trPr>
        <w:tc>
          <w:tcPr>
            <w:tcW w:w="3440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lang w:val="la-Latn" w:eastAsia="ru-RU"/>
              </w:rPr>
              <w:t>Scincomorpha</w:t>
            </w:r>
          </w:p>
        </w:tc>
        <w:tc>
          <w:tcPr>
            <w:tcW w:w="36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Lacertidae</w:t>
            </w:r>
          </w:p>
        </w:tc>
        <w:tc>
          <w:tcPr>
            <w:tcW w:w="26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32,629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27,413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 (49%)</w:t>
            </w:r>
          </w:p>
        </w:tc>
      </w:tr>
      <w:tr w:rsidR="00331C55" w:rsidRPr="00D97661" w:rsidTr="00D97661">
        <w:trPr>
          <w:trHeight w:val="315"/>
        </w:trPr>
        <w:tc>
          <w:tcPr>
            <w:tcW w:w="344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Squam3B (51%)</w:t>
            </w:r>
          </w:p>
        </w:tc>
      </w:tr>
      <w:tr w:rsidR="00331C55" w:rsidRPr="00D97661" w:rsidTr="00D97661">
        <w:trPr>
          <w:trHeight w:val="315"/>
        </w:trPr>
        <w:tc>
          <w:tcPr>
            <w:tcW w:w="344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Teiioidea</w:t>
            </w:r>
          </w:p>
        </w:tc>
        <w:tc>
          <w:tcPr>
            <w:tcW w:w="264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3,554</w:t>
            </w:r>
          </w:p>
        </w:tc>
        <w:tc>
          <w:tcPr>
            <w:tcW w:w="14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69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 (93%)</w:t>
            </w:r>
          </w:p>
        </w:tc>
      </w:tr>
      <w:tr w:rsidR="00331C55" w:rsidRPr="00D97661" w:rsidTr="00D97661">
        <w:trPr>
          <w:trHeight w:val="315"/>
        </w:trPr>
        <w:tc>
          <w:tcPr>
            <w:tcW w:w="344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  <w:t>Squam3B (6%)</w:t>
            </w:r>
          </w:p>
        </w:tc>
      </w:tr>
      <w:tr w:rsidR="00331C55" w:rsidRPr="00D97661" w:rsidTr="00331C55">
        <w:trPr>
          <w:trHeight w:val="315"/>
        </w:trPr>
        <w:tc>
          <w:tcPr>
            <w:tcW w:w="344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4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4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Squam3С (1%)</w:t>
            </w:r>
          </w:p>
        </w:tc>
      </w:tr>
      <w:tr w:rsidR="00331C55" w:rsidRPr="00D97661" w:rsidTr="00331C55">
        <w:trPr>
          <w:trHeight w:val="375"/>
        </w:trPr>
        <w:tc>
          <w:tcPr>
            <w:tcW w:w="344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lang w:eastAsia="ru-RU"/>
              </w:rPr>
            </w:pPr>
            <w:proofErr w:type="spellStart"/>
            <w:r w:rsidRPr="00D97661">
              <w:rPr>
                <w:rFonts w:ascii="Arial" w:eastAsia="Times New Roman" w:hAnsi="Arial" w:cs="Arial"/>
                <w:color w:val="000000"/>
                <w:lang w:eastAsia="ru-RU"/>
              </w:rPr>
              <w:t>other</w:t>
            </w:r>
            <w:proofErr w:type="spellEnd"/>
            <w:r w:rsidRPr="00D97661">
              <w:rPr>
                <w:rFonts w:ascii="Arial" w:eastAsia="Times New Roman" w:hAnsi="Arial" w:cs="Arial"/>
                <w:color w:val="000000"/>
                <w:lang w:eastAsia="ru-RU"/>
              </w:rPr>
              <w:t xml:space="preserve"> </w:t>
            </w:r>
            <w:proofErr w:type="spellStart"/>
            <w:r w:rsidRPr="00D97661">
              <w:rPr>
                <w:rFonts w:ascii="Arial" w:eastAsia="Times New Roman" w:hAnsi="Arial" w:cs="Arial"/>
                <w:color w:val="000000"/>
                <w:lang w:eastAsia="ru-RU"/>
              </w:rPr>
              <w:t>Scincomorpha</w:t>
            </w:r>
            <w:proofErr w:type="spellEnd"/>
          </w:p>
        </w:tc>
        <w:tc>
          <w:tcPr>
            <w:tcW w:w="2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60,445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3</w:t>
            </w:r>
          </w:p>
        </w:tc>
        <w:tc>
          <w:tcPr>
            <w:tcW w:w="31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Squam3A</w:t>
            </w:r>
          </w:p>
        </w:tc>
      </w:tr>
      <w:tr w:rsidR="00331C55" w:rsidRPr="00D97661" w:rsidTr="00D97661">
        <w:trPr>
          <w:cantSplit/>
          <w:trHeight w:val="315"/>
        </w:trPr>
        <w:tc>
          <w:tcPr>
            <w:tcW w:w="3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lang w:val="la-Latn" w:eastAsia="ru-RU"/>
              </w:rPr>
              <w:t>Dibamia</w:t>
            </w: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la-Latn" w:eastAsia="ru-RU"/>
              </w:rPr>
              <w:t>Dibamidae</w:t>
            </w:r>
          </w:p>
        </w:tc>
        <w:tc>
          <w:tcPr>
            <w:tcW w:w="26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221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0</w:t>
            </w:r>
          </w:p>
        </w:tc>
        <w:tc>
          <w:tcPr>
            <w:tcW w:w="31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31C55" w:rsidRPr="00D97661" w:rsidRDefault="00331C55" w:rsidP="00331C5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ru-RU"/>
              </w:rPr>
            </w:pPr>
            <w:r w:rsidRPr="00D97661">
              <w:rPr>
                <w:rFonts w:ascii="Arial" w:eastAsia="Times New Roman" w:hAnsi="Arial" w:cs="Arial"/>
                <w:color w:val="000000"/>
                <w:sz w:val="24"/>
                <w:lang w:val="en-US" w:eastAsia="ru-RU"/>
              </w:rPr>
              <w:t> </w:t>
            </w:r>
          </w:p>
        </w:tc>
      </w:tr>
    </w:tbl>
    <w:p w:rsidR="00D17E29" w:rsidRPr="00D97661" w:rsidRDefault="00D17E29">
      <w:pPr>
        <w:rPr>
          <w:rFonts w:ascii="Arial" w:hAnsi="Arial" w:cs="Arial"/>
        </w:rPr>
      </w:pPr>
    </w:p>
    <w:sectPr w:rsidR="00D17E29" w:rsidRPr="00D97661" w:rsidSect="00E043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7736"/>
    <w:rsid w:val="00331C55"/>
    <w:rsid w:val="00797736"/>
    <w:rsid w:val="009D703F"/>
    <w:rsid w:val="00D17E29"/>
    <w:rsid w:val="00D97661"/>
    <w:rsid w:val="00E043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92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1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Toki</dc:creator>
  <cp:lastModifiedBy>nvas</cp:lastModifiedBy>
  <cp:revision>5</cp:revision>
  <dcterms:created xsi:type="dcterms:W3CDTF">2020-12-08T09:18:00Z</dcterms:created>
  <dcterms:modified xsi:type="dcterms:W3CDTF">2020-12-12T14:02:00Z</dcterms:modified>
</cp:coreProperties>
</file>