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734DE4" w14:textId="77777777" w:rsidR="000A13E0" w:rsidRDefault="000A288F" w:rsidP="000A288F">
      <w:pPr>
        <w:pStyle w:val="Table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Appendix 1: </w:t>
      </w:r>
    </w:p>
    <w:p w14:paraId="39AD0802" w14:textId="2155BA44" w:rsidR="000A288F" w:rsidRPr="00CF48C4" w:rsidRDefault="000A13E0" w:rsidP="000A288F">
      <w:pPr>
        <w:pStyle w:val="TableParagraph"/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CF48C4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val="en-GB"/>
        </w:rPr>
        <w:t xml:space="preserve">Table 4: </w:t>
      </w:r>
      <w:r w:rsidR="000A288F" w:rsidRPr="00CF48C4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val="en-GB"/>
        </w:rPr>
        <w:t>Search engine</w:t>
      </w:r>
    </w:p>
    <w:p w14:paraId="3E18F59D" w14:textId="77777777" w:rsidR="000A288F" w:rsidRDefault="000A288F" w:rsidP="000A28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tbl>
      <w:tblPr>
        <w:tblStyle w:val="Grilledutableau"/>
        <w:tblW w:w="10348" w:type="dxa"/>
        <w:tblInd w:w="-572" w:type="dxa"/>
        <w:tblLook w:val="04A0" w:firstRow="1" w:lastRow="0" w:firstColumn="1" w:lastColumn="0" w:noHBand="0" w:noVBand="1"/>
      </w:tblPr>
      <w:tblGrid>
        <w:gridCol w:w="1560"/>
        <w:gridCol w:w="1701"/>
        <w:gridCol w:w="5811"/>
        <w:gridCol w:w="1276"/>
      </w:tblGrid>
      <w:tr w:rsidR="000A288F" w:rsidRPr="00E079A4" w14:paraId="1B72510D" w14:textId="77777777" w:rsidTr="003E65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36D69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58D94C21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b/>
                <w:sz w:val="24"/>
                <w:szCs w:val="24"/>
              </w:rPr>
              <w:t>&amp; Time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A78EA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079A4">
              <w:rPr>
                <w:rFonts w:ascii="Times New Roman" w:hAnsi="Times New Roman" w:cs="Times New Roman"/>
                <w:b/>
                <w:sz w:val="24"/>
                <w:szCs w:val="24"/>
              </w:rPr>
              <w:t>Search</w:t>
            </w:r>
            <w:proofErr w:type="spellEnd"/>
            <w:r w:rsidRPr="00E0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Engine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D6433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b/>
                <w:sz w:val="24"/>
                <w:szCs w:val="24"/>
              </w:rPr>
              <w:t>Keywords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9E566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079A4"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  <w:proofErr w:type="spellEnd"/>
            <w:r w:rsidRPr="00E0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</w:t>
            </w:r>
            <w:proofErr w:type="spellStart"/>
            <w:r w:rsidRPr="00E079A4">
              <w:rPr>
                <w:rFonts w:ascii="Times New Roman" w:hAnsi="Times New Roman" w:cs="Times New Roman"/>
                <w:b/>
                <w:sz w:val="24"/>
                <w:szCs w:val="24"/>
              </w:rPr>
              <w:t>Studies</w:t>
            </w:r>
            <w:proofErr w:type="spellEnd"/>
            <w:r w:rsidRPr="00E0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079A4">
              <w:rPr>
                <w:rFonts w:ascii="Times New Roman" w:hAnsi="Times New Roman" w:cs="Times New Roman"/>
                <w:b/>
                <w:sz w:val="24"/>
                <w:szCs w:val="24"/>
              </w:rPr>
              <w:t>found</w:t>
            </w:r>
            <w:proofErr w:type="spellEnd"/>
          </w:p>
        </w:tc>
      </w:tr>
      <w:tr w:rsidR="000A288F" w:rsidRPr="00E079A4" w14:paraId="679897AB" w14:textId="77777777" w:rsidTr="003E65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C0EC8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25 July 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FC4D3" w14:textId="77777777" w:rsidR="000A288F" w:rsidRPr="000A288F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PubMed and MEDLINE via EBSCOhost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EDF5F" w14:textId="77777777" w:rsidR="000A288F" w:rsidRPr="000A288F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  <w:r w:rsidRPr="000A288F">
              <w:rPr>
                <w:rFonts w:ascii="Times New Roman" w:hAnsi="Times New Roman" w:cs="Times New Roman"/>
                <w:sz w:val="24"/>
                <w:szCs w:val="24"/>
                <w:lang w:val="en-ZA"/>
              </w:rPr>
              <w:t>Add all keywords with Boolean terms</w:t>
            </w:r>
          </w:p>
          <w:p w14:paraId="73ABF7C8" w14:textId="77777777" w:rsidR="000A288F" w:rsidRPr="000A288F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Collaboration, Traditional Health Practitioners, Drug-resistance, traditional medicine, Absence, Conventional antimicrobial, Prevention, Effective, sub-Saharan Africa.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D9D4F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3688</w:t>
            </w:r>
          </w:p>
        </w:tc>
      </w:tr>
      <w:tr w:rsidR="000A288F" w:rsidRPr="00E079A4" w14:paraId="6C8C00E8" w14:textId="77777777" w:rsidTr="003E65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F6F42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 xml:space="preserve">07 </w:t>
            </w:r>
            <w:proofErr w:type="spellStart"/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September</w:t>
            </w:r>
            <w:proofErr w:type="spellEnd"/>
            <w:r w:rsidRPr="00E079A4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C25A5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Google Scholar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D0FA5" w14:textId="77777777" w:rsidR="000A288F" w:rsidRPr="000A288F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Collaboration, Traditional Health Practitioners, Drug-resistance, traditional medicine, Absence, Conventional antimicrobial, Prevention, Effective, sub-Saharan Africa.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0B93" w14:textId="77777777" w:rsidR="000A288F" w:rsidRPr="000A288F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</w:p>
          <w:p w14:paraId="3F3EF00D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926</w:t>
            </w:r>
          </w:p>
        </w:tc>
      </w:tr>
      <w:tr w:rsidR="000A288F" w:rsidRPr="00E079A4" w14:paraId="5C3A1B36" w14:textId="77777777" w:rsidTr="003E65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BAA7C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 xml:space="preserve">07 </w:t>
            </w:r>
            <w:proofErr w:type="spellStart"/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September</w:t>
            </w:r>
            <w:proofErr w:type="spellEnd"/>
            <w:r w:rsidRPr="00E079A4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2799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Science Direct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D62B" w14:textId="77777777" w:rsidR="000A288F" w:rsidRPr="000A288F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Collaboration, Traditional Health Practitioners, Drug-resistance, traditional medicine, Absence, Conventional antimicrobial, Prevention, Effective, sub-Saharan Africa.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C3BA9" w14:textId="77777777" w:rsidR="000A288F" w:rsidRPr="000A288F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</w:p>
          <w:p w14:paraId="4979AEF7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0A288F" w:rsidRPr="00E079A4" w14:paraId="1D79F3A1" w14:textId="77777777" w:rsidTr="003E65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2CC85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October</w:t>
            </w:r>
            <w:proofErr w:type="spellEnd"/>
            <w:r w:rsidRPr="00E079A4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CE55C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GB"/>
              </w:rPr>
              <w:t>Scopus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7A222" w14:textId="77777777" w:rsidR="000A288F" w:rsidRPr="000A288F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Collaboration, Traditional Health Practitioners, Drug-resistance, traditional medicine, Absence, Conventional antimicrobial, Prevention, Effective, sub-Saharan Africa.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3D688" w14:textId="431AFD66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00B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288F" w:rsidRPr="00E079A4" w14:paraId="6C2E5E58" w14:textId="77777777" w:rsidTr="003E65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2141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November</w:t>
            </w:r>
            <w:proofErr w:type="spellEnd"/>
            <w:r w:rsidRPr="00E079A4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CBC89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GB"/>
              </w:rPr>
              <w:t>Web of Science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9D2A0" w14:textId="77777777" w:rsidR="000A288F" w:rsidRPr="000A288F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Collaboration, Traditional Health Practitioners, Drug-resistance, traditional medicine, Absence, Conventional antimicrobial, Prevention, Effective, sub-Saharan Africa.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20B76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0A288F" w:rsidRPr="00477465" w14:paraId="3D6EBDAB" w14:textId="77777777" w:rsidTr="003E65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643D1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proofErr w:type="spellStart"/>
            <w:r w:rsidRPr="00E079A4"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  <w:proofErr w:type="spellEnd"/>
            <w:r w:rsidRPr="00E079A4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47E6C" w14:textId="77777777" w:rsidR="000A288F" w:rsidRPr="00E079A4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A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GB"/>
              </w:rPr>
              <w:t>Embase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2B261" w14:textId="77777777" w:rsidR="000A288F" w:rsidRPr="000A288F" w:rsidRDefault="000A288F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  <w:r w:rsidRPr="00E07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Collaboration, Traditional Health Practitioners, Drug-resistance, traditional medicine, Absence, Conventional antimicrobial, Prevention, Effective, sub-Saharan Africa.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1EF1B" w14:textId="136E2CA5" w:rsidR="000A288F" w:rsidRPr="00BE3EEC" w:rsidRDefault="00F00B77" w:rsidP="003E6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</w:tbl>
    <w:p w14:paraId="5C6F214F" w14:textId="77777777" w:rsidR="000A288F" w:rsidRDefault="000A288F" w:rsidP="000A28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5F63846D" w14:textId="789C1B49" w:rsidR="000A288F" w:rsidRDefault="000A288F" w:rsidP="000A288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0651855" w14:textId="77777777" w:rsidR="000A288F" w:rsidRDefault="000A288F"/>
    <w:sectPr w:rsidR="000A28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88F"/>
    <w:rsid w:val="000A13E0"/>
    <w:rsid w:val="000A288F"/>
    <w:rsid w:val="00CF48C4"/>
    <w:rsid w:val="00EC0F84"/>
    <w:rsid w:val="00F0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796941F"/>
  <w15:chartTrackingRefBased/>
  <w15:docId w15:val="{F968067F-D10E-4D7A-9532-B5085F634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88F"/>
    <w:pPr>
      <w:spacing w:after="200" w:line="276" w:lineRule="auto"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0A288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table" w:styleId="Grilledutableau">
    <w:name w:val="Table Grid"/>
    <w:basedOn w:val="TableauNormal"/>
    <w:uiPriority w:val="39"/>
    <w:rsid w:val="000A28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</TotalTime>
  <Pages>1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Aganze Mushebenge (217080760)</dc:creator>
  <cp:keywords/>
  <dc:description/>
  <cp:lastModifiedBy>Aganze Mushebenge (217080760)</cp:lastModifiedBy>
  <cp:revision>5</cp:revision>
  <dcterms:created xsi:type="dcterms:W3CDTF">2021-01-08T09:53:00Z</dcterms:created>
  <dcterms:modified xsi:type="dcterms:W3CDTF">2021-01-11T16:52:00Z</dcterms:modified>
</cp:coreProperties>
</file>