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C0F05" w14:textId="4CC51500" w:rsidR="00003660" w:rsidRPr="0075189D" w:rsidRDefault="002D1EDA" w:rsidP="001700FE">
      <w:pPr>
        <w:ind w:left="-227"/>
        <w:jc w:val="both"/>
        <w:rPr>
          <w:lang w:val="en-US"/>
        </w:rPr>
      </w:pPr>
      <w:r>
        <w:rPr>
          <w:lang w:val="en-US"/>
        </w:rPr>
        <w:t xml:space="preserve">Additional file </w:t>
      </w:r>
      <w:r w:rsidR="008B0D10">
        <w:rPr>
          <w:lang w:val="en-US"/>
        </w:rPr>
        <w:t>1</w:t>
      </w:r>
      <w:r w:rsidR="0075189D" w:rsidRPr="0075189D">
        <w:rPr>
          <w:lang w:val="en-US"/>
        </w:rPr>
        <w:t>.</w:t>
      </w:r>
      <w:r w:rsidR="008248E6" w:rsidRPr="0075189D">
        <w:rPr>
          <w:lang w:val="en-US"/>
        </w:rPr>
        <w:t xml:space="preserve"> </w:t>
      </w:r>
      <w:r w:rsidR="00003660" w:rsidRPr="0075189D">
        <w:rPr>
          <w:lang w:val="en-US"/>
        </w:rPr>
        <w:t>Research Checklist</w:t>
      </w:r>
    </w:p>
    <w:p w14:paraId="3087D9B0" w14:textId="77777777" w:rsidR="00200838" w:rsidRPr="00DA0674" w:rsidRDefault="00200838" w:rsidP="008248E6">
      <w:pPr>
        <w:rPr>
          <w:b/>
          <w:bCs/>
          <w:lang w:val="en-US"/>
        </w:rPr>
      </w:pPr>
    </w:p>
    <w:tbl>
      <w:tblPr>
        <w:tblStyle w:val="Grilledutableau2"/>
        <w:tblW w:w="10632" w:type="dxa"/>
        <w:tblInd w:w="-289" w:type="dxa"/>
        <w:tblLook w:val="04A0" w:firstRow="1" w:lastRow="0" w:firstColumn="1" w:lastColumn="0" w:noHBand="0" w:noVBand="1"/>
      </w:tblPr>
      <w:tblGrid>
        <w:gridCol w:w="854"/>
        <w:gridCol w:w="2407"/>
        <w:gridCol w:w="7371"/>
      </w:tblGrid>
      <w:tr w:rsidR="00003660" w:rsidRPr="006127A6" w14:paraId="1C64310C" w14:textId="77777777" w:rsidTr="001700FE">
        <w:trPr>
          <w:trHeight w:val="265"/>
        </w:trPr>
        <w:tc>
          <w:tcPr>
            <w:tcW w:w="10632" w:type="dxa"/>
            <w:gridSpan w:val="3"/>
            <w:tcBorders>
              <w:top w:val="single" w:sz="4" w:space="0" w:color="auto"/>
            </w:tcBorders>
          </w:tcPr>
          <w:p w14:paraId="16141B33" w14:textId="10A5CF83" w:rsidR="00003660" w:rsidRPr="00003660" w:rsidRDefault="00003660" w:rsidP="006127A6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00366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Consolidated criteria for reporting qualitative research (COREQ): a 32-item checklist for interviews and focus group (</w:t>
            </w:r>
            <w:r w:rsidR="006127A6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36</w:t>
            </w:r>
            <w:r w:rsidRPr="00003660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8248E6" w:rsidRPr="00DA0674" w14:paraId="1FA22E82" w14:textId="77777777" w:rsidTr="001700FE">
        <w:trPr>
          <w:trHeight w:val="265"/>
        </w:trPr>
        <w:tc>
          <w:tcPr>
            <w:tcW w:w="854" w:type="dxa"/>
            <w:tcBorders>
              <w:top w:val="single" w:sz="4" w:space="0" w:color="auto"/>
            </w:tcBorders>
            <w:hideMark/>
          </w:tcPr>
          <w:p w14:paraId="06825767" w14:textId="77777777" w:rsidR="008248E6" w:rsidRPr="00DA0674" w:rsidRDefault="008248E6" w:rsidP="00FE5C5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No.</w:t>
            </w:r>
          </w:p>
        </w:tc>
        <w:tc>
          <w:tcPr>
            <w:tcW w:w="2407" w:type="dxa"/>
            <w:tcBorders>
              <w:top w:val="single" w:sz="4" w:space="0" w:color="auto"/>
            </w:tcBorders>
            <w:hideMark/>
          </w:tcPr>
          <w:p w14:paraId="515FC4DC" w14:textId="77777777" w:rsidR="008248E6" w:rsidRPr="00DA0674" w:rsidRDefault="008248E6" w:rsidP="00FE5C5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Item</w:t>
            </w:r>
          </w:p>
        </w:tc>
        <w:tc>
          <w:tcPr>
            <w:tcW w:w="7371" w:type="dxa"/>
            <w:tcBorders>
              <w:top w:val="single" w:sz="4" w:space="0" w:color="auto"/>
            </w:tcBorders>
            <w:hideMark/>
          </w:tcPr>
          <w:p w14:paraId="62101FD6" w14:textId="77777777" w:rsidR="008248E6" w:rsidRPr="00DA0674" w:rsidRDefault="008248E6" w:rsidP="00FE5C5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Description</w:t>
            </w:r>
          </w:p>
        </w:tc>
      </w:tr>
      <w:tr w:rsidR="008248E6" w:rsidRPr="006127A6" w14:paraId="2473B6F9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2BDEFBEE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Domain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 </w:t>
            </w: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1: Research team and reflexivity</w:t>
            </w:r>
          </w:p>
        </w:tc>
      </w:tr>
      <w:tr w:rsidR="008248E6" w:rsidRPr="00DA0674" w14:paraId="42F971F9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063F3C50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Personal characteristics</w:t>
            </w:r>
          </w:p>
        </w:tc>
      </w:tr>
      <w:tr w:rsidR="008248E6" w:rsidRPr="00DA0674" w14:paraId="4EC7E268" w14:textId="77777777" w:rsidTr="004D728A">
        <w:trPr>
          <w:trHeight w:val="265"/>
        </w:trPr>
        <w:tc>
          <w:tcPr>
            <w:tcW w:w="854" w:type="dxa"/>
            <w:hideMark/>
          </w:tcPr>
          <w:p w14:paraId="76963E09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2407" w:type="dxa"/>
            <w:hideMark/>
          </w:tcPr>
          <w:p w14:paraId="7CD6E4A3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Interviewer/facilitator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hideMark/>
          </w:tcPr>
          <w:p w14:paraId="5B0E4DB4" w14:textId="28F73B2C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GC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(principal investigator)</w:t>
            </w:r>
          </w:p>
        </w:tc>
      </w:tr>
      <w:tr w:rsidR="008248E6" w:rsidRPr="006127A6" w14:paraId="26A2391F" w14:textId="77777777" w:rsidTr="001700FE">
        <w:trPr>
          <w:trHeight w:val="693"/>
        </w:trPr>
        <w:tc>
          <w:tcPr>
            <w:tcW w:w="854" w:type="dxa"/>
            <w:hideMark/>
          </w:tcPr>
          <w:p w14:paraId="65459ED3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2407" w:type="dxa"/>
            <w:hideMark/>
          </w:tcPr>
          <w:p w14:paraId="3AEAE5D6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Credentials</w:t>
            </w:r>
          </w:p>
        </w:tc>
        <w:tc>
          <w:tcPr>
            <w:tcW w:w="7371" w:type="dxa"/>
            <w:hideMark/>
          </w:tcPr>
          <w:p w14:paraId="4E7584CC" w14:textId="2386B2ED" w:rsidR="00C53CA9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GC 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RN,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MSc, PhD Candidate</w:t>
            </w:r>
          </w:p>
          <w:p w14:paraId="2B76CD17" w14:textId="59D7AA8B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JC – 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RN,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PhD</w:t>
            </w:r>
          </w:p>
          <w:p w14:paraId="010A1478" w14:textId="26A008E6" w:rsidR="008248E6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JP –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RN, </w:t>
            </w:r>
            <w:r w:rsidR="00C53CA9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PhD</w:t>
            </w:r>
          </w:p>
          <w:p w14:paraId="3923DC4F" w14:textId="5BF37402" w:rsidR="00C53CA9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LB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RN,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PhD</w:t>
            </w:r>
          </w:p>
          <w:p w14:paraId="25B65B34" w14:textId="4935E40F" w:rsidR="005A74A3" w:rsidRPr="005A74A3" w:rsidRDefault="005A74A3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74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GR – RN,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MSc, </w:t>
            </w:r>
            <w:r w:rsidRPr="005A74A3">
              <w:rPr>
                <w:rFonts w:ascii="Times New Roman" w:hAnsi="Times New Roman"/>
                <w:sz w:val="24"/>
                <w:szCs w:val="24"/>
                <w:lang w:val="en-US"/>
              </w:rPr>
              <w:t>PhD</w:t>
            </w:r>
          </w:p>
          <w:p w14:paraId="1CF60ECB" w14:textId="312787DA" w:rsidR="00C53CA9" w:rsidRPr="006127A6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127A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DJA – Psychiatrist, MD, </w:t>
            </w:r>
            <w:r w:rsidRPr="006127A6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MSc, FRCPC</w:t>
            </w:r>
          </w:p>
        </w:tc>
      </w:tr>
      <w:tr w:rsidR="008248E6" w:rsidRPr="006127A6" w14:paraId="6DA9675A" w14:textId="77777777" w:rsidTr="001700FE">
        <w:trPr>
          <w:trHeight w:val="703"/>
        </w:trPr>
        <w:tc>
          <w:tcPr>
            <w:tcW w:w="854" w:type="dxa"/>
            <w:hideMark/>
          </w:tcPr>
          <w:p w14:paraId="387616A8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2407" w:type="dxa"/>
            <w:hideMark/>
          </w:tcPr>
          <w:p w14:paraId="254FEDF2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Occupation</w:t>
            </w:r>
          </w:p>
        </w:tc>
        <w:tc>
          <w:tcPr>
            <w:tcW w:w="7371" w:type="dxa"/>
            <w:hideMark/>
          </w:tcPr>
          <w:p w14:paraId="06681843" w14:textId="7996AC2D" w:rsidR="007F6F70" w:rsidRPr="00C53CA9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GC –</w:t>
            </w:r>
            <w:r w:rsidR="00C53CA9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PhD Candidate (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Faculty of Nursing, 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de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Montr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al,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="00C53CA9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uebec</w:t>
            </w:r>
            <w:r w:rsidR="005A74A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[QC]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Canada)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14:paraId="6A6CFBEF" w14:textId="7A8B9056" w:rsidR="00C53CA9" w:rsidRPr="00C53CA9" w:rsidRDefault="008248E6" w:rsidP="00C53CA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JC – 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Principal Supervisor of GC’s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doctoral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research project;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Professor (Faculty of Nursing, 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de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Montr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al,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QC,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Canada); </w:t>
            </w:r>
            <w:r w:rsidR="00C53CA9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Researcher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Chairholder (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de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Montr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al Hospital Research Center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, QC, Canada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).</w:t>
            </w:r>
          </w:p>
          <w:p w14:paraId="4FBC92D8" w14:textId="59E7EB4B" w:rsidR="008248E6" w:rsidRPr="00C53CA9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JP – 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Co-Supervisor of GC’s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doctoral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research project;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RN, Professor (Faculty of Nursing, 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de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Montr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al,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QC,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Canada); Scientific Director </w:t>
            </w:r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(FUTUR</w:t>
            </w:r>
            <w:r w:rsidR="00C53CA9"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Team, </w:t>
            </w:r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Faculty of Nursing, 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de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Montr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é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al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>, QC, Canada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).</w:t>
            </w:r>
          </w:p>
          <w:p w14:paraId="105A4216" w14:textId="27B4E6A1" w:rsidR="008248E6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LB –</w:t>
            </w:r>
            <w:r w:rsidR="00C53CA9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Member of GC’s </w:t>
            </w:r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doctoral 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thesis committee;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Professor (Faculty of Nursing, University of Montreal, </w:t>
            </w:r>
            <w:r w:rsidR="007F6F70"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QC,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Canada).</w:t>
            </w:r>
          </w:p>
          <w:p w14:paraId="620065C9" w14:textId="1EECDDC6" w:rsidR="005A74A3" w:rsidRPr="005A74A3" w:rsidRDefault="005A74A3" w:rsidP="00FE5C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5A74A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GR – Postdoctoral Fellow (</w:t>
            </w:r>
            <w:r w:rsidRPr="005A74A3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Institute for Health System Solutions and Virtual Care, Women’s College Hospital, Ontario, Canada</w:t>
            </w:r>
            <w:r w:rsidRPr="005A74A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); she was involved in the conceptualization of the study (i.e., study research protocol).</w:t>
            </w:r>
          </w:p>
          <w:p w14:paraId="103573D5" w14:textId="005D1534" w:rsidR="008248E6" w:rsidRPr="00DA0674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DJA – 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Co-Supervisor of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GC’s doctoral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research project; 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MD, Associate Professor (Faculty of Medicine, 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 Montréal, QC, Canada); President (</w:t>
            </w:r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Centre of Excellence and Collaboration in Concurrent Disorders, </w:t>
            </w:r>
            <w:proofErr w:type="spellStart"/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Université</w:t>
            </w:r>
            <w:proofErr w:type="spellEnd"/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de Montréal Hospital </w:t>
            </w:r>
            <w:proofErr w:type="spellStart"/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Center</w:t>
            </w:r>
            <w:proofErr w:type="spellEnd"/>
            <w:r w:rsidRPr="00C53CA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, QC, Canada</w:t>
            </w:r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); Clinical Researcher (</w:t>
            </w:r>
            <w:proofErr w:type="spellStart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>Université</w:t>
            </w:r>
            <w:proofErr w:type="spellEnd"/>
            <w:r w:rsidRP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 Montréal Hospital Research Center, QC, Canada).</w:t>
            </w:r>
          </w:p>
        </w:tc>
      </w:tr>
      <w:tr w:rsidR="008248E6" w:rsidRPr="006127A6" w14:paraId="4E6BEF49" w14:textId="77777777" w:rsidTr="001700FE">
        <w:trPr>
          <w:trHeight w:val="265"/>
        </w:trPr>
        <w:tc>
          <w:tcPr>
            <w:tcW w:w="854" w:type="dxa"/>
            <w:hideMark/>
          </w:tcPr>
          <w:p w14:paraId="16EED1A6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2407" w:type="dxa"/>
            <w:hideMark/>
          </w:tcPr>
          <w:p w14:paraId="62ED7AC9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7371" w:type="dxa"/>
            <w:hideMark/>
          </w:tcPr>
          <w:p w14:paraId="4B8C54AC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Interviewer: female identifying.</w:t>
            </w:r>
          </w:p>
          <w:p w14:paraId="61993AA6" w14:textId="617E056A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Research team: 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>three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females identifying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one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male identifying.</w:t>
            </w:r>
          </w:p>
        </w:tc>
      </w:tr>
      <w:tr w:rsidR="008248E6" w:rsidRPr="006127A6" w14:paraId="41F19EC9" w14:textId="77777777" w:rsidTr="00C237C8">
        <w:trPr>
          <w:trHeight w:val="1408"/>
        </w:trPr>
        <w:tc>
          <w:tcPr>
            <w:tcW w:w="854" w:type="dxa"/>
            <w:hideMark/>
          </w:tcPr>
          <w:p w14:paraId="1DC79C76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  <w:tc>
          <w:tcPr>
            <w:tcW w:w="2407" w:type="dxa"/>
            <w:hideMark/>
          </w:tcPr>
          <w:p w14:paraId="0DCA25A6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Experience and training</w:t>
            </w:r>
          </w:p>
        </w:tc>
        <w:tc>
          <w:tcPr>
            <w:tcW w:w="7371" w:type="dxa"/>
            <w:hideMark/>
          </w:tcPr>
          <w:p w14:paraId="1EFC8C05" w14:textId="3A2B43C6" w:rsidR="00C53CA9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GC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She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has clinical experience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and expertise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in CD</w:t>
            </w:r>
            <w:r w:rsidR="008248E6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She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has experience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qualitative,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quantitative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mixed methods research. She </w:t>
            </w:r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>had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 specialized training in mixed methods research. She also has academic experience, including undergraduate and graduate nursing students’ education (i.e., university lecturer) and </w:t>
            </w:r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clinical nursing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supervision. </w:t>
            </w:r>
          </w:p>
          <w:p w14:paraId="39436BF7" w14:textId="0B65A8AD" w:rsidR="008248E6" w:rsidRPr="00DA0674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JC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She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has expertise in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quantitative research, including research pertaining to the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develop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ment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evalua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tion of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evidence-based practice interventions for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people living </w:t>
            </w:r>
            <w:r w:rsidR="008248E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with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chronic conditions</w:t>
            </w:r>
            <w:r w:rsidR="008248E6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She also has experience and expertise in health services research and digital health.</w:t>
            </w:r>
          </w:p>
          <w:p w14:paraId="6A91B261" w14:textId="549BCAE0" w:rsidR="008248E6" w:rsidRPr="00DA0674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JP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She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has expertise in qualitative research, including nursing education research and nursing discipline advancement.</w:t>
            </w:r>
          </w:p>
          <w:p w14:paraId="0DA1BB38" w14:textId="64476473" w:rsidR="008248E6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LB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She 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has expertise in qualitative research, including nursing education research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competency development</w:t>
            </w:r>
            <w:r w:rsidR="008248E6" w:rsidRPr="00DA067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14:paraId="21E57EF9" w14:textId="6B6B174E" w:rsidR="005A74A3" w:rsidRDefault="005A74A3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A74A3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GR –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She has expertise in implementation science, knowledge translation and virtual nursing interventions.</w:t>
            </w:r>
          </w:p>
          <w:p w14:paraId="49FE7595" w14:textId="34AA7491" w:rsidR="00C53CA9" w:rsidRPr="00DA0674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DJA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He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is a psychiatrist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with a specialization in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CD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s. He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has expertise in conducting registered controlled trials, including pharmacologic and non-pharmacologic interventions for 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atients with CDs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He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was directly involved in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development and implementation of the educational </w:t>
            </w:r>
            <w:proofErr w:type="spellStart"/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>programme</w:t>
            </w:r>
            <w:proofErr w:type="spellEnd"/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under investigation in this study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6262AD35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6D654DB3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lastRenderedPageBreak/>
              <w:t>Relationship with participants</w:t>
            </w:r>
          </w:p>
        </w:tc>
      </w:tr>
      <w:tr w:rsidR="008248E6" w:rsidRPr="006127A6" w14:paraId="3D28FFBB" w14:textId="77777777" w:rsidTr="001700FE">
        <w:trPr>
          <w:trHeight w:val="671"/>
        </w:trPr>
        <w:tc>
          <w:tcPr>
            <w:tcW w:w="854" w:type="dxa"/>
            <w:hideMark/>
          </w:tcPr>
          <w:p w14:paraId="7E9BBAB8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2407" w:type="dxa"/>
            <w:hideMark/>
          </w:tcPr>
          <w:p w14:paraId="37571756" w14:textId="77777777" w:rsidR="008248E6" w:rsidRPr="00800EFD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>Relationship established</w:t>
            </w:r>
          </w:p>
        </w:tc>
        <w:tc>
          <w:tcPr>
            <w:tcW w:w="7371" w:type="dxa"/>
            <w:hideMark/>
          </w:tcPr>
          <w:p w14:paraId="043692A2" w14:textId="2523285B" w:rsidR="00CE0F39" w:rsidRDefault="00CE0F3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There was no relationship established with participants prior to </w:t>
            </w:r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study commencement. First contacts with the study participants were established at the time of recruitment by GC.</w:t>
            </w:r>
          </w:p>
          <w:p w14:paraId="2B38CD4E" w14:textId="08D790B7" w:rsidR="00C53CA9" w:rsidRPr="00800EFD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Prior to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the study conduct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GC assisted to three sessions of the videoconferencing educational </w:t>
            </w:r>
            <w:proofErr w:type="spellStart"/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>programme</w:t>
            </w:r>
            <w:proofErr w:type="spellEnd"/>
            <w:r w:rsidR="008640C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under investigation in this study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Her objective was to observe the sessions’ conduct and 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learning activities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as well as 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interactions between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participants (i.e., mentors and mentees)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 She did not int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eract/intervene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with participants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during the three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sessions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that she has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observed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2DDEEBF8" w14:textId="77777777" w:rsidTr="001700FE">
        <w:trPr>
          <w:trHeight w:val="1060"/>
        </w:trPr>
        <w:tc>
          <w:tcPr>
            <w:tcW w:w="854" w:type="dxa"/>
            <w:hideMark/>
          </w:tcPr>
          <w:p w14:paraId="68E76CF7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  <w:tc>
          <w:tcPr>
            <w:tcW w:w="2407" w:type="dxa"/>
            <w:hideMark/>
          </w:tcPr>
          <w:p w14:paraId="114C3D3D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Participant knowledge of interviewer</w:t>
            </w:r>
          </w:p>
        </w:tc>
        <w:tc>
          <w:tcPr>
            <w:tcW w:w="7371" w:type="dxa"/>
            <w:hideMark/>
          </w:tcPr>
          <w:p w14:paraId="25004090" w14:textId="363B57C3" w:rsidR="00CE0F39" w:rsidRDefault="00CE0F39" w:rsidP="00CE0F3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All individual semi-structured interviews (</w:t>
            </w:r>
            <w:r w:rsidR="009F549D" w:rsidRPr="006127A6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n</w:t>
            </w:r>
            <w:r w:rsidRPr="006127A6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=10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 were conducted by 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GC.</w:t>
            </w:r>
          </w:p>
          <w:p w14:paraId="2D6FEE91" w14:textId="562A88B1" w:rsidR="00CE0F39" w:rsidRDefault="00CE0F39" w:rsidP="00CE0F3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At the time of recruitment, GC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introduc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ed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herself as a PhD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Candidate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at the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Université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 Montréal Faculty of Nursing and Principal Investigator of the study. All contacts and conversations with participants (e.g., detailing the study objectives and implications for participants, taking appointments, member-checking) occurred through emails, before and after the interviews. Participants were made aware of the interviewer’s academic and clinical background, personal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goals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reasons for doing the research. A summary of the research project was detailed to participants at the time of recruitment, in the consent form and prior to each interview.</w:t>
            </w:r>
          </w:p>
          <w:p w14:paraId="12504E77" w14:textId="2443FC16" w:rsidR="008248E6" w:rsidRPr="00DA0674" w:rsidRDefault="008248E6" w:rsidP="00CE0F3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>s participant were aware of the interviewer’s presence and role toward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 study, a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desirability bias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may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exist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It is possible that some of the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participating 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>nurse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ha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ve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overrated the educational intervention’s benefits and/or positive impact on the development of their competencies and 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on their </w:t>
            </w:r>
            <w:r w:rsidR="00C53CA9">
              <w:rPr>
                <w:rFonts w:ascii="Times New Roman" w:hAnsi="Times New Roman"/>
                <w:sz w:val="24"/>
                <w:szCs w:val="24"/>
                <w:lang w:val="en-US"/>
              </w:rPr>
              <w:t>clinical practice during the interviews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7D37DBC7" w14:textId="77777777" w:rsidTr="001700FE">
        <w:trPr>
          <w:trHeight w:val="560"/>
        </w:trPr>
        <w:tc>
          <w:tcPr>
            <w:tcW w:w="854" w:type="dxa"/>
            <w:hideMark/>
          </w:tcPr>
          <w:p w14:paraId="5C0F6089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8</w:t>
            </w:r>
          </w:p>
        </w:tc>
        <w:tc>
          <w:tcPr>
            <w:tcW w:w="2407" w:type="dxa"/>
            <w:hideMark/>
          </w:tcPr>
          <w:p w14:paraId="54F740A2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Interviewer characteristics </w:t>
            </w:r>
          </w:p>
        </w:tc>
        <w:tc>
          <w:tcPr>
            <w:tcW w:w="7371" w:type="dxa"/>
            <w:hideMark/>
          </w:tcPr>
          <w:p w14:paraId="51CE695C" w14:textId="105CFECF" w:rsidR="00C53CA9" w:rsidRPr="00146E42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GC is a registered nurse </w:t>
            </w:r>
            <w:r w:rsidR="00C53CA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since 2012 (licen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C53CA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 from the </w:t>
            </w:r>
            <w:r w:rsidR="00C53CA9" w:rsidRPr="00146E42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Ordre des </w:t>
            </w:r>
            <w:proofErr w:type="spellStart"/>
            <w:r w:rsidR="00C53CA9" w:rsidRPr="00146E42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Infirmières</w:t>
            </w:r>
            <w:proofErr w:type="spellEnd"/>
            <w:r w:rsidR="00C53CA9" w:rsidRPr="00146E42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et </w:t>
            </w:r>
            <w:proofErr w:type="spellStart"/>
            <w:r w:rsidR="00C53CA9" w:rsidRPr="00146E42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Infirmiers</w:t>
            </w:r>
            <w:proofErr w:type="spellEnd"/>
            <w:r w:rsidR="00C53CA9" w:rsidRPr="00146E42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 xml:space="preserve"> du Québec</w:t>
            </w:r>
            <w:r w:rsidR="00C53CA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) and s</w:t>
            </w:r>
            <w:r w:rsidR="00CE5B9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he 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has </w:t>
            </w:r>
            <w:r w:rsidR="00C53CA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clinical 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experience </w:t>
            </w:r>
            <w:r w:rsidR="00C53CA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mental health/psychiatric and addiction care. She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also </w:t>
            </w:r>
            <w:r w:rsidR="00C53CA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worked as a clinical nurse specialist in a specialized care unit devoted to individuals suffering from CDs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at a </w:t>
            </w:r>
            <w:r w:rsidR="009F549D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tertiary academic hospital </w:t>
            </w:r>
            <w:proofErr w:type="spellStart"/>
            <w:r w:rsidR="009F549D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centre</w:t>
            </w:r>
            <w:proofErr w:type="spellEnd"/>
            <w:r w:rsidR="009F549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from 2014 to 2017. She has experience in individual semi-structured interviews with healthcare professionals and patients, including advanced skills in motivational interviewing and psychotherapeutic approaches.</w:t>
            </w:r>
          </w:p>
          <w:p w14:paraId="2C777107" w14:textId="0D122EDC" w:rsidR="008248E6" w:rsidRPr="00DA0674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Since 2017, she is a PhD Candidate </w:t>
            </w:r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in the field of nursing sciences and assistant-researcher at the </w:t>
            </w:r>
            <w:proofErr w:type="spellStart"/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Université</w:t>
            </w:r>
            <w:proofErr w:type="spellEnd"/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de Montréal Hospital Research Centre. </w:t>
            </w:r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She was in her fourth year of PhD at the time of data collection </w:t>
            </w:r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and analysis. </w:t>
            </w:r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She conceptualized the study, led the protocol development for this study and she oversaw each stage of the study conduct, starting from participants’ recruitment to data collection and analysis.</w:t>
            </w:r>
          </w:p>
        </w:tc>
      </w:tr>
      <w:tr w:rsidR="008248E6" w:rsidRPr="00DA0674" w14:paraId="44EBB356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62F75102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>Domain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 </w:t>
            </w: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2: Study design</w:t>
            </w:r>
          </w:p>
        </w:tc>
      </w:tr>
      <w:tr w:rsidR="008248E6" w:rsidRPr="00DA0674" w14:paraId="718BD85C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214BBC84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Theoretical framework</w:t>
            </w:r>
          </w:p>
        </w:tc>
      </w:tr>
      <w:tr w:rsidR="008248E6" w:rsidRPr="006127A6" w14:paraId="07492E71" w14:textId="77777777" w:rsidTr="001700FE">
        <w:trPr>
          <w:trHeight w:val="795"/>
        </w:trPr>
        <w:tc>
          <w:tcPr>
            <w:tcW w:w="854" w:type="dxa"/>
            <w:hideMark/>
          </w:tcPr>
          <w:p w14:paraId="1CF83B68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  <w:tc>
          <w:tcPr>
            <w:tcW w:w="2407" w:type="dxa"/>
            <w:hideMark/>
          </w:tcPr>
          <w:p w14:paraId="7A0BD387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Methodological orientation and theory</w:t>
            </w:r>
          </w:p>
        </w:tc>
        <w:tc>
          <w:tcPr>
            <w:tcW w:w="7371" w:type="dxa"/>
            <w:hideMark/>
          </w:tcPr>
          <w:p w14:paraId="7AB21A77" w14:textId="62DAFEAC" w:rsidR="00C53CA9" w:rsidRPr="00A36125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>Methodological orientation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>: I</w:t>
            </w: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nterpretive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>escription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approach – </w:t>
            </w: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See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‘</w:t>
            </w: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>Methods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’ section (‘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Research design’ sub-section) – P.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196-201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14:paraId="5F6D830B" w14:textId="4A1831D6" w:rsidR="008248E6" w:rsidRPr="00DA0674" w:rsidRDefault="00C53CA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Theory</w:t>
            </w:r>
            <w:r w:rsidR="00146E42" w:rsidRPr="00A36125">
              <w:rPr>
                <w:rFonts w:ascii="Times New Roman" w:hAnsi="Times New Roman"/>
                <w:sz w:val="24"/>
                <w:szCs w:val="24"/>
                <w:lang w:val="en-US"/>
              </w:rPr>
              <w:t>: S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ocio-constructivis</w:t>
            </w:r>
            <w:r w:rsidR="00A36125" w:rsidRPr="00A36125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epistemology; holistic, context-bound and experientially based conception of learning and competency development) – See </w:t>
            </w:r>
            <w:r w:rsidR="00A36125" w:rsidRPr="00A36125">
              <w:rPr>
                <w:rFonts w:ascii="Times New Roman" w:hAnsi="Times New Roman"/>
                <w:sz w:val="24"/>
                <w:szCs w:val="24"/>
                <w:lang w:val="en-US"/>
              </w:rPr>
              <w:t>‘Background’ (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‘Philosophical and conceptual underpinnings’</w:t>
            </w:r>
            <w:r w:rsidR="00A36125"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sub-section)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section – P.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A36125"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175-184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6C61C474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1D8758AE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Participant selection</w:t>
            </w:r>
          </w:p>
        </w:tc>
      </w:tr>
      <w:tr w:rsidR="008248E6" w:rsidRPr="006127A6" w14:paraId="0A83DDA3" w14:textId="77777777" w:rsidTr="001700FE">
        <w:trPr>
          <w:trHeight w:val="277"/>
        </w:trPr>
        <w:tc>
          <w:tcPr>
            <w:tcW w:w="854" w:type="dxa"/>
            <w:hideMark/>
          </w:tcPr>
          <w:p w14:paraId="7DBA8DA6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10</w:t>
            </w:r>
          </w:p>
        </w:tc>
        <w:tc>
          <w:tcPr>
            <w:tcW w:w="2407" w:type="dxa"/>
            <w:hideMark/>
          </w:tcPr>
          <w:p w14:paraId="78D90EB7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Sampling</w:t>
            </w:r>
          </w:p>
        </w:tc>
        <w:tc>
          <w:tcPr>
            <w:tcW w:w="7371" w:type="dxa"/>
            <w:hideMark/>
          </w:tcPr>
          <w:p w14:paraId="3A167499" w14:textId="4F761869" w:rsidR="008248E6" w:rsidRPr="00274D2B" w:rsidRDefault="00146E42" w:rsidP="00FE5C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</w:pP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All nurses who participated in the educational intervention between 2018 and 2020 (N=65) </w:t>
            </w:r>
            <w:r w:rsidR="002F5C9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who attended at least one videoconference session 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and consent</w:t>
            </w:r>
            <w:r w:rsidR="002F5C99">
              <w:rPr>
                <w:rFonts w:ascii="Times New Roman" w:hAnsi="Times New Roman"/>
                <w:sz w:val="24"/>
                <w:szCs w:val="24"/>
                <w:lang w:val="en-US"/>
              </w:rPr>
              <w:t>ed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 </w:t>
            </w:r>
            <w:r w:rsidR="00D4330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research were</w:t>
            </w:r>
            <w:r w:rsidR="002F5C9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invited to participate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="00D4330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Nurses </w:t>
            </w:r>
            <w:r w:rsidR="002F5C9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with all type</w:t>
            </w:r>
            <w:r w:rsidR="00274D2B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s</w:t>
            </w:r>
            <w:r w:rsidR="002F5C9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of professional role </w:t>
            </w:r>
            <w:r w:rsidR="00A36125" w:rsidRPr="00A36125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were</w:t>
            </w:r>
            <w:r w:rsidR="002F5C9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recruited</w:t>
            </w:r>
            <w:r w:rsidR="00A36125" w:rsidRPr="00A36125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, including nurse practitioners, assistant head nurses, clinical nurse specialists and auxiliary nurses. </w:t>
            </w:r>
            <w:r w:rsidR="00A36125" w:rsidRPr="00A3612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Each potential participant was recruited by </w:t>
            </w:r>
            <w:r w:rsidR="00274D2B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GC </w:t>
            </w:r>
            <w:r w:rsidR="00A36125" w:rsidRPr="00A3612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through email or by phone, according to the contact preference supplied at the time of their registration in the programme</w:t>
            </w:r>
            <w:r w:rsidR="00A36125" w:rsidRPr="00A36125">
              <w:rPr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</w:t>
            </w:r>
            <w:r w:rsidR="007C2DD3" w:rsidRPr="00A36125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Participants and recruitment</w:t>
            </w:r>
            <w:r w:rsidR="007C2DD3" w:rsidRPr="00A36125">
              <w:rPr>
                <w:rFonts w:ascii="Times New Roman" w:hAnsi="Times New Roman"/>
                <w:sz w:val="24"/>
                <w:szCs w:val="24"/>
                <w:lang w:val="en-US"/>
              </w:rPr>
              <w:t>’ sub-section) – P.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8-9</w:t>
            </w:r>
            <w:r w:rsidR="007C2DD3" w:rsidRPr="00A361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209-214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49A809EB" w14:textId="77777777" w:rsidTr="001700FE">
        <w:trPr>
          <w:trHeight w:val="265"/>
        </w:trPr>
        <w:tc>
          <w:tcPr>
            <w:tcW w:w="854" w:type="dxa"/>
            <w:hideMark/>
          </w:tcPr>
          <w:p w14:paraId="7FDA77B3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11</w:t>
            </w:r>
          </w:p>
        </w:tc>
        <w:tc>
          <w:tcPr>
            <w:tcW w:w="2407" w:type="dxa"/>
            <w:hideMark/>
          </w:tcPr>
          <w:p w14:paraId="7B2F04C9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Method of approach</w:t>
            </w:r>
          </w:p>
        </w:tc>
        <w:tc>
          <w:tcPr>
            <w:tcW w:w="7371" w:type="dxa"/>
            <w:hideMark/>
          </w:tcPr>
          <w:p w14:paraId="55D78F79" w14:textId="5072A608" w:rsidR="008248E6" w:rsidRPr="00330266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All nurses who met the inclusion criteria (n=</w:t>
            </w:r>
            <w:r w:rsidR="00A36125" w:rsidRPr="00A3612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2) were invited to participate in the study</w:t>
            </w:r>
            <w:r w:rsidR="00D4330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(i.e., census approach to sampling)</w:t>
            </w:r>
            <w:r w:rsidRPr="00A3612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36125" w:rsidRPr="00D41789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Sampling and data collection were continually evaluated, based on obtaining variation between the characteristics of the participants</w:t>
            </w:r>
            <w:r w:rsidR="00A36125"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</w:t>
            </w:r>
            <w:r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‘Participants and recruitment’ 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sub-section) – P.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D41789"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214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8D2FC1">
              <w:rPr>
                <w:rFonts w:ascii="Times New Roman" w:hAnsi="Times New Roman"/>
                <w:sz w:val="24"/>
                <w:szCs w:val="24"/>
                <w:lang w:val="en-US"/>
              </w:rPr>
              <w:t>221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1272E2D3" w14:textId="77777777" w:rsidTr="001700FE">
        <w:trPr>
          <w:trHeight w:val="265"/>
        </w:trPr>
        <w:tc>
          <w:tcPr>
            <w:tcW w:w="854" w:type="dxa"/>
            <w:hideMark/>
          </w:tcPr>
          <w:p w14:paraId="4E916AF7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12</w:t>
            </w:r>
          </w:p>
        </w:tc>
        <w:tc>
          <w:tcPr>
            <w:tcW w:w="2407" w:type="dxa"/>
            <w:hideMark/>
          </w:tcPr>
          <w:p w14:paraId="3BC16377" w14:textId="77777777" w:rsidR="008248E6" w:rsidRPr="008D2FC1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D2FC1">
              <w:rPr>
                <w:rFonts w:ascii="Times New Roman" w:hAnsi="Times New Roman"/>
                <w:sz w:val="24"/>
                <w:szCs w:val="24"/>
                <w:lang w:val="en-US"/>
              </w:rPr>
              <w:t>Sample size</w:t>
            </w:r>
          </w:p>
        </w:tc>
        <w:tc>
          <w:tcPr>
            <w:tcW w:w="7371" w:type="dxa"/>
            <w:hideMark/>
          </w:tcPr>
          <w:p w14:paraId="0511AEFD" w14:textId="1A27D4BE" w:rsidR="008248E6" w:rsidRPr="008D2FC1" w:rsidRDefault="008D2FC1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D2FC1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A total of 32 participating nurses met the inclusion criteria and were invited to participate</w:t>
            </w:r>
            <w:r w:rsidRPr="008D2FC1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</w:t>
            </w:r>
            <w:r w:rsidR="007C2DD3" w:rsidRPr="008D2FC1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</w:t>
            </w:r>
            <w:r w:rsidR="00146E42" w:rsidRPr="008D2FC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‘Participants and recruitment’ </w:t>
            </w:r>
            <w:r w:rsidR="007C2DD3" w:rsidRPr="008D2FC1">
              <w:rPr>
                <w:rFonts w:ascii="Times New Roman" w:hAnsi="Times New Roman"/>
                <w:sz w:val="24"/>
                <w:szCs w:val="24"/>
                <w:lang w:val="en-US"/>
              </w:rPr>
              <w:t>sub-section) – P.</w:t>
            </w:r>
            <w:r w:rsidRPr="008D2FC1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8D2FC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Pr="008D2FC1">
              <w:rPr>
                <w:rFonts w:ascii="Times New Roman" w:hAnsi="Times New Roman"/>
                <w:sz w:val="24"/>
                <w:szCs w:val="24"/>
                <w:lang w:val="en-US"/>
              </w:rPr>
              <w:t>214-215</w:t>
            </w:r>
            <w:r w:rsidR="00C237C8" w:rsidRPr="008D2FC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1E6D05B0" w14:textId="77777777" w:rsidTr="001700FE">
        <w:trPr>
          <w:trHeight w:val="262"/>
        </w:trPr>
        <w:tc>
          <w:tcPr>
            <w:tcW w:w="854" w:type="dxa"/>
            <w:hideMark/>
          </w:tcPr>
          <w:p w14:paraId="5C7473FF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13</w:t>
            </w:r>
          </w:p>
        </w:tc>
        <w:tc>
          <w:tcPr>
            <w:tcW w:w="2407" w:type="dxa"/>
            <w:hideMark/>
          </w:tcPr>
          <w:p w14:paraId="7A92D214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Non-participation</w:t>
            </w:r>
          </w:p>
        </w:tc>
        <w:tc>
          <w:tcPr>
            <w:tcW w:w="7371" w:type="dxa"/>
            <w:hideMark/>
          </w:tcPr>
          <w:p w14:paraId="6D923E4D" w14:textId="2594024D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NA</w:t>
            </w:r>
            <w:r w:rsidR="00C237C8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627B7062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577FF233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Setting</w:t>
            </w:r>
          </w:p>
        </w:tc>
      </w:tr>
      <w:tr w:rsidR="008248E6" w:rsidRPr="006127A6" w14:paraId="7E0C59EB" w14:textId="77777777" w:rsidTr="001700FE">
        <w:trPr>
          <w:trHeight w:val="535"/>
        </w:trPr>
        <w:tc>
          <w:tcPr>
            <w:tcW w:w="854" w:type="dxa"/>
            <w:hideMark/>
          </w:tcPr>
          <w:p w14:paraId="349341FC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14</w:t>
            </w:r>
          </w:p>
        </w:tc>
        <w:tc>
          <w:tcPr>
            <w:tcW w:w="2407" w:type="dxa"/>
            <w:hideMark/>
          </w:tcPr>
          <w:p w14:paraId="105726FC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Setting of data collection</w:t>
            </w:r>
          </w:p>
        </w:tc>
        <w:tc>
          <w:tcPr>
            <w:tcW w:w="7371" w:type="dxa"/>
            <w:hideMark/>
          </w:tcPr>
          <w:p w14:paraId="7A7F3B21" w14:textId="600D8344" w:rsidR="008248E6" w:rsidRPr="00DA0674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To mitigate the COVID-19 impact, all</w:t>
            </w: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800EFD">
              <w:rPr>
                <w:rFonts w:ascii="Times New Roman" w:hAnsi="Times New Roman"/>
                <w:sz w:val="24"/>
                <w:szCs w:val="24"/>
                <w:lang w:val="en-US"/>
              </w:rPr>
              <w:t>interviews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were conducted </w:t>
            </w:r>
            <w:r w:rsidR="00D4330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via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Zoom©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plateform</w:t>
            </w:r>
            <w:proofErr w:type="spellEnd"/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</w:t>
            </w:r>
            <w:r w:rsidR="007C2DD3" w:rsidRPr="00800EFD">
              <w:rPr>
                <w:rFonts w:ascii="Times New Roman" w:hAnsi="Times New Roman"/>
                <w:sz w:val="24"/>
                <w:szCs w:val="24"/>
                <w:lang w:val="en-US"/>
              </w:rPr>
              <w:t>Se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e ‘Methods’ section (‘</w:t>
            </w:r>
            <w:r w:rsidRPr="00D41789">
              <w:rPr>
                <w:rFonts w:ascii="Times New Roman" w:hAnsi="Times New Roman"/>
                <w:sz w:val="24"/>
                <w:szCs w:val="24"/>
                <w:lang w:val="en-US"/>
              </w:rPr>
              <w:t>Data collection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’ sub-section) – P.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223-224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4C17CE34" w14:textId="77777777" w:rsidTr="001700FE">
        <w:trPr>
          <w:trHeight w:val="265"/>
        </w:trPr>
        <w:tc>
          <w:tcPr>
            <w:tcW w:w="854" w:type="dxa"/>
            <w:hideMark/>
          </w:tcPr>
          <w:p w14:paraId="3AE2932B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15</w:t>
            </w:r>
          </w:p>
        </w:tc>
        <w:tc>
          <w:tcPr>
            <w:tcW w:w="2407" w:type="dxa"/>
            <w:hideMark/>
          </w:tcPr>
          <w:p w14:paraId="2134A9C5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Presence of non-participants</w:t>
            </w:r>
          </w:p>
        </w:tc>
        <w:tc>
          <w:tcPr>
            <w:tcW w:w="7371" w:type="dxa"/>
            <w:hideMark/>
          </w:tcPr>
          <w:p w14:paraId="7C61B98A" w14:textId="300025D6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382B940E" w14:textId="77777777" w:rsidTr="001700FE">
        <w:trPr>
          <w:trHeight w:val="182"/>
        </w:trPr>
        <w:tc>
          <w:tcPr>
            <w:tcW w:w="854" w:type="dxa"/>
            <w:hideMark/>
          </w:tcPr>
          <w:p w14:paraId="484E9075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16</w:t>
            </w:r>
          </w:p>
        </w:tc>
        <w:tc>
          <w:tcPr>
            <w:tcW w:w="2407" w:type="dxa"/>
            <w:hideMark/>
          </w:tcPr>
          <w:p w14:paraId="0908C41B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Description of sample</w:t>
            </w:r>
          </w:p>
        </w:tc>
        <w:tc>
          <w:tcPr>
            <w:tcW w:w="7371" w:type="dxa"/>
            <w:hideMark/>
          </w:tcPr>
          <w:p w14:paraId="3057ECFE" w14:textId="10DC3217" w:rsidR="008248E6" w:rsidRPr="00146E42" w:rsidRDefault="00D43302" w:rsidP="00146E42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</w:pPr>
            <w:r w:rsidRPr="00D4330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Ten nurses </w:t>
            </w:r>
            <w:r w:rsidR="00950F65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(nine women) </w:t>
            </w:r>
            <w:r w:rsidRPr="00D4330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who participated in ECHO-CD between 2018 and 2020 with a mean age of 39.4 years were included in the study. All the nurses had more than five years of clinical experience and most of them endorsed a case manager role (</w:t>
            </w:r>
            <w:r w:rsidRPr="00D43302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n=</w:t>
            </w:r>
            <w:r w:rsidRPr="00D4330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7).</w:t>
            </w:r>
            <w:r>
              <w:rPr>
                <w:color w:val="000000" w:themeColor="text1"/>
                <w:shd w:val="clear" w:color="auto" w:fill="FFFFFF"/>
                <w:lang w:val="en-GB"/>
              </w:rPr>
              <w:t xml:space="preserve"> 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Table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provides </w:t>
            </w:r>
            <w:r w:rsidR="00146E42" w:rsidRP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an overview of the study sample demographics and practice profile</w:t>
            </w:r>
            <w:r w:rsid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</w:t>
            </w:r>
            <w:r w:rsidR="007C2DD3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– See ‘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Re</w:t>
            </w:r>
            <w:r w:rsidR="007C2DD3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ults</w:t>
            </w:r>
            <w:r w:rsidR="007C2DD3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’ 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section – P.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262-265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5A16B2FE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7ADBB75F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Data collection</w:t>
            </w:r>
          </w:p>
        </w:tc>
      </w:tr>
      <w:tr w:rsidR="008248E6" w:rsidRPr="006127A6" w14:paraId="2995EBDB" w14:textId="77777777" w:rsidTr="001700FE">
        <w:trPr>
          <w:trHeight w:val="733"/>
        </w:trPr>
        <w:tc>
          <w:tcPr>
            <w:tcW w:w="854" w:type="dxa"/>
            <w:hideMark/>
          </w:tcPr>
          <w:p w14:paraId="33DDA14D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17</w:t>
            </w:r>
          </w:p>
        </w:tc>
        <w:tc>
          <w:tcPr>
            <w:tcW w:w="2407" w:type="dxa"/>
            <w:hideMark/>
          </w:tcPr>
          <w:p w14:paraId="5881D772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Interview guide</w:t>
            </w:r>
          </w:p>
        </w:tc>
        <w:tc>
          <w:tcPr>
            <w:tcW w:w="7371" w:type="dxa"/>
            <w:hideMark/>
          </w:tcPr>
          <w:p w14:paraId="08330D67" w14:textId="2F39CDB1" w:rsidR="008248E6" w:rsidRPr="00DA0674" w:rsidRDefault="00CE0F3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 four-section semi-structured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interview guide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was </w:t>
            </w:r>
            <w:r w:rsidR="00CF47DA">
              <w:rPr>
                <w:rFonts w:ascii="Times New Roman" w:hAnsi="Times New Roman"/>
                <w:sz w:val="24"/>
                <w:szCs w:val="24"/>
                <w:lang w:val="en-US"/>
              </w:rPr>
              <w:t>developed in accordance with the study aim and research question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Each section included prompts and open-ended </w:t>
            </w: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questions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CF47D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he interview guide </w:t>
            </w:r>
            <w:r w:rsidR="00CF47D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is </w:t>
            </w:r>
            <w:r w:rsid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presented in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Additional file </w:t>
            </w:r>
            <w:r w:rsidR="00D4178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</w:t>
            </w:r>
            <w:r w:rsidR="007C2DD3" w:rsidRPr="00800EF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See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‘</w:t>
            </w:r>
            <w:r w:rsidR="007C2DD3" w:rsidRPr="00800EFD">
              <w:rPr>
                <w:rFonts w:ascii="Times New Roman" w:hAnsi="Times New Roman"/>
                <w:sz w:val="24"/>
                <w:szCs w:val="24"/>
                <w:lang w:val="en-US"/>
              </w:rPr>
              <w:t>Methods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’ section (‘</w:t>
            </w:r>
            <w:r w:rsidR="00146E42">
              <w:rPr>
                <w:rFonts w:ascii="Times New Roman" w:hAnsi="Times New Roman"/>
                <w:sz w:val="24"/>
                <w:szCs w:val="24"/>
                <w:lang w:val="en-US"/>
              </w:rPr>
              <w:t>Data collection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’ sub-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>section) – P.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223-229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4A1EE8FE" w14:textId="77777777" w:rsidTr="001700FE">
        <w:trPr>
          <w:trHeight w:val="265"/>
        </w:trPr>
        <w:tc>
          <w:tcPr>
            <w:tcW w:w="854" w:type="dxa"/>
            <w:hideMark/>
          </w:tcPr>
          <w:p w14:paraId="7785F650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>18</w:t>
            </w:r>
          </w:p>
        </w:tc>
        <w:tc>
          <w:tcPr>
            <w:tcW w:w="2407" w:type="dxa"/>
            <w:hideMark/>
          </w:tcPr>
          <w:p w14:paraId="69475F62" w14:textId="586AA9B6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Repeat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interviews</w:t>
            </w:r>
          </w:p>
        </w:tc>
        <w:tc>
          <w:tcPr>
            <w:tcW w:w="7371" w:type="dxa"/>
            <w:hideMark/>
          </w:tcPr>
          <w:p w14:paraId="72232A69" w14:textId="11A70494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1120A09A" w14:textId="77777777" w:rsidTr="001700FE">
        <w:trPr>
          <w:trHeight w:val="265"/>
        </w:trPr>
        <w:tc>
          <w:tcPr>
            <w:tcW w:w="854" w:type="dxa"/>
            <w:hideMark/>
          </w:tcPr>
          <w:p w14:paraId="1EDD3304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19</w:t>
            </w:r>
          </w:p>
        </w:tc>
        <w:tc>
          <w:tcPr>
            <w:tcW w:w="2407" w:type="dxa"/>
            <w:hideMark/>
          </w:tcPr>
          <w:p w14:paraId="26FAD2A8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Audio/visual recording</w:t>
            </w:r>
          </w:p>
        </w:tc>
        <w:tc>
          <w:tcPr>
            <w:tcW w:w="7371" w:type="dxa"/>
            <w:hideMark/>
          </w:tcPr>
          <w:p w14:paraId="7F704554" w14:textId="4D9EE734" w:rsidR="008248E6" w:rsidRPr="00DA0674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Each interview was audio recorded using the Zoom© </w:t>
            </w:r>
            <w:proofErr w:type="spellStart"/>
            <w:r w:rsidRPr="00D41789">
              <w:rPr>
                <w:rFonts w:ascii="Times New Roman" w:hAnsi="Times New Roman"/>
                <w:sz w:val="24"/>
                <w:szCs w:val="24"/>
                <w:lang w:val="en-US"/>
              </w:rPr>
              <w:t>plateform</w:t>
            </w:r>
            <w:proofErr w:type="spellEnd"/>
            <w:r w:rsidR="00D41789" w:rsidRPr="00D4178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 w:rsidR="00D41789" w:rsidRPr="00D4178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and audio-based files only were safely </w:t>
            </w:r>
            <w:r w:rsidR="00D41789" w:rsidRPr="00D41789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stored on a secured server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</w:t>
            </w:r>
            <w:r w:rsidR="007C2DD3" w:rsidRPr="00800EF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See 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‘</w:t>
            </w:r>
            <w:r w:rsidR="007C2DD3" w:rsidRPr="00800EFD">
              <w:rPr>
                <w:rFonts w:ascii="Times New Roman" w:hAnsi="Times New Roman"/>
                <w:sz w:val="24"/>
                <w:szCs w:val="24"/>
                <w:lang w:val="en-US"/>
              </w:rPr>
              <w:t>Methods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’ section (‘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Data collection</w:t>
            </w:r>
            <w:r w:rsidR="007C2DD3">
              <w:rPr>
                <w:rFonts w:ascii="Times New Roman" w:hAnsi="Times New Roman"/>
                <w:sz w:val="24"/>
                <w:szCs w:val="24"/>
                <w:lang w:val="en-US"/>
              </w:rPr>
              <w:t>’ sub-section</w:t>
            </w:r>
            <w:r w:rsidR="007C2DD3" w:rsidRPr="0072524F">
              <w:rPr>
                <w:rFonts w:ascii="Times New Roman" w:hAnsi="Times New Roman"/>
                <w:sz w:val="24"/>
                <w:szCs w:val="24"/>
                <w:lang w:val="en-US"/>
              </w:rPr>
              <w:t>) – P.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72524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230-231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6127A6" w14:paraId="5CC857DC" w14:textId="77777777" w:rsidTr="001700FE">
        <w:trPr>
          <w:trHeight w:val="385"/>
        </w:trPr>
        <w:tc>
          <w:tcPr>
            <w:tcW w:w="854" w:type="dxa"/>
            <w:hideMark/>
          </w:tcPr>
          <w:p w14:paraId="2BBDFBCE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20</w:t>
            </w:r>
          </w:p>
        </w:tc>
        <w:tc>
          <w:tcPr>
            <w:tcW w:w="2407" w:type="dxa"/>
            <w:hideMark/>
          </w:tcPr>
          <w:p w14:paraId="3271C8BB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Field notes</w:t>
            </w:r>
          </w:p>
        </w:tc>
        <w:tc>
          <w:tcPr>
            <w:tcW w:w="7371" w:type="dxa"/>
            <w:hideMark/>
          </w:tcPr>
          <w:p w14:paraId="1447A535" w14:textId="435E9EBE" w:rsidR="00146E42" w:rsidRPr="0072524F" w:rsidRDefault="00146E42" w:rsidP="00146E42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u w:val="single"/>
                <w:lang w:val="en-GB"/>
              </w:rPr>
            </w:pP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A personal journal was used by GC to compile her insights, decisions, </w:t>
            </w:r>
            <w:proofErr w:type="gramStart"/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hunches</w:t>
            </w:r>
            <w:proofErr w:type="gramEnd"/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and </w:t>
            </w:r>
            <w:r w:rsidRPr="0072524F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important ideas as research progressed. </w:t>
            </w:r>
          </w:p>
          <w:p w14:paraId="522E7EEE" w14:textId="51C4006C" w:rsidR="008248E6" w:rsidRPr="00DA0674" w:rsidRDefault="007C2DD3" w:rsidP="00146E4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2524F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</w:t>
            </w:r>
            <w:r w:rsidR="00146E42" w:rsidRPr="0072524F">
              <w:rPr>
                <w:rFonts w:ascii="Times New Roman" w:hAnsi="Times New Roman"/>
                <w:sz w:val="24"/>
                <w:szCs w:val="24"/>
                <w:lang w:val="en-US"/>
              </w:rPr>
              <w:t>Data collection</w:t>
            </w:r>
            <w:r w:rsidRPr="0072524F">
              <w:rPr>
                <w:rFonts w:ascii="Times New Roman" w:hAnsi="Times New Roman"/>
                <w:sz w:val="24"/>
                <w:szCs w:val="24"/>
                <w:lang w:val="en-US"/>
              </w:rPr>
              <w:t>’ sub-section) – P.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72524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231-233.</w:t>
            </w:r>
          </w:p>
        </w:tc>
      </w:tr>
      <w:tr w:rsidR="008248E6" w:rsidRPr="006127A6" w14:paraId="4D96386C" w14:textId="77777777" w:rsidTr="001700FE">
        <w:trPr>
          <w:trHeight w:val="67"/>
        </w:trPr>
        <w:tc>
          <w:tcPr>
            <w:tcW w:w="854" w:type="dxa"/>
            <w:hideMark/>
          </w:tcPr>
          <w:p w14:paraId="0CDF863D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2407" w:type="dxa"/>
            <w:hideMark/>
          </w:tcPr>
          <w:p w14:paraId="762D9A8A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7371" w:type="dxa"/>
            <w:hideMark/>
          </w:tcPr>
          <w:p w14:paraId="49ED83F7" w14:textId="5A5147D1" w:rsidR="00F92680" w:rsidRPr="00210AFC" w:rsidRDefault="00F92680" w:rsidP="00FE5C5E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Recruitment duration: Three months (from May 2020 to July 2020) – See </w:t>
            </w:r>
            <w:r w:rsidRPr="00CE0F39">
              <w:rPr>
                <w:rFonts w:ascii="Times New Roman" w:hAnsi="Times New Roman"/>
                <w:sz w:val="24"/>
                <w:szCs w:val="24"/>
                <w:lang w:val="en-US"/>
              </w:rPr>
              <w:t>‘Methods’ section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(‘Participants and recruitment’ sub-section) – P.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950F6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215-216.</w:t>
            </w:r>
          </w:p>
          <w:p w14:paraId="710541D7" w14:textId="1149138A" w:rsidR="008248E6" w:rsidRPr="00210AFC" w:rsidRDefault="00F92680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10AFC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Data collection </w:t>
            </w:r>
            <w:r w:rsidR="00146E42" w:rsidRPr="00210AFC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duration: Four months </w:t>
            </w:r>
            <w:r w:rsidR="00146E42" w:rsidRPr="00210AFC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(from </w:t>
            </w:r>
            <w:r w:rsidR="00146E42" w:rsidRPr="00210AF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May 2020 to August 2020) </w:t>
            </w:r>
            <w:r w:rsidR="007C2DD3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</w:t>
            </w:r>
            <w:r w:rsidR="00146E42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Data collection</w:t>
            </w:r>
            <w:r w:rsidR="007C2DD3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223-224.</w:t>
            </w:r>
          </w:p>
          <w:p w14:paraId="32EEBCC9" w14:textId="15D7A05B" w:rsidR="00CE0F39" w:rsidRPr="00210AFC" w:rsidRDefault="00CE0F3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Interview duration: </w:t>
            </w:r>
            <w:r w:rsidRPr="00210AFC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between 45 to 90 minutes </w:t>
            </w: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(‘Data collection’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F92680" w:rsidRPr="00210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224-225.</w:t>
            </w:r>
          </w:p>
          <w:p w14:paraId="4E8E8BCE" w14:textId="65C97CB3" w:rsidR="00F92680" w:rsidRPr="00146E42" w:rsidRDefault="00F92680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Data analysis duration: Data analysis </w:t>
            </w:r>
            <w:r w:rsidRPr="00210AFC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began after a first interview was conducted and extended up to a nine-month period - </w:t>
            </w: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>See ‘Methods’ section (‘Data analysis’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240-241.</w:t>
            </w:r>
          </w:p>
        </w:tc>
      </w:tr>
      <w:tr w:rsidR="008248E6" w:rsidRPr="006127A6" w14:paraId="2EC6C7A1" w14:textId="77777777" w:rsidTr="001700FE">
        <w:trPr>
          <w:trHeight w:val="726"/>
        </w:trPr>
        <w:tc>
          <w:tcPr>
            <w:tcW w:w="854" w:type="dxa"/>
            <w:hideMark/>
          </w:tcPr>
          <w:p w14:paraId="16FF783B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22</w:t>
            </w:r>
          </w:p>
        </w:tc>
        <w:tc>
          <w:tcPr>
            <w:tcW w:w="2407" w:type="dxa"/>
            <w:hideMark/>
          </w:tcPr>
          <w:p w14:paraId="61B41F9C" w14:textId="77777777" w:rsidR="008248E6" w:rsidRPr="00146E42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Data saturation</w:t>
            </w:r>
          </w:p>
        </w:tc>
        <w:tc>
          <w:tcPr>
            <w:tcW w:w="7371" w:type="dxa"/>
            <w:hideMark/>
          </w:tcPr>
          <w:p w14:paraId="562D9C01" w14:textId="5A548E82" w:rsidR="008248E6" w:rsidRPr="00146E42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In accordance with the ID methodology, data saturation was not a desired outcome in this study. Focus was given on gathering rich data on nurses’ </w:t>
            </w:r>
            <w:r w:rsidR="00210AF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perceptions and </w:t>
            </w: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experiences. Sampling and data collection were continually evaluated, based on obtaining a certain level of variation between nurses’ characteristics or at which point no new information emerged from the </w:t>
            </w:r>
            <w:r w:rsidRPr="00210AF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>interviews.</w:t>
            </w:r>
            <w:r w:rsidR="00CE0F39" w:rsidRPr="00210AF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In this study, this occurred after the inclusion of ten nurses</w:t>
            </w:r>
            <w:r w:rsidRPr="00210AF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 </w:t>
            </w:r>
            <w:r w:rsidR="007C2DD3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</w:t>
            </w:r>
            <w:r w:rsidRPr="00210AFC">
              <w:rPr>
                <w:rFonts w:ascii="Times New Roman" w:hAnsi="Times New Roman"/>
                <w:sz w:val="24"/>
                <w:szCs w:val="24"/>
                <w:lang w:val="en-US"/>
              </w:rPr>
              <w:t>Participants and recruitment</w:t>
            </w:r>
            <w:r w:rsidR="007C2DD3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="007C2DD3" w:rsidRPr="00210AFC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217-221.</w:t>
            </w:r>
          </w:p>
        </w:tc>
      </w:tr>
      <w:tr w:rsidR="008248E6" w:rsidRPr="00DA0674" w14:paraId="3A43BA34" w14:textId="77777777" w:rsidTr="001700FE">
        <w:trPr>
          <w:trHeight w:val="246"/>
        </w:trPr>
        <w:tc>
          <w:tcPr>
            <w:tcW w:w="854" w:type="dxa"/>
            <w:hideMark/>
          </w:tcPr>
          <w:p w14:paraId="1AE5293B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23</w:t>
            </w:r>
          </w:p>
        </w:tc>
        <w:tc>
          <w:tcPr>
            <w:tcW w:w="2407" w:type="dxa"/>
            <w:hideMark/>
          </w:tcPr>
          <w:p w14:paraId="646B89AF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Transcripts returned</w:t>
            </w:r>
          </w:p>
        </w:tc>
        <w:tc>
          <w:tcPr>
            <w:tcW w:w="7371" w:type="dxa"/>
            <w:hideMark/>
          </w:tcPr>
          <w:p w14:paraId="0C8DE2D5" w14:textId="60E6FF1F" w:rsidR="008248E6" w:rsidRPr="00DA0674" w:rsidRDefault="007C2DD3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8248E6" w:rsidRPr="00DA0674" w14:paraId="07D2D1DC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534B38E7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Domain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 </w:t>
            </w: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3: Analysis and findings</w:t>
            </w:r>
          </w:p>
        </w:tc>
      </w:tr>
      <w:tr w:rsidR="008248E6" w:rsidRPr="00DA0674" w14:paraId="792D7B21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3DC99387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Data analysis</w:t>
            </w:r>
          </w:p>
        </w:tc>
      </w:tr>
      <w:tr w:rsidR="008248E6" w:rsidRPr="006127A6" w14:paraId="1B863FC6" w14:textId="77777777" w:rsidTr="001700FE">
        <w:trPr>
          <w:trHeight w:val="530"/>
        </w:trPr>
        <w:tc>
          <w:tcPr>
            <w:tcW w:w="854" w:type="dxa"/>
            <w:hideMark/>
          </w:tcPr>
          <w:p w14:paraId="60D9A011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24</w:t>
            </w:r>
          </w:p>
        </w:tc>
        <w:tc>
          <w:tcPr>
            <w:tcW w:w="2407" w:type="dxa"/>
            <w:hideMark/>
          </w:tcPr>
          <w:p w14:paraId="17DE886A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Number of data coders</w:t>
            </w:r>
          </w:p>
        </w:tc>
        <w:tc>
          <w:tcPr>
            <w:tcW w:w="7371" w:type="dxa"/>
            <w:hideMark/>
          </w:tcPr>
          <w:p w14:paraId="3645F684" w14:textId="1A8C2AFD" w:rsidR="008248E6" w:rsidRPr="00146E42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Interview recordings 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were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transcribed by a research assistant. 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GC </w:t>
            </w:r>
            <w:r w:rsidR="007F6F70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isten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ed carefully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 all the audio recordings to ensure the accuracy of the transcripts</w:t>
            </w:r>
            <w:r w:rsidR="000A797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Prior to coding, 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GC read all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interview transcripts several times </w:t>
            </w:r>
            <w:proofErr w:type="gramStart"/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in order to</w:t>
            </w:r>
            <w:proofErr w:type="gramEnd"/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become familiar with the raw data and develop a comprehensive understanding of </w:t>
            </w:r>
            <w:r w:rsidR="000A797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participants’ </w:t>
            </w:r>
            <w:r w:rsidR="000A797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perspectives and </w:t>
            </w:r>
            <w:r w:rsidR="00146E42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experienc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es</w:t>
            </w:r>
            <w:r w:rsidR="000A7976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14:paraId="350F002B" w14:textId="4F7153F5" w:rsidR="008248E6" w:rsidRPr="00DA0674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Data c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oding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was 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led by </w:t>
            </w:r>
            <w:r w:rsidR="00C16E59">
              <w:rPr>
                <w:rFonts w:ascii="Times New Roman" w:hAnsi="Times New Roman"/>
                <w:sz w:val="24"/>
                <w:szCs w:val="24"/>
                <w:lang w:val="en-US"/>
              </w:rPr>
              <w:t>GC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This involved to first 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searching for meaningful units and patterns in the data.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Then, c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ommon categories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were progressively created to avoid </w:t>
            </w:r>
            <w:r w:rsidR="00C16E5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any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premature interpretations. Finally, </w:t>
            </w: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a hierarchy of themes and sub-themes that pinpoints patterns, relationships and discrepancies was created. </w:t>
            </w:r>
            <w:r w:rsidR="000A7976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During </w:t>
            </w:r>
            <w:r w:rsidR="000A797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the analytic</w:t>
            </w:r>
            <w:r w:rsidR="00C16E59">
              <w:rPr>
                <w:rFonts w:ascii="Times New Roman" w:hAnsi="Times New Roman"/>
                <w:sz w:val="24"/>
                <w:szCs w:val="24"/>
                <w:lang w:val="en-US"/>
              </w:rPr>
              <w:t>al</w:t>
            </w:r>
            <w:r w:rsidR="000A797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0A7976">
              <w:rPr>
                <w:rFonts w:ascii="Times New Roman" w:hAnsi="Times New Roman"/>
                <w:sz w:val="24"/>
                <w:szCs w:val="24"/>
                <w:lang w:val="en-US"/>
              </w:rPr>
              <w:t>process, e</w:t>
            </w: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merging themes were 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reviewed by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>the research team members (GC, JC, JP and DJA)</w:t>
            </w:r>
            <w:r w:rsidR="008248E6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to ensure the trustworthiness and consistency of the findings</w:t>
            </w:r>
            <w:r w:rsidR="000A7976">
              <w:rPr>
                <w:rFonts w:ascii="Times New Roman" w:hAnsi="Times New Roman"/>
                <w:sz w:val="24"/>
                <w:szCs w:val="24"/>
                <w:lang w:val="en-US"/>
              </w:rPr>
              <w:t>. Themes and sub-</w:t>
            </w:r>
            <w:r w:rsidR="000A7976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themes were </w:t>
            </w:r>
            <w:r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refined </w:t>
            </w:r>
            <w:r w:rsidR="000A7976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and rename </w:t>
            </w:r>
            <w:r w:rsidRPr="00FA58FB">
              <w:rPr>
                <w:rFonts w:ascii="Times New Roman" w:hAnsi="Times New Roman"/>
                <w:sz w:val="24"/>
                <w:szCs w:val="24"/>
                <w:lang w:val="en-US"/>
              </w:rPr>
              <w:t>until consensus was reach between the research team</w:t>
            </w:r>
            <w:r w:rsidR="000A7976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members</w:t>
            </w:r>
            <w:r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See ‘Methods’ section (‘Data analysis’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9-10</w:t>
            </w:r>
            <w:r w:rsidRPr="00FA58FB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FA58FB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235-255.</w:t>
            </w:r>
          </w:p>
        </w:tc>
      </w:tr>
      <w:tr w:rsidR="008248E6" w:rsidRPr="006127A6" w14:paraId="51112679" w14:textId="77777777" w:rsidTr="001700FE">
        <w:trPr>
          <w:trHeight w:val="265"/>
        </w:trPr>
        <w:tc>
          <w:tcPr>
            <w:tcW w:w="854" w:type="dxa"/>
            <w:hideMark/>
          </w:tcPr>
          <w:p w14:paraId="084953B8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25</w:t>
            </w:r>
          </w:p>
        </w:tc>
        <w:tc>
          <w:tcPr>
            <w:tcW w:w="2407" w:type="dxa"/>
            <w:hideMark/>
          </w:tcPr>
          <w:p w14:paraId="001D6395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Description of the coding tree </w:t>
            </w:r>
          </w:p>
        </w:tc>
        <w:tc>
          <w:tcPr>
            <w:tcW w:w="7371" w:type="dxa"/>
            <w:hideMark/>
          </w:tcPr>
          <w:p w14:paraId="02820547" w14:textId="59D62E0E" w:rsidR="008248E6" w:rsidRPr="00146E42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In total, four distinct yet interrelated themes emerged from the thematic analysis</w:t>
            </w:r>
            <w:r w:rsidR="00CE0F3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, each of them including </w:t>
            </w:r>
            <w:r w:rsidR="0013531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between three to eight </w:t>
            </w:r>
            <w:r w:rsidR="00CE0F3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sub-themes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.</w:t>
            </w:r>
            <w:r w:rsidR="00CE0F3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All </w:t>
            </w:r>
            <w:r w:rsidR="00CE0F39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themes and sub-themes were </w:t>
            </w:r>
            <w:r w:rsidR="00CE0F39" w:rsidRPr="00FA58FB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numbered and presented in </w:t>
            </w:r>
            <w:r w:rsidR="00FA58FB" w:rsidRPr="00FA58FB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Figure 1</w:t>
            </w:r>
            <w:r w:rsidR="00CE0F39" w:rsidRPr="00FA58FB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FA58FB">
              <w:rPr>
                <w:rFonts w:ascii="Times New Roman" w:hAnsi="Times New Roman"/>
                <w:sz w:val="24"/>
                <w:szCs w:val="24"/>
                <w:lang w:val="en-US"/>
              </w:rPr>
              <w:t>– See ‘Results’ section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Pr="00FA58FB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FA58FB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271-273.</w:t>
            </w:r>
          </w:p>
        </w:tc>
      </w:tr>
      <w:tr w:rsidR="008248E6" w:rsidRPr="006127A6" w14:paraId="7B9CF9EF" w14:textId="77777777" w:rsidTr="001700FE">
        <w:trPr>
          <w:trHeight w:val="670"/>
        </w:trPr>
        <w:tc>
          <w:tcPr>
            <w:tcW w:w="854" w:type="dxa"/>
            <w:hideMark/>
          </w:tcPr>
          <w:p w14:paraId="19FDC238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lastRenderedPageBreak/>
              <w:t>26</w:t>
            </w:r>
          </w:p>
        </w:tc>
        <w:tc>
          <w:tcPr>
            <w:tcW w:w="2407" w:type="dxa"/>
            <w:hideMark/>
          </w:tcPr>
          <w:p w14:paraId="3710A2D4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Derivation of themes</w:t>
            </w:r>
          </w:p>
        </w:tc>
        <w:tc>
          <w:tcPr>
            <w:tcW w:w="7371" w:type="dxa"/>
            <w:hideMark/>
          </w:tcPr>
          <w:p w14:paraId="1443799B" w14:textId="78CBD2ED" w:rsidR="008248E6" w:rsidRPr="00146E42" w:rsidRDefault="00CE0F3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An inductive approach to data coding was used. Themes derived from the data (not identified in advance)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35319" w:rsidRPr="00FA58FB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(‘Data analysis’ sub-section) –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>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238-240.</w:t>
            </w:r>
          </w:p>
        </w:tc>
      </w:tr>
      <w:tr w:rsidR="008248E6" w:rsidRPr="006127A6" w14:paraId="2EB2B2DB" w14:textId="77777777" w:rsidTr="001700FE">
        <w:trPr>
          <w:trHeight w:val="265"/>
        </w:trPr>
        <w:tc>
          <w:tcPr>
            <w:tcW w:w="854" w:type="dxa"/>
            <w:hideMark/>
          </w:tcPr>
          <w:p w14:paraId="502D42BB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27</w:t>
            </w:r>
          </w:p>
        </w:tc>
        <w:tc>
          <w:tcPr>
            <w:tcW w:w="2407" w:type="dxa"/>
            <w:hideMark/>
          </w:tcPr>
          <w:p w14:paraId="7365D1FA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Software</w:t>
            </w:r>
          </w:p>
        </w:tc>
        <w:tc>
          <w:tcPr>
            <w:tcW w:w="7371" w:type="dxa"/>
            <w:hideMark/>
          </w:tcPr>
          <w:p w14:paraId="2435600E" w14:textId="545DC567" w:rsidR="008248E6" w:rsidRPr="00262CBC" w:rsidRDefault="00262CBC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62CBC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The </w:t>
            </w:r>
            <w:r w:rsidRPr="00262CB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en-GB"/>
              </w:rPr>
              <w:t xml:space="preserve">MAXQDA qualitative analysis software, version 2020.1 (©1995–2020, MAXQDA – Distribution by VERBI GmbH) was used for all data analysis procedures </w:t>
            </w:r>
            <w:r w:rsidR="00146E42" w:rsidRPr="00262CBC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(‘Data analysis’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="00146E42" w:rsidRPr="00262CBC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P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243-245.</w:t>
            </w:r>
          </w:p>
        </w:tc>
      </w:tr>
      <w:tr w:rsidR="008248E6" w:rsidRPr="006127A6" w14:paraId="2A67CB42" w14:textId="77777777" w:rsidTr="001700FE">
        <w:trPr>
          <w:trHeight w:val="265"/>
        </w:trPr>
        <w:tc>
          <w:tcPr>
            <w:tcW w:w="854" w:type="dxa"/>
            <w:hideMark/>
          </w:tcPr>
          <w:p w14:paraId="18845720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28</w:t>
            </w:r>
          </w:p>
        </w:tc>
        <w:tc>
          <w:tcPr>
            <w:tcW w:w="2407" w:type="dxa"/>
            <w:hideMark/>
          </w:tcPr>
          <w:p w14:paraId="280F18C1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Participant checking</w:t>
            </w:r>
          </w:p>
        </w:tc>
        <w:tc>
          <w:tcPr>
            <w:tcW w:w="7371" w:type="dxa"/>
            <w:hideMark/>
          </w:tcPr>
          <w:p w14:paraId="66356B71" w14:textId="06444C36" w:rsidR="008248E6" w:rsidRPr="00DA0674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>. P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articipants provide</w:t>
            </w:r>
            <w:r w:rsidR="002F4CE7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feedback on the </w:t>
            </w:r>
            <w:r w:rsidR="002F4C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preliminary 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>findings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using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member-checking technique</w:t>
            </w:r>
            <w:r w:rsidR="0013531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This technique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consist</w:t>
            </w:r>
            <w:r w:rsidR="002F4CE7">
              <w:rPr>
                <w:rFonts w:ascii="Times New Roman" w:hAnsi="Times New Roman"/>
                <w:sz w:val="24"/>
                <w:szCs w:val="24"/>
                <w:lang w:val="en-US"/>
              </w:rPr>
              <w:t>ed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of </w:t>
            </w:r>
            <w:r w:rsidR="002F4CE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first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presenting 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to all the participants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 brief report that included 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emerging themes and sub-themes, and then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gathering their feedback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about it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</w:t>
            </w:r>
            <w:r w:rsidR="008700F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feedback provided by the participants 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allowed the research team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to verify the accuracy and correspondence of the study findings with 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participants’ 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perspectives and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experiences. 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>Of all the ten nurses included in th</w:t>
            </w:r>
            <w:r w:rsidR="008700FF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study, </w:t>
            </w:r>
            <w:r w:rsidR="008700FF">
              <w:rPr>
                <w:rFonts w:ascii="Times New Roman" w:hAnsi="Times New Roman"/>
                <w:sz w:val="24"/>
                <w:szCs w:val="24"/>
                <w:lang w:val="en-US"/>
              </w:rPr>
              <w:t>six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provided feedback</w:t>
            </w:r>
            <w:r w:rsidR="00D809F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. Following careful consideration participant feedback, the </w:t>
            </w:r>
            <w:r w:rsidR="00D809F3" w:rsidRP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research team </w:t>
            </w:r>
            <w:r w:rsidR="008700F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members </w:t>
            </w:r>
            <w:r w:rsidR="00D809F3" w:rsidRPr="00262CBC">
              <w:rPr>
                <w:rFonts w:ascii="Times New Roman" w:hAnsi="Times New Roman"/>
                <w:sz w:val="24"/>
                <w:szCs w:val="24"/>
                <w:lang w:val="en-US"/>
              </w:rPr>
              <w:t>agreed upon</w:t>
            </w:r>
            <w:r w:rsidRP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minor modifications </w:t>
            </w:r>
            <w:r w:rsidR="008700FF">
              <w:rPr>
                <w:rFonts w:ascii="Times New Roman" w:hAnsi="Times New Roman"/>
                <w:sz w:val="24"/>
                <w:szCs w:val="24"/>
                <w:lang w:val="en-US"/>
              </w:rPr>
              <w:t>and renamed three of the sub-themes</w:t>
            </w:r>
            <w:r w:rsidR="00D809F3" w:rsidRP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262CBC">
              <w:rPr>
                <w:rFonts w:ascii="Times New Roman" w:hAnsi="Times New Roman"/>
                <w:sz w:val="24"/>
                <w:szCs w:val="24"/>
                <w:lang w:val="en-US"/>
              </w:rPr>
              <w:t>– See ‘Methods’ section (‘Data analysis’ sub-section) 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262CBC">
              <w:rPr>
                <w:rFonts w:ascii="Times New Roman" w:hAnsi="Times New Roman"/>
                <w:sz w:val="24"/>
                <w:szCs w:val="24"/>
                <w:lang w:val="en-US"/>
              </w:rPr>
              <w:t>, lines</w:t>
            </w:r>
            <w:r w:rsidR="00262CBC" w:rsidRP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251-255.</w:t>
            </w:r>
          </w:p>
        </w:tc>
      </w:tr>
      <w:tr w:rsidR="008248E6" w:rsidRPr="00DA0674" w14:paraId="3119EF49" w14:textId="77777777" w:rsidTr="001700FE">
        <w:trPr>
          <w:trHeight w:val="265"/>
        </w:trPr>
        <w:tc>
          <w:tcPr>
            <w:tcW w:w="10632" w:type="dxa"/>
            <w:gridSpan w:val="3"/>
            <w:hideMark/>
          </w:tcPr>
          <w:p w14:paraId="6AED6A75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val="en-US"/>
              </w:rPr>
              <w:t>Reporting</w:t>
            </w:r>
          </w:p>
        </w:tc>
      </w:tr>
      <w:tr w:rsidR="008248E6" w:rsidRPr="006127A6" w14:paraId="635E46B1" w14:textId="77777777" w:rsidTr="001700FE">
        <w:trPr>
          <w:trHeight w:val="457"/>
        </w:trPr>
        <w:tc>
          <w:tcPr>
            <w:tcW w:w="854" w:type="dxa"/>
            <w:hideMark/>
          </w:tcPr>
          <w:p w14:paraId="4AFD82D5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29</w:t>
            </w:r>
          </w:p>
        </w:tc>
        <w:tc>
          <w:tcPr>
            <w:tcW w:w="2407" w:type="dxa"/>
            <w:hideMark/>
          </w:tcPr>
          <w:p w14:paraId="7A9111DF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Quotations presented</w:t>
            </w:r>
          </w:p>
        </w:tc>
        <w:tc>
          <w:tcPr>
            <w:tcW w:w="7371" w:type="dxa"/>
            <w:hideMark/>
          </w:tcPr>
          <w:p w14:paraId="2A6798D1" w14:textId="4F7CB1F5" w:rsidR="008248E6" w:rsidRPr="005850C8" w:rsidRDefault="00146E42" w:rsidP="00FE5C5E">
            <w:pPr>
              <w:pStyle w:val="NormalWeb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Yes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quotations were illustrated and identified (i.e., participant number) in a table form (Table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CE0F3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 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See ‘Results’ section </w:t>
            </w:r>
            <w:r w:rsidRP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</w:t>
            </w:r>
            <w:r w:rsidR="003F7025" w:rsidRPr="007A56D1">
              <w:rPr>
                <w:rFonts w:ascii="Times New Roman" w:hAnsi="Times New Roman"/>
                <w:sz w:val="24"/>
                <w:szCs w:val="24"/>
                <w:lang w:val="en-US"/>
              </w:rPr>
              <w:t>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3F7025" w:rsidRPr="007A56D1">
              <w:rPr>
                <w:rFonts w:ascii="Times New Roman" w:hAnsi="Times New Roman"/>
                <w:sz w:val="24"/>
                <w:szCs w:val="24"/>
                <w:lang w:val="en-US"/>
              </w:rPr>
              <w:t>, line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284.</w:t>
            </w:r>
          </w:p>
        </w:tc>
      </w:tr>
      <w:tr w:rsidR="008248E6" w:rsidRPr="006127A6" w14:paraId="6941328A" w14:textId="77777777" w:rsidTr="001700FE">
        <w:trPr>
          <w:trHeight w:val="265"/>
        </w:trPr>
        <w:tc>
          <w:tcPr>
            <w:tcW w:w="854" w:type="dxa"/>
            <w:hideMark/>
          </w:tcPr>
          <w:p w14:paraId="32CADA0E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30</w:t>
            </w:r>
          </w:p>
        </w:tc>
        <w:tc>
          <w:tcPr>
            <w:tcW w:w="2407" w:type="dxa"/>
            <w:hideMark/>
          </w:tcPr>
          <w:p w14:paraId="2B1C1830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Data and findings consistent</w:t>
            </w:r>
          </w:p>
        </w:tc>
        <w:tc>
          <w:tcPr>
            <w:tcW w:w="7371" w:type="dxa"/>
            <w:hideMark/>
          </w:tcPr>
          <w:p w14:paraId="6FD8BFC1" w14:textId="1AFF4E3B" w:rsidR="008248E6" w:rsidRPr="00DA0674" w:rsidRDefault="00CE0F39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Yes, Table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outlines excerpts </w:t>
            </w: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from </w:t>
            </w:r>
            <w:r w:rsidR="002F4CE7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the </w:t>
            </w:r>
            <w:r w:rsidRPr="00146E4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interview transcripts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 for each theme and sub-theme</w:t>
            </w:r>
            <w:r w:rsidR="007A56D1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See ‘Results’ section </w:t>
            </w:r>
            <w:r w:rsidR="00274D2B" w:rsidRPr="007A56D1">
              <w:rPr>
                <w:rFonts w:ascii="Times New Roman" w:hAnsi="Times New Roman"/>
                <w:sz w:val="24"/>
                <w:szCs w:val="24"/>
                <w:lang w:val="en-US"/>
              </w:rPr>
              <w:t>–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274D2B" w:rsidRPr="007A56D1">
              <w:rPr>
                <w:rFonts w:ascii="Times New Roman" w:hAnsi="Times New Roman"/>
                <w:sz w:val="24"/>
                <w:szCs w:val="24"/>
                <w:lang w:val="en-US"/>
              </w:rPr>
              <w:t>, line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284.</w:t>
            </w:r>
          </w:p>
        </w:tc>
      </w:tr>
      <w:tr w:rsidR="008248E6" w:rsidRPr="006127A6" w14:paraId="1238E957" w14:textId="77777777" w:rsidTr="001700FE">
        <w:trPr>
          <w:trHeight w:val="265"/>
        </w:trPr>
        <w:tc>
          <w:tcPr>
            <w:tcW w:w="854" w:type="dxa"/>
            <w:tcBorders>
              <w:bottom w:val="single" w:sz="4" w:space="0" w:color="auto"/>
            </w:tcBorders>
            <w:hideMark/>
          </w:tcPr>
          <w:p w14:paraId="053CD9D6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31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hideMark/>
          </w:tcPr>
          <w:p w14:paraId="0A7DAA55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Clarity of major themes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hideMark/>
          </w:tcPr>
          <w:p w14:paraId="11FC2C37" w14:textId="47ED7E65" w:rsidR="008248E6" w:rsidRPr="00DA0674" w:rsidRDefault="00146E42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addition to Table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each theme (i.e., theme 1 to 4) </w:t>
            </w:r>
            <w:r w:rsidR="00D37D69">
              <w:rPr>
                <w:rFonts w:ascii="Times New Roman" w:hAnsi="Times New Roman"/>
                <w:sz w:val="24"/>
                <w:szCs w:val="24"/>
                <w:lang w:val="en-US"/>
              </w:rPr>
              <w:t>is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B6D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summarized in the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second </w:t>
            </w:r>
            <w:r w:rsidR="009B6DC5">
              <w:rPr>
                <w:rFonts w:ascii="Times New Roman" w:hAnsi="Times New Roman"/>
                <w:sz w:val="24"/>
                <w:szCs w:val="24"/>
                <w:lang w:val="en-US"/>
              </w:rPr>
              <w:t>paragraph of P.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12, </w:t>
            </w:r>
            <w:r w:rsidR="009B6D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lines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277-282</w:t>
            </w:r>
            <w:r w:rsidR="009B6D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and 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then </w:t>
            </w:r>
            <w:r w:rsidR="009B6DC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further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described in distinctive 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sub-sections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of the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‘Results’ section </w:t>
            </w:r>
            <w:r w:rsidR="007A56D1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–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Theme 1 (P.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9B6DC5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286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315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); Theme 2 (P.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316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345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); Theme 3 (P.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-10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346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361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); Theme 4 (P.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62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390</w:t>
            </w:r>
            <w:r w:rsidR="007A56D1">
              <w:rPr>
                <w:rFonts w:ascii="Times New Roman" w:hAnsi="Times New Roman"/>
                <w:sz w:val="24"/>
                <w:szCs w:val="24"/>
                <w:lang w:val="en-US"/>
              </w:rPr>
              <w:t>).</w:t>
            </w:r>
          </w:p>
        </w:tc>
      </w:tr>
      <w:tr w:rsidR="008248E6" w:rsidRPr="006127A6" w14:paraId="5CE9F8FF" w14:textId="77777777" w:rsidTr="001700FE">
        <w:trPr>
          <w:trHeight w:val="276"/>
        </w:trPr>
        <w:tc>
          <w:tcPr>
            <w:tcW w:w="854" w:type="dxa"/>
            <w:tcBorders>
              <w:bottom w:val="single" w:sz="4" w:space="0" w:color="auto"/>
            </w:tcBorders>
            <w:hideMark/>
          </w:tcPr>
          <w:p w14:paraId="2C5C5A4A" w14:textId="77777777" w:rsidR="008248E6" w:rsidRPr="00DA0674" w:rsidRDefault="008248E6" w:rsidP="00FE5C5E">
            <w:pP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32</w:t>
            </w:r>
          </w:p>
        </w:tc>
        <w:tc>
          <w:tcPr>
            <w:tcW w:w="2407" w:type="dxa"/>
            <w:tcBorders>
              <w:bottom w:val="single" w:sz="4" w:space="0" w:color="auto"/>
            </w:tcBorders>
            <w:hideMark/>
          </w:tcPr>
          <w:p w14:paraId="6E009EC0" w14:textId="77777777" w:rsidR="008248E6" w:rsidRPr="00DA0674" w:rsidRDefault="008248E6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A0674">
              <w:rPr>
                <w:rFonts w:ascii="Times New Roman" w:hAnsi="Times New Roman"/>
                <w:sz w:val="24"/>
                <w:szCs w:val="24"/>
                <w:lang w:val="en-US"/>
              </w:rPr>
              <w:t>Clarity of minor themes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hideMark/>
          </w:tcPr>
          <w:p w14:paraId="4E359EC9" w14:textId="5F646AA8" w:rsidR="00262CBC" w:rsidRDefault="00262CBC" w:rsidP="00FE5C5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Excerpts from the interview transcripts were provided for each sub-themes </w:t>
            </w:r>
            <w:r w:rsidR="00E51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Table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E5136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 </w:t>
            </w:r>
            <w:r w:rsidR="00E51362" w:rsidRPr="00FA58FB">
              <w:rPr>
                <w:rFonts w:ascii="Times New Roman" w:hAnsi="Times New Roman"/>
                <w:sz w:val="24"/>
                <w:szCs w:val="24"/>
                <w:lang w:val="en-US"/>
              </w:rPr>
              <w:t>See ‘Results’ section</w:t>
            </w:r>
            <w:r w:rsidR="00F73C8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74D2B" w:rsidRPr="007A56D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</w:t>
            </w:r>
            <w:r w:rsidR="003F7025" w:rsidRPr="007A56D1">
              <w:rPr>
                <w:rFonts w:ascii="Times New Roman" w:hAnsi="Times New Roman"/>
                <w:sz w:val="24"/>
                <w:szCs w:val="24"/>
                <w:lang w:val="en-US"/>
              </w:rPr>
              <w:t>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3F7025" w:rsidRPr="007A56D1">
              <w:rPr>
                <w:rFonts w:ascii="Times New Roman" w:hAnsi="Times New Roman"/>
                <w:sz w:val="24"/>
                <w:szCs w:val="24"/>
                <w:lang w:val="en-US"/>
              </w:rPr>
              <w:t>, line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284.</w:t>
            </w:r>
          </w:p>
          <w:p w14:paraId="5FC0F260" w14:textId="19512021" w:rsidR="003F7025" w:rsidRDefault="00146E42" w:rsidP="003F702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 addition </w:t>
            </w:r>
            <w:r w:rsid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to Table </w:t>
            </w:r>
            <w:r w:rsidR="00A87E88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262CBC">
              <w:rPr>
                <w:rFonts w:ascii="Times New Roman" w:hAnsi="Times New Roman"/>
                <w:sz w:val="24"/>
                <w:szCs w:val="24"/>
                <w:lang w:val="en-US"/>
              </w:rPr>
              <w:t>, sub-theme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w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ere further</w:t>
            </w:r>
            <w:r w:rsidR="00262CB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described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distinctive 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>sub-sections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of the</w:t>
            </w:r>
            <w:r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‘Results’ section</w:t>
            </w:r>
            <w:r w:rsidR="00274D2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74D2B" w:rsidRPr="00146E42">
              <w:rPr>
                <w:rFonts w:ascii="Times New Roman" w:hAnsi="Times New Roman"/>
                <w:sz w:val="24"/>
                <w:szCs w:val="24"/>
                <w:lang w:val="en-US"/>
              </w:rPr>
              <w:t>–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Theme 1 (P.12-13, lines 286-315); Theme 2 (P.13-15, lines 316-345); Theme 3 (P.15-10, lines 346-361); Theme 4 (P.15-16, lines 362-390)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14:paraId="28D70BBC" w14:textId="73489E63" w:rsidR="008248E6" w:rsidRPr="00DA0674" w:rsidRDefault="00262CBC" w:rsidP="003F702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Finally, r</w:t>
            </w:r>
            <w:r w:rsidR="00D37D69">
              <w:rPr>
                <w:rFonts w:ascii="Times New Roman" w:hAnsi="Times New Roman"/>
                <w:sz w:val="24"/>
                <w:szCs w:val="24"/>
                <w:lang w:val="en-US"/>
              </w:rPr>
              <w:t>elationships between themes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and </w:t>
            </w:r>
            <w:r w:rsidR="00D37D69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sub-themes are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highlighted in Figure 1 </w:t>
            </w:r>
            <w:r w:rsidR="00D37D69" w:rsidRPr="00146E4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– </w:t>
            </w:r>
            <w:r w:rsidR="00E51362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See ‘Results’ section – </w:t>
            </w:r>
            <w:r w:rsidR="003F7025" w:rsidRPr="00FA58FB">
              <w:rPr>
                <w:rFonts w:ascii="Times New Roman" w:hAnsi="Times New Roman"/>
                <w:sz w:val="24"/>
                <w:szCs w:val="24"/>
                <w:lang w:val="en-US"/>
              </w:rPr>
              <w:t>P.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  <w:r w:rsidR="003F7025" w:rsidRPr="00FA58F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lines </w:t>
            </w:r>
            <w:r w:rsidR="003F7025">
              <w:rPr>
                <w:rFonts w:ascii="Times New Roman" w:hAnsi="Times New Roman"/>
                <w:sz w:val="24"/>
                <w:szCs w:val="24"/>
                <w:lang w:val="en-US"/>
              </w:rPr>
              <w:t>271-273.</w:t>
            </w:r>
          </w:p>
        </w:tc>
      </w:tr>
    </w:tbl>
    <w:p w14:paraId="0CD8E29C" w14:textId="1349D7FA" w:rsidR="008248E6" w:rsidRPr="00146E42" w:rsidRDefault="008248E6" w:rsidP="00146E42">
      <w:pPr>
        <w:rPr>
          <w:sz w:val="20"/>
          <w:szCs w:val="20"/>
          <w:lang w:val="en-US"/>
        </w:rPr>
        <w:sectPr w:rsidR="008248E6" w:rsidRPr="00146E42" w:rsidSect="001700FE">
          <w:footerReference w:type="even" r:id="rId7"/>
          <w:footerReference w:type="default" r:id="rId8"/>
          <w:pgSz w:w="12240" w:h="15840"/>
          <w:pgMar w:top="1134" w:right="1134" w:bottom="1134" w:left="1134" w:header="709" w:footer="709" w:gutter="0"/>
          <w:cols w:space="708"/>
          <w:titlePg/>
          <w:docGrid w:linePitch="360"/>
        </w:sectPr>
      </w:pPr>
      <w:r w:rsidRPr="00146E42">
        <w:rPr>
          <w:color w:val="000000" w:themeColor="text1"/>
          <w:sz w:val="20"/>
          <w:szCs w:val="20"/>
          <w:lang w:val="en-US"/>
        </w:rPr>
        <w:t>CD</w:t>
      </w:r>
      <w:r w:rsidR="00680E39" w:rsidRPr="00146E42">
        <w:rPr>
          <w:color w:val="000000" w:themeColor="text1"/>
          <w:sz w:val="20"/>
          <w:szCs w:val="20"/>
          <w:lang w:val="en-US"/>
        </w:rPr>
        <w:t>s</w:t>
      </w:r>
      <w:r w:rsidRPr="00146E42">
        <w:rPr>
          <w:color w:val="000000" w:themeColor="text1"/>
          <w:sz w:val="20"/>
          <w:szCs w:val="20"/>
          <w:lang w:val="en-US"/>
        </w:rPr>
        <w:t>: Co</w:t>
      </w:r>
      <w:r w:rsidR="00680E39" w:rsidRPr="00146E42">
        <w:rPr>
          <w:color w:val="000000" w:themeColor="text1"/>
          <w:sz w:val="20"/>
          <w:szCs w:val="20"/>
          <w:lang w:val="en-US"/>
        </w:rPr>
        <w:t>ncurrent</w:t>
      </w:r>
      <w:r w:rsidRPr="00146E42">
        <w:rPr>
          <w:color w:val="000000" w:themeColor="text1"/>
          <w:sz w:val="20"/>
          <w:szCs w:val="20"/>
          <w:lang w:val="en-US"/>
        </w:rPr>
        <w:t xml:space="preserve"> disorder</w:t>
      </w:r>
      <w:r w:rsidR="00680E39" w:rsidRPr="00146E42">
        <w:rPr>
          <w:color w:val="000000" w:themeColor="text1"/>
          <w:sz w:val="20"/>
          <w:szCs w:val="20"/>
          <w:lang w:val="en-US"/>
        </w:rPr>
        <w:t>s</w:t>
      </w:r>
      <w:r w:rsidRPr="00146E42">
        <w:rPr>
          <w:color w:val="000000" w:themeColor="text1"/>
          <w:sz w:val="20"/>
          <w:szCs w:val="20"/>
          <w:lang w:val="en-US"/>
        </w:rPr>
        <w:t xml:space="preserve">; </w:t>
      </w:r>
      <w:r w:rsidR="00CE0F39">
        <w:rPr>
          <w:color w:val="000000" w:themeColor="text1"/>
          <w:sz w:val="20"/>
          <w:szCs w:val="20"/>
          <w:lang w:val="en-US"/>
        </w:rPr>
        <w:t xml:space="preserve">FRCPC: Fellow of the Royal College of Physicians of Canada; </w:t>
      </w:r>
      <w:r w:rsidRPr="00146E42">
        <w:rPr>
          <w:sz w:val="20"/>
          <w:szCs w:val="20"/>
          <w:lang w:val="en-US"/>
        </w:rPr>
        <w:t xml:space="preserve">MD: Medical Doctor; </w:t>
      </w:r>
      <w:r w:rsidR="00CE0F39">
        <w:rPr>
          <w:sz w:val="20"/>
          <w:szCs w:val="20"/>
          <w:lang w:val="en-US"/>
        </w:rPr>
        <w:t xml:space="preserve">MSc: </w:t>
      </w:r>
      <w:proofErr w:type="gramStart"/>
      <w:r w:rsidR="007A56D1">
        <w:rPr>
          <w:sz w:val="20"/>
          <w:szCs w:val="20"/>
          <w:lang w:val="en-US"/>
        </w:rPr>
        <w:t>Master in science</w:t>
      </w:r>
      <w:proofErr w:type="gramEnd"/>
      <w:r w:rsidR="00CE0F39">
        <w:rPr>
          <w:sz w:val="20"/>
          <w:szCs w:val="20"/>
          <w:lang w:val="en-US"/>
        </w:rPr>
        <w:t xml:space="preserve">; </w:t>
      </w:r>
      <w:r w:rsidRPr="00146E42">
        <w:rPr>
          <w:sz w:val="20"/>
          <w:szCs w:val="20"/>
          <w:lang w:val="en-US"/>
        </w:rPr>
        <w:t xml:space="preserve">NA: Not applicable; No.: Item reference number; </w:t>
      </w:r>
      <w:r w:rsidR="00CE0F39">
        <w:rPr>
          <w:sz w:val="20"/>
          <w:szCs w:val="20"/>
          <w:lang w:val="en-US"/>
        </w:rPr>
        <w:t xml:space="preserve">PhD: Doctor of Philosophy; </w:t>
      </w:r>
      <w:r w:rsidR="005D2810">
        <w:rPr>
          <w:sz w:val="20"/>
          <w:szCs w:val="20"/>
          <w:lang w:val="en-US"/>
        </w:rPr>
        <w:t xml:space="preserve">QC: Province of Quebec; </w:t>
      </w:r>
      <w:r w:rsidRPr="00146E42">
        <w:rPr>
          <w:sz w:val="20"/>
          <w:szCs w:val="20"/>
          <w:lang w:val="en-US"/>
        </w:rPr>
        <w:t>RN: Registered nurse</w:t>
      </w:r>
      <w:r w:rsidR="00CE0F39">
        <w:rPr>
          <w:sz w:val="20"/>
          <w:szCs w:val="20"/>
          <w:lang w:val="en-US"/>
        </w:rPr>
        <w:t>.</w:t>
      </w:r>
    </w:p>
    <w:p w14:paraId="777A2574" w14:textId="77777777" w:rsidR="008248E6" w:rsidRPr="00DA0674" w:rsidRDefault="008248E6" w:rsidP="008248E6">
      <w:pPr>
        <w:rPr>
          <w:color w:val="000000" w:themeColor="text1"/>
          <w:lang w:val="en-US"/>
        </w:rPr>
        <w:sectPr w:rsidR="008248E6" w:rsidRPr="00DA0674" w:rsidSect="00593EAE">
          <w:type w:val="continuous"/>
          <w:pgSz w:w="12240" w:h="15840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23FBC87B" w14:textId="77777777" w:rsidR="008248E6" w:rsidRPr="00DA0674" w:rsidRDefault="008248E6" w:rsidP="008248E6">
      <w:pPr>
        <w:rPr>
          <w:b/>
          <w:bCs/>
          <w:color w:val="000000" w:themeColor="text1"/>
          <w:lang w:val="en-US"/>
        </w:rPr>
        <w:sectPr w:rsidR="008248E6" w:rsidRPr="00DA0674" w:rsidSect="00802D2E">
          <w:type w:val="continuous"/>
          <w:pgSz w:w="12240" w:h="15840"/>
          <w:pgMar w:top="1418" w:right="1418" w:bottom="1418" w:left="1418" w:header="709" w:footer="709" w:gutter="0"/>
          <w:lnNumType w:countBy="1" w:restart="newSection"/>
          <w:cols w:space="708"/>
          <w:titlePg/>
          <w:docGrid w:linePitch="360"/>
        </w:sectPr>
      </w:pPr>
    </w:p>
    <w:p w14:paraId="0D46DB8C" w14:textId="77777777" w:rsidR="008248E6" w:rsidRPr="00DA0674" w:rsidRDefault="008248E6" w:rsidP="008248E6">
      <w:pPr>
        <w:rPr>
          <w:b/>
          <w:bCs/>
          <w:color w:val="000000" w:themeColor="text1"/>
          <w:lang w:val="en-US"/>
        </w:rPr>
        <w:sectPr w:rsidR="008248E6" w:rsidRPr="00DA0674" w:rsidSect="00593EAE">
          <w:type w:val="continuous"/>
          <w:pgSz w:w="12240" w:h="15840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72613A8F" w14:textId="77777777" w:rsidR="00C40768" w:rsidRPr="005D2810" w:rsidRDefault="00C40768" w:rsidP="001576A6">
      <w:pPr>
        <w:rPr>
          <w:lang w:val="en-US"/>
        </w:rPr>
      </w:pPr>
    </w:p>
    <w:sectPr w:rsidR="00C40768" w:rsidRPr="005D2810" w:rsidSect="008248E6">
      <w:type w:val="continuous"/>
      <w:pgSz w:w="12240" w:h="15840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99A58" w14:textId="77777777" w:rsidR="003D1EC4" w:rsidRDefault="003D1EC4" w:rsidP="00274D2B">
      <w:r>
        <w:separator/>
      </w:r>
    </w:p>
  </w:endnote>
  <w:endnote w:type="continuationSeparator" w:id="0">
    <w:p w14:paraId="2B9B1EB4" w14:textId="77777777" w:rsidR="003D1EC4" w:rsidRDefault="003D1EC4" w:rsidP="00274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Corps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94881081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0C42182" w14:textId="1B08C258" w:rsidR="00274D2B" w:rsidRDefault="00274D2B" w:rsidP="008267E3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492336A" w14:textId="77777777" w:rsidR="00274D2B" w:rsidRDefault="00274D2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78139323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8961E96" w14:textId="29A3EA98" w:rsidR="00274D2B" w:rsidRDefault="00274D2B" w:rsidP="008267E3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0C33FB63" w14:textId="77777777" w:rsidR="00274D2B" w:rsidRDefault="00274D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AFD87" w14:textId="77777777" w:rsidR="003D1EC4" w:rsidRDefault="003D1EC4" w:rsidP="00274D2B">
      <w:r>
        <w:separator/>
      </w:r>
    </w:p>
  </w:footnote>
  <w:footnote w:type="continuationSeparator" w:id="0">
    <w:p w14:paraId="6676FE2A" w14:textId="77777777" w:rsidR="003D1EC4" w:rsidRDefault="003D1EC4" w:rsidP="00274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22A03"/>
    <w:multiLevelType w:val="hybridMultilevel"/>
    <w:tmpl w:val="006210F2"/>
    <w:lvl w:ilvl="0" w:tplc="4AFC21EC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 w:themeColor="text1"/>
        <w:sz w:val="20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37E08"/>
    <w:multiLevelType w:val="hybridMultilevel"/>
    <w:tmpl w:val="813C3BD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F5FE2"/>
    <w:multiLevelType w:val="hybridMultilevel"/>
    <w:tmpl w:val="399ED072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75452E"/>
    <w:multiLevelType w:val="hybridMultilevel"/>
    <w:tmpl w:val="4B4ADA88"/>
    <w:lvl w:ilvl="0" w:tplc="83E69F2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5A025B"/>
    <w:multiLevelType w:val="hybridMultilevel"/>
    <w:tmpl w:val="1FCEA978"/>
    <w:lvl w:ilvl="0" w:tplc="040C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3694F8B"/>
    <w:multiLevelType w:val="hybridMultilevel"/>
    <w:tmpl w:val="B6A429C6"/>
    <w:lvl w:ilvl="0" w:tplc="63F65E52">
      <w:start w:val="9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D04A6B"/>
    <w:multiLevelType w:val="hybridMultilevel"/>
    <w:tmpl w:val="677216AA"/>
    <w:lvl w:ilvl="0" w:tplc="83E69F2A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ACE0462"/>
    <w:multiLevelType w:val="hybridMultilevel"/>
    <w:tmpl w:val="BDD6355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36DB7"/>
    <w:multiLevelType w:val="hybridMultilevel"/>
    <w:tmpl w:val="F0EAD1CA"/>
    <w:lvl w:ilvl="0" w:tplc="63F65E52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FA2F86"/>
    <w:multiLevelType w:val="hybridMultilevel"/>
    <w:tmpl w:val="83FA7F42"/>
    <w:lvl w:ilvl="0" w:tplc="6E80993E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b w:val="0"/>
        <w:bCs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E8D1309"/>
    <w:multiLevelType w:val="hybridMultilevel"/>
    <w:tmpl w:val="F3F25190"/>
    <w:lvl w:ilvl="0" w:tplc="63F65E52">
      <w:start w:val="9"/>
      <w:numFmt w:val="bullet"/>
      <w:lvlText w:val="-"/>
      <w:lvlJc w:val="left"/>
      <w:pPr>
        <w:ind w:left="389" w:hanging="360"/>
      </w:pPr>
      <w:rPr>
        <w:rFonts w:ascii="Times New Roman" w:eastAsia="Times New Roman" w:hAnsi="Times New Roman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109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29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</w:abstractNum>
  <w:abstractNum w:abstractNumId="11" w15:restartNumberingAfterBreak="0">
    <w:nsid w:val="5F2960D8"/>
    <w:multiLevelType w:val="hybridMultilevel"/>
    <w:tmpl w:val="100AD2A4"/>
    <w:lvl w:ilvl="0" w:tplc="66F06C32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000000" w:themeColor="text1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2F3B0B"/>
    <w:multiLevelType w:val="hybridMultilevel"/>
    <w:tmpl w:val="ADEA841E"/>
    <w:lvl w:ilvl="0" w:tplc="4AFC21EC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02726D"/>
    <w:multiLevelType w:val="hybridMultilevel"/>
    <w:tmpl w:val="FEB6245A"/>
    <w:lvl w:ilvl="0" w:tplc="83E69F2A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20D39BA"/>
    <w:multiLevelType w:val="hybridMultilevel"/>
    <w:tmpl w:val="A3EAE6B2"/>
    <w:lvl w:ilvl="0" w:tplc="66F06C32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000000" w:themeColor="text1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296294"/>
    <w:multiLevelType w:val="hybridMultilevel"/>
    <w:tmpl w:val="2E7245F8"/>
    <w:lvl w:ilvl="0" w:tplc="040C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7CD667EF"/>
    <w:multiLevelType w:val="hybridMultilevel"/>
    <w:tmpl w:val="2398F090"/>
    <w:lvl w:ilvl="0" w:tplc="4AFC21EC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 w:themeColor="text1"/>
        <w:sz w:val="20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E376128"/>
    <w:multiLevelType w:val="hybridMultilevel"/>
    <w:tmpl w:val="EBACD31E"/>
    <w:lvl w:ilvl="0" w:tplc="83E69F2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13"/>
  </w:num>
  <w:num w:numId="5">
    <w:abstractNumId w:val="6"/>
  </w:num>
  <w:num w:numId="6">
    <w:abstractNumId w:val="9"/>
  </w:num>
  <w:num w:numId="7">
    <w:abstractNumId w:val="17"/>
  </w:num>
  <w:num w:numId="8">
    <w:abstractNumId w:val="12"/>
  </w:num>
  <w:num w:numId="9">
    <w:abstractNumId w:val="16"/>
  </w:num>
  <w:num w:numId="10">
    <w:abstractNumId w:val="4"/>
  </w:num>
  <w:num w:numId="11">
    <w:abstractNumId w:val="15"/>
  </w:num>
  <w:num w:numId="12">
    <w:abstractNumId w:val="11"/>
  </w:num>
  <w:num w:numId="13">
    <w:abstractNumId w:val="14"/>
  </w:num>
  <w:num w:numId="14">
    <w:abstractNumId w:val="7"/>
  </w:num>
  <w:num w:numId="15">
    <w:abstractNumId w:val="2"/>
  </w:num>
  <w:num w:numId="16">
    <w:abstractNumId w:val="5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sswe9a0u59swie2wadxpt5bxz52tvprf2a0&quot;&gt;Doctorat_2017-2022&lt;record-ids&gt;&lt;item&gt;2593&lt;/item&gt;&lt;/record-ids&gt;&lt;/item&gt;&lt;/Libraries&gt;"/>
  </w:docVars>
  <w:rsids>
    <w:rsidRoot w:val="008248E6"/>
    <w:rsid w:val="00003660"/>
    <w:rsid w:val="0001427A"/>
    <w:rsid w:val="000348FB"/>
    <w:rsid w:val="000360A3"/>
    <w:rsid w:val="00044C34"/>
    <w:rsid w:val="00047EC2"/>
    <w:rsid w:val="00061446"/>
    <w:rsid w:val="00091868"/>
    <w:rsid w:val="00091B2D"/>
    <w:rsid w:val="000A7976"/>
    <w:rsid w:val="000C501B"/>
    <w:rsid w:val="000D4491"/>
    <w:rsid w:val="000E7DBE"/>
    <w:rsid w:val="00102A9B"/>
    <w:rsid w:val="001037D6"/>
    <w:rsid w:val="00105F3F"/>
    <w:rsid w:val="00135319"/>
    <w:rsid w:val="00146E42"/>
    <w:rsid w:val="001576A6"/>
    <w:rsid w:val="001700FE"/>
    <w:rsid w:val="0018381C"/>
    <w:rsid w:val="00186A74"/>
    <w:rsid w:val="001A305F"/>
    <w:rsid w:val="001A6E70"/>
    <w:rsid w:val="001E7B98"/>
    <w:rsid w:val="00200838"/>
    <w:rsid w:val="00210AFC"/>
    <w:rsid w:val="00236E50"/>
    <w:rsid w:val="00262CBC"/>
    <w:rsid w:val="00274D2B"/>
    <w:rsid w:val="0027543B"/>
    <w:rsid w:val="00280774"/>
    <w:rsid w:val="002845B5"/>
    <w:rsid w:val="002A189B"/>
    <w:rsid w:val="002A4278"/>
    <w:rsid w:val="002B0867"/>
    <w:rsid w:val="002D1EDA"/>
    <w:rsid w:val="002D2DD7"/>
    <w:rsid w:val="002F4CE7"/>
    <w:rsid w:val="002F5C99"/>
    <w:rsid w:val="00335DF4"/>
    <w:rsid w:val="003361DB"/>
    <w:rsid w:val="00355E79"/>
    <w:rsid w:val="00381EFE"/>
    <w:rsid w:val="00393F8C"/>
    <w:rsid w:val="003A5526"/>
    <w:rsid w:val="003A78A3"/>
    <w:rsid w:val="003C30FE"/>
    <w:rsid w:val="003D1EC4"/>
    <w:rsid w:val="003F7025"/>
    <w:rsid w:val="00401954"/>
    <w:rsid w:val="00453692"/>
    <w:rsid w:val="00462BA1"/>
    <w:rsid w:val="004821CA"/>
    <w:rsid w:val="00494657"/>
    <w:rsid w:val="004C7072"/>
    <w:rsid w:val="004D728A"/>
    <w:rsid w:val="004F55F4"/>
    <w:rsid w:val="00523EC9"/>
    <w:rsid w:val="00553721"/>
    <w:rsid w:val="00560DB1"/>
    <w:rsid w:val="00585674"/>
    <w:rsid w:val="005A74A3"/>
    <w:rsid w:val="005D2810"/>
    <w:rsid w:val="005E338A"/>
    <w:rsid w:val="005E4E23"/>
    <w:rsid w:val="006127A6"/>
    <w:rsid w:val="00641E1D"/>
    <w:rsid w:val="00645287"/>
    <w:rsid w:val="0066024E"/>
    <w:rsid w:val="00680E39"/>
    <w:rsid w:val="00722A06"/>
    <w:rsid w:val="0072524F"/>
    <w:rsid w:val="00726E1A"/>
    <w:rsid w:val="0075189D"/>
    <w:rsid w:val="007A56D1"/>
    <w:rsid w:val="007C2DD3"/>
    <w:rsid w:val="007E5E22"/>
    <w:rsid w:val="007F6F70"/>
    <w:rsid w:val="00810107"/>
    <w:rsid w:val="008167C7"/>
    <w:rsid w:val="008248E6"/>
    <w:rsid w:val="00846A15"/>
    <w:rsid w:val="00863DE8"/>
    <w:rsid w:val="008640CE"/>
    <w:rsid w:val="00867E03"/>
    <w:rsid w:val="008700FF"/>
    <w:rsid w:val="00870A40"/>
    <w:rsid w:val="00871798"/>
    <w:rsid w:val="00880C27"/>
    <w:rsid w:val="008A6A7D"/>
    <w:rsid w:val="008B0D10"/>
    <w:rsid w:val="008C66EB"/>
    <w:rsid w:val="008D2FC1"/>
    <w:rsid w:val="008F1109"/>
    <w:rsid w:val="00912008"/>
    <w:rsid w:val="00942CE5"/>
    <w:rsid w:val="00950F65"/>
    <w:rsid w:val="00956003"/>
    <w:rsid w:val="0096672D"/>
    <w:rsid w:val="00991175"/>
    <w:rsid w:val="00994916"/>
    <w:rsid w:val="009A2E41"/>
    <w:rsid w:val="009B6DC5"/>
    <w:rsid w:val="009C4143"/>
    <w:rsid w:val="009C7B9F"/>
    <w:rsid w:val="009F549D"/>
    <w:rsid w:val="009F5AA3"/>
    <w:rsid w:val="00A12036"/>
    <w:rsid w:val="00A30406"/>
    <w:rsid w:val="00A36125"/>
    <w:rsid w:val="00A427F9"/>
    <w:rsid w:val="00A52A62"/>
    <w:rsid w:val="00A72DE3"/>
    <w:rsid w:val="00A85554"/>
    <w:rsid w:val="00A858CE"/>
    <w:rsid w:val="00A87E88"/>
    <w:rsid w:val="00A96A90"/>
    <w:rsid w:val="00AB7FC0"/>
    <w:rsid w:val="00AF3651"/>
    <w:rsid w:val="00B23B7D"/>
    <w:rsid w:val="00B875B8"/>
    <w:rsid w:val="00BA5BDB"/>
    <w:rsid w:val="00BC033D"/>
    <w:rsid w:val="00BC06ED"/>
    <w:rsid w:val="00C1185E"/>
    <w:rsid w:val="00C16E59"/>
    <w:rsid w:val="00C237C8"/>
    <w:rsid w:val="00C25742"/>
    <w:rsid w:val="00C40768"/>
    <w:rsid w:val="00C440C3"/>
    <w:rsid w:val="00C53CA9"/>
    <w:rsid w:val="00C6092E"/>
    <w:rsid w:val="00C75390"/>
    <w:rsid w:val="00C859E4"/>
    <w:rsid w:val="00CD7D29"/>
    <w:rsid w:val="00CE0F39"/>
    <w:rsid w:val="00CE5B96"/>
    <w:rsid w:val="00CF47DA"/>
    <w:rsid w:val="00D37D69"/>
    <w:rsid w:val="00D41789"/>
    <w:rsid w:val="00D43302"/>
    <w:rsid w:val="00D613E2"/>
    <w:rsid w:val="00D809F3"/>
    <w:rsid w:val="00DA07BC"/>
    <w:rsid w:val="00DC6710"/>
    <w:rsid w:val="00DD77AB"/>
    <w:rsid w:val="00DE16BE"/>
    <w:rsid w:val="00E07483"/>
    <w:rsid w:val="00E51362"/>
    <w:rsid w:val="00E6516D"/>
    <w:rsid w:val="00E93A5B"/>
    <w:rsid w:val="00E96D09"/>
    <w:rsid w:val="00EF2CC5"/>
    <w:rsid w:val="00F4398E"/>
    <w:rsid w:val="00F73C87"/>
    <w:rsid w:val="00F8033C"/>
    <w:rsid w:val="00F86DE4"/>
    <w:rsid w:val="00F92680"/>
    <w:rsid w:val="00FA58FB"/>
    <w:rsid w:val="00FC7B9A"/>
    <w:rsid w:val="00FD7992"/>
    <w:rsid w:val="00FD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72E584"/>
  <w15:chartTrackingRefBased/>
  <w15:docId w15:val="{D5C4D0DB-9881-2442-ABA7-280FD70F8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Corps CS)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4A3"/>
    <w:rPr>
      <w:rFonts w:eastAsia="Times New Roman" w:cs="Times New Roman"/>
      <w:lang w:eastAsia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335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335DF4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  <w:lang w:val="en-CA"/>
    </w:rPr>
  </w:style>
  <w:style w:type="paragraph" w:styleId="Titre3">
    <w:name w:val="heading 3"/>
    <w:basedOn w:val="Normal"/>
    <w:link w:val="Titre3Car"/>
    <w:uiPriority w:val="9"/>
    <w:qFormat/>
    <w:rsid w:val="008248E6"/>
    <w:pPr>
      <w:spacing w:before="100" w:beforeAutospacing="1" w:after="100" w:afterAutospacing="1"/>
      <w:outlineLvl w:val="2"/>
    </w:pPr>
    <w:rPr>
      <w:b/>
      <w:bCs/>
      <w:sz w:val="27"/>
      <w:szCs w:val="27"/>
      <w:lang w:val="en-CA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248E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335DF4"/>
    <w:rPr>
      <w:rFonts w:ascii="Times New Roman" w:eastAsiaTheme="majorEastAsia" w:hAnsi="Times New Roman" w:cstheme="majorBidi"/>
      <w:b/>
      <w:color w:val="000000" w:themeColor="text1"/>
      <w:szCs w:val="26"/>
    </w:rPr>
  </w:style>
  <w:style w:type="paragraph" w:customStyle="1" w:styleId="Style1">
    <w:name w:val="Style1"/>
    <w:basedOn w:val="Titre1"/>
    <w:autoRedefine/>
    <w:qFormat/>
    <w:rsid w:val="001037D6"/>
    <w:pPr>
      <w:keepNext w:val="0"/>
      <w:keepLines w:val="0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auto"/>
      <w:kern w:val="36"/>
      <w:sz w:val="22"/>
      <w:szCs w:val="48"/>
    </w:rPr>
  </w:style>
  <w:style w:type="character" w:customStyle="1" w:styleId="Titre1Car">
    <w:name w:val="Titre 1 Car"/>
    <w:basedOn w:val="Policepardfaut"/>
    <w:link w:val="Titre1"/>
    <w:uiPriority w:val="9"/>
    <w:rsid w:val="00335D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yle2">
    <w:name w:val="Style2"/>
    <w:basedOn w:val="Titre1"/>
    <w:autoRedefine/>
    <w:qFormat/>
    <w:rsid w:val="00CD7D29"/>
    <w:pPr>
      <w:jc w:val="center"/>
    </w:pPr>
    <w:rPr>
      <w:rFonts w:ascii="Times New Roman" w:hAnsi="Times New Roman"/>
      <w:b/>
      <w:sz w:val="22"/>
    </w:rPr>
  </w:style>
  <w:style w:type="paragraph" w:customStyle="1" w:styleId="Style3">
    <w:name w:val="Style3"/>
    <w:basedOn w:val="En-ttedetabledesmatires"/>
    <w:autoRedefine/>
    <w:qFormat/>
    <w:rsid w:val="001037D6"/>
    <w:pPr>
      <w:spacing w:before="480" w:line="276" w:lineRule="auto"/>
      <w:jc w:val="center"/>
    </w:pPr>
    <w:rPr>
      <w:rFonts w:ascii="Times New Roman" w:hAnsi="Times New Roman"/>
      <w:b/>
      <w:bCs/>
      <w:color w:val="000000" w:themeColor="text1"/>
      <w:sz w:val="22"/>
      <w:szCs w:val="28"/>
      <w:lang w:val="fr-FR" w:eastAsia="fr-FR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1037D6"/>
    <w:pPr>
      <w:outlineLvl w:val="9"/>
    </w:pPr>
  </w:style>
  <w:style w:type="paragraph" w:styleId="TM2">
    <w:name w:val="toc 2"/>
    <w:basedOn w:val="Normal"/>
    <w:next w:val="Normal"/>
    <w:autoRedefine/>
    <w:uiPriority w:val="39"/>
    <w:semiHidden/>
    <w:unhideWhenUsed/>
    <w:qFormat/>
    <w:rsid w:val="00E6516D"/>
    <w:pPr>
      <w:spacing w:before="120"/>
      <w:ind w:left="220"/>
    </w:pPr>
    <w:rPr>
      <w:rFonts w:cstheme="minorHAnsi"/>
      <w:b/>
      <w:bCs/>
      <w:lang w:val="en-CA" w:eastAsia="fr-FR"/>
    </w:rPr>
  </w:style>
  <w:style w:type="character" w:customStyle="1" w:styleId="Titre3Car">
    <w:name w:val="Titre 3 Car"/>
    <w:basedOn w:val="Policepardfaut"/>
    <w:link w:val="Titre3"/>
    <w:uiPriority w:val="9"/>
    <w:rsid w:val="008248E6"/>
    <w:rPr>
      <w:rFonts w:eastAsia="Times New Roman" w:cs="Times New Roman"/>
      <w:b/>
      <w:bCs/>
      <w:sz w:val="27"/>
      <w:szCs w:val="27"/>
      <w:lang w:val="en-CA" w:eastAsia="fr-CA"/>
    </w:rPr>
  </w:style>
  <w:style w:type="character" w:customStyle="1" w:styleId="Titre6Car">
    <w:name w:val="Titre 6 Car"/>
    <w:basedOn w:val="Policepardfaut"/>
    <w:link w:val="Titre6"/>
    <w:uiPriority w:val="9"/>
    <w:semiHidden/>
    <w:rsid w:val="008248E6"/>
    <w:rPr>
      <w:rFonts w:asciiTheme="majorHAnsi" w:eastAsiaTheme="majorEastAsia" w:hAnsiTheme="majorHAnsi" w:cstheme="majorBidi"/>
      <w:color w:val="1F3763" w:themeColor="accent1" w:themeShade="7F"/>
      <w:lang w:val="en-CA" w:eastAsia="fr-CA"/>
    </w:rPr>
  </w:style>
  <w:style w:type="paragraph" w:styleId="NormalWeb">
    <w:name w:val="Normal (Web)"/>
    <w:basedOn w:val="Normal"/>
    <w:link w:val="NormalWebCar"/>
    <w:uiPriority w:val="99"/>
    <w:unhideWhenUsed/>
    <w:rsid w:val="008248E6"/>
    <w:pPr>
      <w:spacing w:before="100" w:beforeAutospacing="1" w:after="100" w:afterAutospacing="1"/>
    </w:pPr>
    <w:rPr>
      <w:lang w:val="en-CA"/>
    </w:rPr>
  </w:style>
  <w:style w:type="character" w:styleId="Hyperlien">
    <w:name w:val="Hyperlink"/>
    <w:basedOn w:val="Policepardfaut"/>
    <w:uiPriority w:val="99"/>
    <w:unhideWhenUsed/>
    <w:rsid w:val="008248E6"/>
    <w:rPr>
      <w:color w:val="0000FF"/>
      <w:u w:val="single"/>
    </w:rPr>
  </w:style>
  <w:style w:type="paragraph" w:styleId="Paragraphedeliste">
    <w:name w:val="List Paragraph"/>
    <w:basedOn w:val="Normal"/>
    <w:link w:val="ParagraphedelisteCar"/>
    <w:uiPriority w:val="34"/>
    <w:qFormat/>
    <w:rsid w:val="008248E6"/>
    <w:pPr>
      <w:ind w:left="720"/>
      <w:contextualSpacing/>
    </w:pPr>
    <w:rPr>
      <w:lang w:val="en-CA"/>
    </w:rPr>
  </w:style>
  <w:style w:type="character" w:styleId="lev">
    <w:name w:val="Strong"/>
    <w:basedOn w:val="Policepardfaut"/>
    <w:uiPriority w:val="22"/>
    <w:qFormat/>
    <w:rsid w:val="008248E6"/>
    <w:rPr>
      <w:b/>
      <w:bCs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8248E6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48E6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48E6"/>
    <w:rPr>
      <w:rFonts w:eastAsia="Times New Roman" w:cs="Times New Roman"/>
      <w:sz w:val="18"/>
      <w:szCs w:val="18"/>
      <w:lang w:val="en-CA" w:eastAsia="fr-CA"/>
    </w:rPr>
  </w:style>
  <w:style w:type="paragraph" w:customStyle="1" w:styleId="EndNoteBibliographyTitle">
    <w:name w:val="EndNote Bibliography Title"/>
    <w:basedOn w:val="Normal"/>
    <w:link w:val="EndNoteBibliographyTitleCar"/>
    <w:rsid w:val="008248E6"/>
    <w:pPr>
      <w:jc w:val="center"/>
    </w:pPr>
    <w:rPr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8248E6"/>
    <w:rPr>
      <w:rFonts w:eastAsia="Times New Roman" w:cs="Times New Roman"/>
      <w:lang w:val="en-US" w:eastAsia="fr-CA"/>
    </w:rPr>
  </w:style>
  <w:style w:type="paragraph" w:customStyle="1" w:styleId="EndNoteBibliography">
    <w:name w:val="EndNote Bibliography"/>
    <w:basedOn w:val="Normal"/>
    <w:link w:val="EndNoteBibliographyCar"/>
    <w:rsid w:val="008248E6"/>
    <w:rPr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8248E6"/>
    <w:rPr>
      <w:rFonts w:eastAsia="Times New Roman" w:cs="Times New Roman"/>
      <w:lang w:val="en-US" w:eastAsia="fr-CA"/>
    </w:rPr>
  </w:style>
  <w:style w:type="character" w:styleId="Marquedecommentaire">
    <w:name w:val="annotation reference"/>
    <w:basedOn w:val="Policepardfaut"/>
    <w:unhideWhenUsed/>
    <w:rsid w:val="008248E6"/>
    <w:rPr>
      <w:sz w:val="16"/>
      <w:szCs w:val="16"/>
    </w:rPr>
  </w:style>
  <w:style w:type="paragraph" w:styleId="Commentaire">
    <w:name w:val="annotation text"/>
    <w:basedOn w:val="Normal"/>
    <w:link w:val="CommentaireCar"/>
    <w:unhideWhenUsed/>
    <w:rsid w:val="008248E6"/>
    <w:rPr>
      <w:sz w:val="20"/>
      <w:szCs w:val="20"/>
      <w:lang w:val="en-CA"/>
    </w:rPr>
  </w:style>
  <w:style w:type="character" w:customStyle="1" w:styleId="CommentaireCar">
    <w:name w:val="Commentaire Car"/>
    <w:basedOn w:val="Policepardfaut"/>
    <w:link w:val="Commentaire"/>
    <w:rsid w:val="008248E6"/>
    <w:rPr>
      <w:rFonts w:eastAsia="Times New Roman" w:cs="Times New Roman"/>
      <w:sz w:val="20"/>
      <w:szCs w:val="20"/>
      <w:lang w:val="en-CA" w:eastAsia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248E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248E6"/>
    <w:rPr>
      <w:rFonts w:eastAsia="Times New Roman" w:cs="Times New Roman"/>
      <w:b/>
      <w:bCs/>
      <w:sz w:val="20"/>
      <w:szCs w:val="20"/>
      <w:lang w:val="en-CA" w:eastAsia="fr-CA"/>
    </w:rPr>
  </w:style>
  <w:style w:type="character" w:customStyle="1" w:styleId="apple-converted-space">
    <w:name w:val="apple-converted-space"/>
    <w:basedOn w:val="Policepardfaut"/>
    <w:rsid w:val="008248E6"/>
  </w:style>
  <w:style w:type="character" w:styleId="Accentuation">
    <w:name w:val="Emphasis"/>
    <w:basedOn w:val="Policepardfaut"/>
    <w:uiPriority w:val="20"/>
    <w:qFormat/>
    <w:rsid w:val="008248E6"/>
    <w:rPr>
      <w:i/>
      <w:iCs/>
    </w:rPr>
  </w:style>
  <w:style w:type="paragraph" w:styleId="PrformatHTML">
    <w:name w:val="HTML Preformatted"/>
    <w:basedOn w:val="Normal"/>
    <w:link w:val="PrformatHTMLCar"/>
    <w:uiPriority w:val="99"/>
    <w:unhideWhenUsed/>
    <w:rsid w:val="008248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CA"/>
    </w:rPr>
  </w:style>
  <w:style w:type="character" w:customStyle="1" w:styleId="PrformatHTMLCar">
    <w:name w:val="Préformaté HTML Car"/>
    <w:basedOn w:val="Policepardfaut"/>
    <w:link w:val="PrformatHTML"/>
    <w:uiPriority w:val="99"/>
    <w:rsid w:val="008248E6"/>
    <w:rPr>
      <w:rFonts w:ascii="Courier New" w:eastAsia="Times New Roman" w:hAnsi="Courier New" w:cs="Courier New"/>
      <w:sz w:val="20"/>
      <w:szCs w:val="20"/>
      <w:lang w:val="en-CA" w:eastAsia="fr-CA"/>
    </w:rPr>
  </w:style>
  <w:style w:type="paragraph" w:styleId="En-tte">
    <w:name w:val="header"/>
    <w:basedOn w:val="Normal"/>
    <w:link w:val="En-tteCar"/>
    <w:uiPriority w:val="99"/>
    <w:unhideWhenUsed/>
    <w:rsid w:val="008248E6"/>
    <w:pPr>
      <w:tabs>
        <w:tab w:val="center" w:pos="4153"/>
        <w:tab w:val="right" w:pos="8306"/>
      </w:tabs>
    </w:pPr>
    <w:rPr>
      <w:lang w:val="en-CA"/>
    </w:rPr>
  </w:style>
  <w:style w:type="character" w:customStyle="1" w:styleId="En-tteCar">
    <w:name w:val="En-tête Car"/>
    <w:basedOn w:val="Policepardfaut"/>
    <w:link w:val="En-tte"/>
    <w:uiPriority w:val="99"/>
    <w:rsid w:val="008248E6"/>
    <w:rPr>
      <w:rFonts w:eastAsia="Times New Roman" w:cs="Times New Roman"/>
      <w:lang w:val="en-CA" w:eastAsia="fr-CA"/>
    </w:rPr>
  </w:style>
  <w:style w:type="paragraph" w:styleId="Pieddepage">
    <w:name w:val="footer"/>
    <w:basedOn w:val="Normal"/>
    <w:link w:val="PieddepageCar"/>
    <w:uiPriority w:val="99"/>
    <w:unhideWhenUsed/>
    <w:rsid w:val="008248E6"/>
    <w:pPr>
      <w:tabs>
        <w:tab w:val="center" w:pos="4153"/>
        <w:tab w:val="right" w:pos="8306"/>
      </w:tabs>
    </w:pPr>
    <w:rPr>
      <w:lang w:val="en-CA"/>
    </w:rPr>
  </w:style>
  <w:style w:type="character" w:customStyle="1" w:styleId="PieddepageCar">
    <w:name w:val="Pied de page Car"/>
    <w:basedOn w:val="Policepardfaut"/>
    <w:link w:val="Pieddepage"/>
    <w:uiPriority w:val="99"/>
    <w:rsid w:val="008248E6"/>
    <w:rPr>
      <w:rFonts w:eastAsia="Times New Roman" w:cs="Times New Roman"/>
      <w:lang w:val="en-CA" w:eastAsia="fr-CA"/>
    </w:rPr>
  </w:style>
  <w:style w:type="character" w:styleId="Numrodepage">
    <w:name w:val="page number"/>
    <w:basedOn w:val="Policepardfaut"/>
    <w:uiPriority w:val="99"/>
    <w:semiHidden/>
    <w:unhideWhenUsed/>
    <w:rsid w:val="008248E6"/>
  </w:style>
  <w:style w:type="paragraph" w:customStyle="1" w:styleId="first-child">
    <w:name w:val="first-child"/>
    <w:basedOn w:val="Normal"/>
    <w:rsid w:val="008248E6"/>
    <w:pPr>
      <w:spacing w:before="100" w:beforeAutospacing="1" w:after="100" w:afterAutospacing="1"/>
    </w:pPr>
    <w:rPr>
      <w:lang w:val="en-CA"/>
    </w:rPr>
  </w:style>
  <w:style w:type="table" w:styleId="Grilledutableau">
    <w:name w:val="Table Grid"/>
    <w:basedOn w:val="TableauNormal"/>
    <w:uiPriority w:val="39"/>
    <w:rsid w:val="00824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basedOn w:val="Policepardfaut"/>
    <w:link w:val="Paragraphedeliste"/>
    <w:uiPriority w:val="34"/>
    <w:rsid w:val="008248E6"/>
    <w:rPr>
      <w:rFonts w:eastAsia="Times New Roman" w:cs="Times New Roman"/>
      <w:lang w:val="en-CA" w:eastAsia="fr-CA"/>
    </w:rPr>
  </w:style>
  <w:style w:type="character" w:customStyle="1" w:styleId="normaltextrun">
    <w:name w:val="normaltextrun"/>
    <w:basedOn w:val="Policepardfaut"/>
    <w:rsid w:val="008248E6"/>
  </w:style>
  <w:style w:type="character" w:customStyle="1" w:styleId="spellingerror">
    <w:name w:val="spellingerror"/>
    <w:basedOn w:val="Policepardfaut"/>
    <w:rsid w:val="008248E6"/>
  </w:style>
  <w:style w:type="character" w:customStyle="1" w:styleId="eop">
    <w:name w:val="eop"/>
    <w:basedOn w:val="Policepardfaut"/>
    <w:rsid w:val="008248E6"/>
  </w:style>
  <w:style w:type="character" w:styleId="Lienvisit">
    <w:name w:val="FollowedHyperlink"/>
    <w:basedOn w:val="Policepardfaut"/>
    <w:uiPriority w:val="99"/>
    <w:semiHidden/>
    <w:unhideWhenUsed/>
    <w:rsid w:val="008248E6"/>
    <w:rPr>
      <w:color w:val="954F72" w:themeColor="followedHyperlink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8248E6"/>
  </w:style>
  <w:style w:type="paragraph" w:styleId="Notedebasdepage">
    <w:name w:val="footnote text"/>
    <w:basedOn w:val="Normal"/>
    <w:link w:val="NotedebasdepageCar"/>
    <w:uiPriority w:val="99"/>
    <w:unhideWhenUsed/>
    <w:rsid w:val="008248E6"/>
    <w:rPr>
      <w:sz w:val="20"/>
      <w:szCs w:val="20"/>
      <w:lang w:val="en-CA"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8248E6"/>
    <w:rPr>
      <w:rFonts w:eastAsia="Times New Roman" w:cs="Times New Roman"/>
      <w:sz w:val="20"/>
      <w:szCs w:val="20"/>
      <w:lang w:val="en-CA" w:eastAsia="fr-FR"/>
    </w:rPr>
  </w:style>
  <w:style w:type="character" w:styleId="Appelnotedebasdep">
    <w:name w:val="footnote reference"/>
    <w:basedOn w:val="Policepardfaut"/>
    <w:uiPriority w:val="99"/>
    <w:unhideWhenUsed/>
    <w:rsid w:val="008248E6"/>
    <w:rPr>
      <w:vertAlign w:val="superscript"/>
    </w:rPr>
  </w:style>
  <w:style w:type="table" w:customStyle="1" w:styleId="GridTable3-Accent51">
    <w:name w:val="Grid Table 3 - Accent 51"/>
    <w:basedOn w:val="TableauNormal"/>
    <w:uiPriority w:val="48"/>
    <w:rsid w:val="008248E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3-Accent11">
    <w:name w:val="Grid Table 3 - Accent 11"/>
    <w:basedOn w:val="TableauNormal"/>
    <w:uiPriority w:val="48"/>
    <w:rsid w:val="008248E6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character" w:customStyle="1" w:styleId="NormalWebCar">
    <w:name w:val="Normal (Web) Car"/>
    <w:basedOn w:val="Policepardfaut"/>
    <w:link w:val="NormalWeb"/>
    <w:uiPriority w:val="99"/>
    <w:rsid w:val="008248E6"/>
    <w:rPr>
      <w:rFonts w:eastAsia="Times New Roman" w:cs="Times New Roman"/>
      <w:lang w:val="en-CA" w:eastAsia="fr-CA"/>
    </w:rPr>
  </w:style>
  <w:style w:type="table" w:customStyle="1" w:styleId="Grilledutableau1">
    <w:name w:val="Grille du tableau1"/>
    <w:basedOn w:val="TableauNormal"/>
    <w:next w:val="Grilledutableau"/>
    <w:uiPriority w:val="39"/>
    <w:rsid w:val="008248E6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8248E6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">
    <w:name w:val="TableHeader"/>
    <w:basedOn w:val="Normal"/>
    <w:rsid w:val="008248E6"/>
    <w:pPr>
      <w:spacing w:before="120"/>
    </w:pPr>
    <w:rPr>
      <w:b/>
      <w:szCs w:val="20"/>
      <w:lang w:val="en-GB" w:eastAsia="en-US"/>
    </w:rPr>
  </w:style>
  <w:style w:type="paragraph" w:customStyle="1" w:styleId="TableSubHead">
    <w:name w:val="TableSubHead"/>
    <w:basedOn w:val="TableHeader"/>
    <w:rsid w:val="008248E6"/>
  </w:style>
  <w:style w:type="paragraph" w:customStyle="1" w:styleId="xmsonormal">
    <w:name w:val="x_msonormal"/>
    <w:basedOn w:val="Normal"/>
    <w:rsid w:val="008248E6"/>
    <w:pPr>
      <w:spacing w:before="100" w:beforeAutospacing="1" w:after="100" w:afterAutospacing="1"/>
    </w:pPr>
    <w:rPr>
      <w:sz w:val="22"/>
      <w:lang w:val="en-CA" w:eastAsia="fr-FR"/>
    </w:rPr>
  </w:style>
  <w:style w:type="paragraph" w:customStyle="1" w:styleId="xmsolistparagraph">
    <w:name w:val="x_msolistparagraph"/>
    <w:basedOn w:val="Normal"/>
    <w:rsid w:val="008248E6"/>
    <w:pPr>
      <w:spacing w:before="100" w:beforeAutospacing="1" w:after="100" w:afterAutospacing="1"/>
    </w:pPr>
    <w:rPr>
      <w:sz w:val="22"/>
      <w:lang w:val="en-CA"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8248E6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8248E6"/>
    <w:rPr>
      <w:rFonts w:eastAsia="Times New Roman" w:cs="Times New Roman"/>
      <w:lang w:eastAsia="fr-CA"/>
    </w:rPr>
  </w:style>
  <w:style w:type="character" w:customStyle="1" w:styleId="UnresolvedMention2">
    <w:name w:val="Unresolved Mention2"/>
    <w:basedOn w:val="Policepardfaut"/>
    <w:uiPriority w:val="99"/>
    <w:semiHidden/>
    <w:unhideWhenUsed/>
    <w:rsid w:val="008248E6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8248E6"/>
    <w:rPr>
      <w:color w:val="605E5C"/>
      <w:shd w:val="clear" w:color="auto" w:fill="E1DFDD"/>
    </w:rPr>
  </w:style>
  <w:style w:type="character" w:customStyle="1" w:styleId="citation-doi">
    <w:name w:val="citation-doi"/>
    <w:basedOn w:val="Policepardfaut"/>
    <w:rsid w:val="008248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74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5</Pages>
  <Words>2213</Words>
  <Characters>12175</Characters>
  <Application>Microsoft Office Word</Application>
  <DocSecurity>0</DocSecurity>
  <Lines>101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Chicoine Gabrielle</dc:creator>
  <cp:keywords/>
  <dc:description/>
  <cp:lastModifiedBy>Gabrielle Chicoine</cp:lastModifiedBy>
  <cp:revision>29</cp:revision>
  <dcterms:created xsi:type="dcterms:W3CDTF">2021-02-03T15:33:00Z</dcterms:created>
  <dcterms:modified xsi:type="dcterms:W3CDTF">2022-02-01T16:49:00Z</dcterms:modified>
</cp:coreProperties>
</file>