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DCB9E" w14:textId="312677BF" w:rsidR="00B91EAE" w:rsidRPr="00B477F9" w:rsidRDefault="00B477F9">
      <w:pPr>
        <w:rPr>
          <w:b/>
          <w:bCs/>
          <w:sz w:val="32"/>
          <w:szCs w:val="32"/>
        </w:rPr>
      </w:pPr>
      <w:r w:rsidRPr="00B477F9">
        <w:rPr>
          <w:rFonts w:hint="eastAsia"/>
          <w:b/>
          <w:bCs/>
          <w:sz w:val="32"/>
          <w:szCs w:val="32"/>
        </w:rPr>
        <w:t>Fig</w:t>
      </w:r>
      <w:r w:rsidRPr="00B477F9">
        <w:rPr>
          <w:b/>
          <w:bCs/>
          <w:sz w:val="32"/>
          <w:szCs w:val="32"/>
        </w:rPr>
        <w:t>1</w:t>
      </w:r>
      <w:r w:rsidRPr="00B477F9">
        <w:rPr>
          <w:rFonts w:hint="eastAsia"/>
          <w:b/>
          <w:bCs/>
          <w:sz w:val="32"/>
          <w:szCs w:val="32"/>
        </w:rPr>
        <w:t>：</w:t>
      </w:r>
    </w:p>
    <w:p w14:paraId="2BCC9E59" w14:textId="7E9CC082" w:rsidR="00B477F9" w:rsidRDefault="00B477F9">
      <w:pPr>
        <w:rPr>
          <w:rFonts w:hint="eastAsia"/>
        </w:rPr>
      </w:pPr>
      <w:r>
        <w:rPr>
          <w:rFonts w:hint="eastAsia"/>
        </w:rPr>
        <w:t>Combine：</w:t>
      </w:r>
    </w:p>
    <w:p w14:paraId="2F4D3A6D" w14:textId="77777777" w:rsidR="00B477F9" w:rsidRPr="00B477F9" w:rsidRDefault="00B477F9" w:rsidP="00B477F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8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8"/>
        <w:gridCol w:w="1029"/>
        <w:gridCol w:w="1169"/>
        <w:gridCol w:w="1476"/>
        <w:gridCol w:w="1476"/>
        <w:gridCol w:w="1476"/>
      </w:tblGrid>
      <w:tr w:rsidR="00B477F9" w:rsidRPr="00B477F9" w14:paraId="36D5BAFB" w14:textId="77777777" w:rsidTr="00B477F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C73F57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10205"/>
                <w:kern w:val="0"/>
                <w:sz w:val="22"/>
              </w:rPr>
            </w:pPr>
            <w:r w:rsidRPr="00B477F9">
              <w:rPr>
                <w:rFonts w:ascii="MingLiU" w:eastAsia="MingLiU" w:hAnsi="Times New Roman" w:cs="MingLiU"/>
                <w:b/>
                <w:bCs/>
                <w:color w:val="010205"/>
                <w:kern w:val="0"/>
                <w:sz w:val="22"/>
              </w:rPr>
              <w:t>Area Under the Curve</w:t>
            </w:r>
          </w:p>
        </w:tc>
      </w:tr>
      <w:tr w:rsidR="00B477F9" w:rsidRPr="00B477F9" w14:paraId="19C331C0" w14:textId="77777777" w:rsidTr="00B477F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07308E0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Test Result Variable(s)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8283D1D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Area</w:t>
            </w:r>
          </w:p>
        </w:tc>
        <w:tc>
          <w:tcPr>
            <w:tcW w:w="1169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ABD3CCD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 xml:space="preserve">Std. </w:t>
            </w:r>
            <w:proofErr w:type="spellStart"/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Error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476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8D27850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 xml:space="preserve">Asymptotic </w:t>
            </w:r>
            <w:proofErr w:type="spellStart"/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Sig.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2952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D5E67D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Asymptotic 95% Confidence Interval</w:t>
            </w:r>
          </w:p>
        </w:tc>
      </w:tr>
      <w:tr w:rsidR="00B477F9" w:rsidRPr="00B477F9" w14:paraId="4675B972" w14:textId="77777777" w:rsidTr="00B477F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584985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6096B0E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69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25CB5C1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9B57366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118D211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03FB0FE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Upper Bound</w:t>
            </w:r>
          </w:p>
        </w:tc>
      </w:tr>
      <w:tr w:rsidR="00B477F9" w:rsidRPr="00B477F9" w14:paraId="5CB78263" w14:textId="77777777" w:rsidTr="00B477F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581498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Fer</w:t>
            </w:r>
            <w:r w:rsidRPr="00B477F9">
              <w:rPr>
                <w:rFonts w:ascii="MingLiU" w:eastAsia="MingLiU" w:hAnsi="Times New Roman" w:cs="MingLiU" w:hint="eastAsia"/>
                <w:color w:val="264A60"/>
                <w:kern w:val="0"/>
                <w:sz w:val="18"/>
                <w:szCs w:val="18"/>
              </w:rPr>
              <w:t>＆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CA153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1ADE51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.903</w:t>
            </w:r>
          </w:p>
        </w:tc>
        <w:tc>
          <w:tcPr>
            <w:tcW w:w="116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CF8DC3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.014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7E3E7E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303AA4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.875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46A1BD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.931</w:t>
            </w:r>
          </w:p>
        </w:tc>
      </w:tr>
      <w:tr w:rsidR="00B477F9" w:rsidRPr="00B477F9" w14:paraId="5458FB0C" w14:textId="77777777" w:rsidTr="00B477F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11E8AF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Fer</w:t>
            </w:r>
            <w:r w:rsidRPr="00B477F9">
              <w:rPr>
                <w:rFonts w:ascii="MingLiU" w:eastAsia="MingLiU" w:hAnsi="Times New Roman" w:cs="MingLiU" w:hint="eastAsia"/>
                <w:color w:val="264A60"/>
                <w:kern w:val="0"/>
                <w:sz w:val="18"/>
                <w:szCs w:val="18"/>
              </w:rPr>
              <w:t>＆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CEA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183772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.894</w:t>
            </w:r>
          </w:p>
        </w:tc>
        <w:tc>
          <w:tcPr>
            <w:tcW w:w="11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140142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.015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810996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597358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.865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AAC51F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.924</w:t>
            </w:r>
          </w:p>
        </w:tc>
      </w:tr>
      <w:tr w:rsidR="00B477F9" w:rsidRPr="00B477F9" w14:paraId="708E8A13" w14:textId="77777777" w:rsidTr="00B477F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A3CB74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CA153</w:t>
            </w:r>
            <w:r w:rsidRPr="00B477F9">
              <w:rPr>
                <w:rFonts w:ascii="MingLiU" w:eastAsia="MingLiU" w:hAnsi="Times New Roman" w:cs="MingLiU" w:hint="eastAsia"/>
                <w:color w:val="264A60"/>
                <w:kern w:val="0"/>
                <w:sz w:val="18"/>
                <w:szCs w:val="18"/>
              </w:rPr>
              <w:t>＆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CEA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C12803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.814</w:t>
            </w:r>
          </w:p>
        </w:tc>
        <w:tc>
          <w:tcPr>
            <w:tcW w:w="11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28D321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.020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38833D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0F8483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.775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5B8F20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.854</w:t>
            </w:r>
          </w:p>
        </w:tc>
      </w:tr>
      <w:tr w:rsidR="00B477F9" w:rsidRPr="00B477F9" w14:paraId="263A3CBF" w14:textId="77777777" w:rsidTr="00B477F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53F7B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Fer</w:t>
            </w:r>
            <w:r w:rsidRPr="00B477F9">
              <w:rPr>
                <w:rFonts w:ascii="MingLiU" w:eastAsia="MingLiU" w:hAnsi="Times New Roman" w:cs="MingLiU" w:hint="eastAsia"/>
                <w:color w:val="264A60"/>
                <w:kern w:val="0"/>
                <w:sz w:val="18"/>
                <w:szCs w:val="18"/>
              </w:rPr>
              <w:t>＆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CA153</w:t>
            </w:r>
            <w:r w:rsidRPr="00B477F9">
              <w:rPr>
                <w:rFonts w:ascii="MingLiU" w:eastAsia="MingLiU" w:hAnsi="Times New Roman" w:cs="MingLiU" w:hint="eastAsia"/>
                <w:color w:val="264A60"/>
                <w:kern w:val="0"/>
                <w:sz w:val="18"/>
                <w:szCs w:val="18"/>
              </w:rPr>
              <w:t>＆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CEA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B53B273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.909</w:t>
            </w:r>
          </w:p>
        </w:tc>
        <w:tc>
          <w:tcPr>
            <w:tcW w:w="116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4F1C6B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.014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A61F5C9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B1EF18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.882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4D252CF3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.936</w:t>
            </w:r>
          </w:p>
        </w:tc>
      </w:tr>
      <w:tr w:rsidR="00B477F9" w:rsidRPr="00B477F9" w14:paraId="64E86D59" w14:textId="77777777" w:rsidTr="00B477F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393664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The test result variable(s): Fer</w:t>
            </w:r>
            <w:r w:rsidRPr="00B477F9">
              <w:rPr>
                <w:rFonts w:ascii="MingLiU" w:eastAsia="MingLiU" w:hAnsi="Times New Roman" w:cs="MingLiU" w:hint="eastAsia"/>
                <w:color w:val="010205"/>
                <w:kern w:val="0"/>
                <w:sz w:val="18"/>
                <w:szCs w:val="18"/>
              </w:rPr>
              <w:t>＆</w:t>
            </w: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CA153, Fer</w:t>
            </w:r>
            <w:r w:rsidRPr="00B477F9">
              <w:rPr>
                <w:rFonts w:ascii="MingLiU" w:eastAsia="MingLiU" w:hAnsi="Times New Roman" w:cs="MingLiU" w:hint="eastAsia"/>
                <w:color w:val="010205"/>
                <w:kern w:val="0"/>
                <w:sz w:val="18"/>
                <w:szCs w:val="18"/>
              </w:rPr>
              <w:t>＆</w:t>
            </w: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CEA, CA153</w:t>
            </w:r>
            <w:r w:rsidRPr="00B477F9">
              <w:rPr>
                <w:rFonts w:ascii="MingLiU" w:eastAsia="MingLiU" w:hAnsi="Times New Roman" w:cs="MingLiU" w:hint="eastAsia"/>
                <w:color w:val="010205"/>
                <w:kern w:val="0"/>
                <w:sz w:val="18"/>
                <w:szCs w:val="18"/>
              </w:rPr>
              <w:t>＆</w:t>
            </w: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CEA, Fer</w:t>
            </w:r>
            <w:r w:rsidRPr="00B477F9">
              <w:rPr>
                <w:rFonts w:ascii="MingLiU" w:eastAsia="MingLiU" w:hAnsi="Times New Roman" w:cs="MingLiU" w:hint="eastAsia"/>
                <w:color w:val="010205"/>
                <w:kern w:val="0"/>
                <w:sz w:val="18"/>
                <w:szCs w:val="18"/>
              </w:rPr>
              <w:t>＆</w:t>
            </w: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CA153</w:t>
            </w:r>
            <w:r w:rsidRPr="00B477F9">
              <w:rPr>
                <w:rFonts w:ascii="MingLiU" w:eastAsia="MingLiU" w:hAnsi="Times New Roman" w:cs="MingLiU" w:hint="eastAsia"/>
                <w:color w:val="010205"/>
                <w:kern w:val="0"/>
                <w:sz w:val="18"/>
                <w:szCs w:val="18"/>
              </w:rPr>
              <w:t>＆</w:t>
            </w: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CEA has at least one tie between the positive actual state group and the negative actual state group. Statistics may be biased.</w:t>
            </w:r>
          </w:p>
        </w:tc>
      </w:tr>
      <w:tr w:rsidR="00B477F9" w:rsidRPr="00B477F9" w14:paraId="7E28DD95" w14:textId="77777777" w:rsidTr="00B477F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8C917E" w14:textId="00B67A13" w:rsidR="00B477F9" w:rsidRPr="00B477F9" w:rsidRDefault="00B477F9" w:rsidP="00B477F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20" w:lineRule="atLeast"/>
              <w:ind w:right="60" w:firstLineChars="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Under the nonparametric assumption</w:t>
            </w:r>
          </w:p>
          <w:p w14:paraId="43B7D310" w14:textId="6946F069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MingLiU" w:hAnsi="Times New Roman" w:cs="MingLiU" w:hint="eastAsia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b. Null hypothesis: true area = 0.5</w:t>
            </w:r>
          </w:p>
        </w:tc>
      </w:tr>
      <w:tr w:rsidR="00B477F9" w:rsidRPr="00B477F9" w14:paraId="508BE44D" w14:textId="77777777" w:rsidTr="00B477F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92043B" w14:textId="34351D50" w:rsid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</w:p>
          <w:p w14:paraId="7FC19AAF" w14:textId="77777777" w:rsid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</w:pPr>
          </w:p>
          <w:p w14:paraId="12A03EC6" w14:textId="77777777" w:rsid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</w:pPr>
            <w:r>
              <w:rPr>
                <w:rFonts w:ascii="MingLiU" w:hAnsi="Times New Roman" w:cs="MingLiU" w:hint="eastAsia"/>
                <w:color w:val="010205"/>
                <w:kern w:val="0"/>
                <w:sz w:val="18"/>
                <w:szCs w:val="18"/>
              </w:rPr>
              <w:t>Fer</w:t>
            </w:r>
            <w:r>
              <w:rPr>
                <w:rFonts w:ascii="MingLiU" w:hAnsi="Times New Roman" w:cs="MingLiU" w:hint="eastAsia"/>
                <w:color w:val="010205"/>
                <w:kern w:val="0"/>
                <w:sz w:val="18"/>
                <w:szCs w:val="18"/>
              </w:rPr>
              <w:t>，</w:t>
            </w:r>
            <w:r>
              <w:rPr>
                <w:rFonts w:ascii="MingLiU" w:hAnsi="Times New Roman" w:cs="MingLiU" w:hint="eastAsia"/>
                <w:color w:val="010205"/>
                <w:kern w:val="0"/>
                <w:sz w:val="18"/>
                <w:szCs w:val="18"/>
              </w:rPr>
              <w:t>CA</w:t>
            </w:r>
            <w:r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  <w:t>153</w:t>
            </w:r>
            <w:r>
              <w:rPr>
                <w:rFonts w:ascii="MingLiU" w:hAnsi="Times New Roman" w:cs="MingLiU" w:hint="eastAsia"/>
                <w:color w:val="010205"/>
                <w:kern w:val="0"/>
                <w:sz w:val="18"/>
                <w:szCs w:val="18"/>
              </w:rPr>
              <w:t>，</w:t>
            </w:r>
            <w:r>
              <w:rPr>
                <w:rFonts w:ascii="MingLiU" w:hAnsi="Times New Roman" w:cs="MingLiU" w:hint="eastAsia"/>
                <w:color w:val="010205"/>
                <w:kern w:val="0"/>
                <w:sz w:val="18"/>
                <w:szCs w:val="18"/>
              </w:rPr>
              <w:t>CEA</w:t>
            </w:r>
            <w:r>
              <w:rPr>
                <w:rFonts w:ascii="MingLiU" w:hAnsi="Times New Roman" w:cs="MingLiU" w:hint="eastAsia"/>
                <w:color w:val="010205"/>
                <w:kern w:val="0"/>
                <w:sz w:val="18"/>
                <w:szCs w:val="18"/>
              </w:rPr>
              <w:t>：</w:t>
            </w:r>
          </w:p>
          <w:p w14:paraId="2017FA91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tbl>
            <w:tblPr>
              <w:tblW w:w="8854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28"/>
              <w:gridCol w:w="1029"/>
              <w:gridCol w:w="1169"/>
              <w:gridCol w:w="1476"/>
              <w:gridCol w:w="1476"/>
              <w:gridCol w:w="1476"/>
            </w:tblGrid>
            <w:tr w:rsidR="00B477F9" w:rsidRPr="00B477F9" w14:paraId="7FBB24E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52F442FF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010205"/>
                      <w:kern w:val="0"/>
                      <w:sz w:val="22"/>
                    </w:rPr>
                  </w:pPr>
                  <w:r w:rsidRPr="00B477F9">
                    <w:rPr>
                      <w:rFonts w:ascii="MingLiU" w:eastAsia="MingLiU" w:hAnsi="Times New Roman" w:cs="MingLiU"/>
                      <w:b/>
                      <w:bCs/>
                      <w:color w:val="010205"/>
                      <w:kern w:val="0"/>
                      <w:sz w:val="22"/>
                    </w:rPr>
                    <w:t>Area Under the Curve</w:t>
                  </w:r>
                </w:p>
              </w:tc>
            </w:tr>
            <w:tr w:rsidR="00B477F9" w:rsidRPr="00B477F9" w14:paraId="61C6CFD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49846E57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Test Result Variable(s)</w:t>
                  </w:r>
                </w:p>
              </w:tc>
              <w:tc>
                <w:tcPr>
                  <w:tcW w:w="1029" w:type="dxa"/>
                  <w:vMerge w:val="restart"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7889DC24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Area</w:t>
                  </w:r>
                </w:p>
              </w:tc>
              <w:tc>
                <w:tcPr>
                  <w:tcW w:w="1168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5BCF376E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 xml:space="preserve">Std. </w:t>
                  </w:r>
                  <w:proofErr w:type="spellStart"/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Error</w:t>
                  </w: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  <w:vertAlign w:val="superscript"/>
                    </w:rPr>
                    <w:t>a</w:t>
                  </w:r>
                  <w:proofErr w:type="spellEnd"/>
                </w:p>
              </w:tc>
              <w:tc>
                <w:tcPr>
                  <w:tcW w:w="1475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378E5599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 xml:space="preserve">Asymptotic </w:t>
                  </w:r>
                  <w:proofErr w:type="spellStart"/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Sig.</w:t>
                  </w: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  <w:vertAlign w:val="superscript"/>
                    </w:rPr>
                    <w:t>b</w:t>
                  </w:r>
                  <w:proofErr w:type="spellEnd"/>
                </w:p>
              </w:tc>
              <w:tc>
                <w:tcPr>
                  <w:tcW w:w="2950" w:type="dxa"/>
                  <w:gridSpan w:val="2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6A7691DE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Asymptotic 95% Confidence Interval</w:t>
                  </w:r>
                </w:p>
              </w:tc>
            </w:tr>
            <w:tr w:rsidR="00B477F9" w:rsidRPr="00B477F9" w14:paraId="7D179F3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23200495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29" w:type="dxa"/>
                  <w:vMerge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1E5C98AE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68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615A08CD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75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56108626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52F74C4D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Lower Bound</w:t>
                  </w:r>
                </w:p>
              </w:tc>
              <w:tc>
                <w:tcPr>
                  <w:tcW w:w="14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14:paraId="74370069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Upper Bound</w:t>
                  </w:r>
                </w:p>
              </w:tc>
            </w:tr>
            <w:tr w:rsidR="00B477F9" w:rsidRPr="00B477F9" w14:paraId="0D4017D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14:paraId="0E434677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Fer</w:t>
                  </w:r>
                </w:p>
              </w:tc>
              <w:tc>
                <w:tcPr>
                  <w:tcW w:w="1029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45F2FC1A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.869</w:t>
                  </w:r>
                </w:p>
              </w:tc>
              <w:tc>
                <w:tcPr>
                  <w:tcW w:w="116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15BE461E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.017</w:t>
                  </w:r>
                </w:p>
              </w:tc>
              <w:tc>
                <w:tcPr>
                  <w:tcW w:w="14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3F94AA1D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4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454F03BC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.837</w:t>
                  </w:r>
                </w:p>
              </w:tc>
              <w:tc>
                <w:tcPr>
                  <w:tcW w:w="14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</w:tcPr>
                <w:p w14:paraId="034F1E0A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.902</w:t>
                  </w:r>
                </w:p>
              </w:tc>
            </w:tr>
            <w:tr w:rsidR="00B477F9" w:rsidRPr="00B477F9" w14:paraId="302E337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14:paraId="6EDF3B0B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CA153</w:t>
                  </w:r>
                </w:p>
              </w:tc>
              <w:tc>
                <w:tcPr>
                  <w:tcW w:w="1029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04E8FEB7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.799</w:t>
                  </w:r>
                </w:p>
              </w:tc>
              <w:tc>
                <w:tcPr>
                  <w:tcW w:w="116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7980620F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.021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4D3EC066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7B67F912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.758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</w:tcPr>
                <w:p w14:paraId="5ECB1695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.840</w:t>
                  </w:r>
                </w:p>
              </w:tc>
            </w:tr>
            <w:tr w:rsidR="00B477F9" w:rsidRPr="00B477F9" w14:paraId="1F0FD0D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14:paraId="77790DD4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CEA</w:t>
                  </w:r>
                </w:p>
              </w:tc>
              <w:tc>
                <w:tcPr>
                  <w:tcW w:w="1029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7A1487A8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.759</w:t>
                  </w:r>
                </w:p>
              </w:tc>
              <w:tc>
                <w:tcPr>
                  <w:tcW w:w="116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00A52BCD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.024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5B8DFD03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71303601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.712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</w:tcPr>
                <w:p w14:paraId="6194A877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.805</w:t>
                  </w:r>
                </w:p>
              </w:tc>
            </w:tr>
            <w:tr w:rsidR="00B477F9" w:rsidRPr="00B477F9" w14:paraId="725FDE6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3CCBD2B9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The test result variable(s): Fer, CA153, CEA has at least one tie between the positive actual state group and the negative actual state group. Statistics may be biased.</w:t>
                  </w:r>
                </w:p>
              </w:tc>
            </w:tr>
            <w:tr w:rsidR="00B477F9" w:rsidRPr="00B477F9" w14:paraId="5232695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62E3A4B4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a. Under the nonparametric assumption</w:t>
                  </w:r>
                </w:p>
              </w:tc>
            </w:tr>
            <w:tr w:rsidR="00B477F9" w:rsidRPr="00B477F9" w14:paraId="5156BE2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2FF907B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b. Null hypothesis: true area = 0.5</w:t>
                  </w:r>
                </w:p>
              </w:tc>
            </w:tr>
          </w:tbl>
          <w:p w14:paraId="07C91D82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7A04B35D" w14:textId="77777777" w:rsid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hAnsi="Times New Roman" w:cs="MingLiU"/>
                <w:b/>
                <w:bCs/>
                <w:color w:val="010205"/>
                <w:kern w:val="0"/>
                <w:sz w:val="32"/>
                <w:szCs w:val="32"/>
              </w:rPr>
            </w:pPr>
          </w:p>
          <w:p w14:paraId="4430B1F8" w14:textId="77777777" w:rsid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hAnsi="Times New Roman" w:cs="MingLiU"/>
                <w:b/>
                <w:bCs/>
                <w:color w:val="010205"/>
                <w:kern w:val="0"/>
                <w:sz w:val="32"/>
                <w:szCs w:val="32"/>
              </w:rPr>
            </w:pPr>
          </w:p>
          <w:p w14:paraId="2516D204" w14:textId="2161E8E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hAnsi="Times New Roman" w:cs="MingLiU"/>
                <w:b/>
                <w:bCs/>
                <w:color w:val="010205"/>
                <w:kern w:val="0"/>
                <w:sz w:val="32"/>
                <w:szCs w:val="32"/>
              </w:rPr>
            </w:pPr>
            <w:r w:rsidRPr="00B477F9">
              <w:rPr>
                <w:rFonts w:ascii="MingLiU" w:hAnsi="Times New Roman" w:cs="MingLiU" w:hint="eastAsia"/>
                <w:b/>
                <w:bCs/>
                <w:color w:val="010205"/>
                <w:kern w:val="0"/>
                <w:sz w:val="32"/>
                <w:szCs w:val="32"/>
              </w:rPr>
              <w:t>Fig</w:t>
            </w:r>
            <w:r w:rsidRPr="00B477F9">
              <w:rPr>
                <w:rFonts w:ascii="MingLiU" w:hAnsi="Times New Roman" w:cs="MingLiU"/>
                <w:b/>
                <w:bCs/>
                <w:color w:val="010205"/>
                <w:kern w:val="0"/>
                <w:sz w:val="32"/>
                <w:szCs w:val="32"/>
              </w:rPr>
              <w:t>2</w:t>
            </w:r>
            <w:r w:rsidRPr="00B477F9">
              <w:rPr>
                <w:rFonts w:ascii="MingLiU" w:hAnsi="Times New Roman" w:cs="MingLiU" w:hint="eastAsia"/>
                <w:b/>
                <w:bCs/>
                <w:color w:val="010205"/>
                <w:kern w:val="0"/>
                <w:sz w:val="32"/>
                <w:szCs w:val="32"/>
              </w:rPr>
              <w:t>：</w:t>
            </w:r>
          </w:p>
          <w:p w14:paraId="52EB2F4C" w14:textId="57CE2F09" w:rsid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</w:pPr>
            <w:r>
              <w:rPr>
                <w:rFonts w:ascii="MingLiU" w:hAnsi="Times New Roman" w:cs="MingLiU" w:hint="eastAsia"/>
                <w:color w:val="010205"/>
                <w:kern w:val="0"/>
                <w:sz w:val="18"/>
                <w:szCs w:val="18"/>
              </w:rPr>
              <w:t>HR+Her</w:t>
            </w:r>
            <w:r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  <w:t>2</w:t>
            </w:r>
            <w:r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  <w:t>+</w:t>
            </w:r>
          </w:p>
          <w:p w14:paraId="7C5D0D77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tbl>
            <w:tblPr>
              <w:tblW w:w="8854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28"/>
              <w:gridCol w:w="1029"/>
              <w:gridCol w:w="1169"/>
              <w:gridCol w:w="1476"/>
              <w:gridCol w:w="1476"/>
              <w:gridCol w:w="1476"/>
            </w:tblGrid>
            <w:tr w:rsidR="00B477F9" w:rsidRPr="00B477F9" w14:paraId="11D3BE7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18DA82AC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010205"/>
                      <w:kern w:val="0"/>
                      <w:sz w:val="22"/>
                    </w:rPr>
                  </w:pPr>
                  <w:r w:rsidRPr="00B477F9">
                    <w:rPr>
                      <w:rFonts w:ascii="MingLiU" w:eastAsia="MingLiU" w:hAnsi="Times New Roman" w:cs="MingLiU"/>
                      <w:b/>
                      <w:bCs/>
                      <w:color w:val="010205"/>
                      <w:kern w:val="0"/>
                      <w:sz w:val="22"/>
                    </w:rPr>
                    <w:t>Area Under the Curve</w:t>
                  </w:r>
                </w:p>
              </w:tc>
            </w:tr>
            <w:tr w:rsidR="00B477F9" w:rsidRPr="00B477F9" w14:paraId="796A9CB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033E23F0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Test Result Variable(s)</w:t>
                  </w:r>
                </w:p>
              </w:tc>
              <w:tc>
                <w:tcPr>
                  <w:tcW w:w="1029" w:type="dxa"/>
                  <w:vMerge w:val="restart"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01F55FB8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Area</w:t>
                  </w:r>
                </w:p>
              </w:tc>
              <w:tc>
                <w:tcPr>
                  <w:tcW w:w="1168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3D65CBCC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 xml:space="preserve">Std. </w:t>
                  </w:r>
                  <w:proofErr w:type="spellStart"/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Error</w:t>
                  </w: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  <w:vertAlign w:val="superscript"/>
                    </w:rPr>
                    <w:t>a</w:t>
                  </w:r>
                  <w:proofErr w:type="spellEnd"/>
                </w:p>
              </w:tc>
              <w:tc>
                <w:tcPr>
                  <w:tcW w:w="1475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05481332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 xml:space="preserve">Asymptotic </w:t>
                  </w:r>
                  <w:proofErr w:type="spellStart"/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Sig.</w:t>
                  </w: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  <w:vertAlign w:val="superscript"/>
                    </w:rPr>
                    <w:t>b</w:t>
                  </w:r>
                  <w:proofErr w:type="spellEnd"/>
                </w:p>
              </w:tc>
              <w:tc>
                <w:tcPr>
                  <w:tcW w:w="2950" w:type="dxa"/>
                  <w:gridSpan w:val="2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391518F1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Asymptotic 95% Confidence Interval</w:t>
                  </w:r>
                </w:p>
              </w:tc>
            </w:tr>
            <w:tr w:rsidR="00B477F9" w:rsidRPr="00B477F9" w14:paraId="37F77DA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0A0BA135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29" w:type="dxa"/>
                  <w:vMerge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7B3417B0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68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187DA5F0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75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2753AA5A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4FBB0115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Lower Bound</w:t>
                  </w:r>
                </w:p>
              </w:tc>
              <w:tc>
                <w:tcPr>
                  <w:tcW w:w="14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14:paraId="542559EB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Upper Bound</w:t>
                  </w:r>
                </w:p>
              </w:tc>
            </w:tr>
            <w:tr w:rsidR="00B477F9" w:rsidRPr="00B477F9" w14:paraId="50F0A6C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14:paraId="2C9CAED0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Fer</w:t>
                  </w:r>
                </w:p>
              </w:tc>
              <w:tc>
                <w:tcPr>
                  <w:tcW w:w="1029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11EB230E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.641</w:t>
                  </w:r>
                </w:p>
              </w:tc>
              <w:tc>
                <w:tcPr>
                  <w:tcW w:w="116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04AC7A20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.064</w:t>
                  </w:r>
                </w:p>
              </w:tc>
              <w:tc>
                <w:tcPr>
                  <w:tcW w:w="14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67D5CD47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.036</w:t>
                  </w:r>
                </w:p>
              </w:tc>
              <w:tc>
                <w:tcPr>
                  <w:tcW w:w="14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10310AB7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.516</w:t>
                  </w:r>
                </w:p>
              </w:tc>
              <w:tc>
                <w:tcPr>
                  <w:tcW w:w="14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</w:tcPr>
                <w:p w14:paraId="4474D3DD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.765</w:t>
                  </w:r>
                </w:p>
              </w:tc>
            </w:tr>
            <w:tr w:rsidR="00B477F9" w:rsidRPr="00B477F9" w14:paraId="5707013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14:paraId="3B3A931B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CA153</w:t>
                  </w:r>
                </w:p>
              </w:tc>
              <w:tc>
                <w:tcPr>
                  <w:tcW w:w="1029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512A4DD9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.742</w:t>
                  </w:r>
                </w:p>
              </w:tc>
              <w:tc>
                <w:tcPr>
                  <w:tcW w:w="116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5EF94BE8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.061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1CE1E776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21796E17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.623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</w:tcPr>
                <w:p w14:paraId="4A812220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.861</w:t>
                  </w:r>
                </w:p>
              </w:tc>
            </w:tr>
            <w:tr w:rsidR="00B477F9" w:rsidRPr="00B477F9" w14:paraId="0BCE385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14:paraId="42C566EE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CEA</w:t>
                  </w:r>
                </w:p>
              </w:tc>
              <w:tc>
                <w:tcPr>
                  <w:tcW w:w="1029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2A0A7FCB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.711</w:t>
                  </w:r>
                </w:p>
              </w:tc>
              <w:tc>
                <w:tcPr>
                  <w:tcW w:w="116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6FD56596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.069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68A71956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.002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6D83DD2B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.576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</w:tcPr>
                <w:p w14:paraId="76C8AE28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.845</w:t>
                  </w:r>
                </w:p>
              </w:tc>
            </w:tr>
            <w:tr w:rsidR="00B477F9" w:rsidRPr="00B477F9" w14:paraId="09257B1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0153DBD7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The test result variable(s): Fer, CA153, CEA has at least one tie between the positive actual state group and the negative actual state group. Statistics may be biased.</w:t>
                  </w:r>
                </w:p>
              </w:tc>
            </w:tr>
            <w:tr w:rsidR="00B477F9" w:rsidRPr="00B477F9" w14:paraId="11D9BD9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DF096E5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a. Under the nonparametric assumption</w:t>
                  </w:r>
                </w:p>
              </w:tc>
            </w:tr>
            <w:tr w:rsidR="00B477F9" w:rsidRPr="00B477F9" w14:paraId="0EFF271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694B761D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b. Null hypothesis: true area = 0.5</w:t>
                  </w:r>
                </w:p>
              </w:tc>
            </w:tr>
          </w:tbl>
          <w:p w14:paraId="6D8AFD5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2F943D2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</w:pPr>
          </w:p>
          <w:p w14:paraId="426A7024" w14:textId="0F02B9E7" w:rsid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</w:pPr>
            <w:r>
              <w:rPr>
                <w:rFonts w:ascii="MingLiU" w:hAnsi="Times New Roman" w:cs="MingLiU" w:hint="eastAsia"/>
                <w:color w:val="010205"/>
                <w:kern w:val="0"/>
                <w:sz w:val="18"/>
                <w:szCs w:val="18"/>
              </w:rPr>
              <w:t>HR+Her</w:t>
            </w:r>
            <w:r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  <w:t>2-</w:t>
            </w:r>
          </w:p>
          <w:p w14:paraId="05CCCA02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tbl>
            <w:tblPr>
              <w:tblW w:w="8854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28"/>
              <w:gridCol w:w="1029"/>
              <w:gridCol w:w="1169"/>
              <w:gridCol w:w="1476"/>
              <w:gridCol w:w="1476"/>
              <w:gridCol w:w="1476"/>
            </w:tblGrid>
            <w:tr w:rsidR="00B477F9" w:rsidRPr="00B477F9" w14:paraId="50EE1FB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1C6E5CE3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010205"/>
                      <w:kern w:val="0"/>
                      <w:sz w:val="22"/>
                    </w:rPr>
                  </w:pPr>
                  <w:r w:rsidRPr="00B477F9">
                    <w:rPr>
                      <w:rFonts w:ascii="MingLiU" w:eastAsia="MingLiU" w:hAnsi="Times New Roman" w:cs="MingLiU"/>
                      <w:b/>
                      <w:bCs/>
                      <w:color w:val="010205"/>
                      <w:kern w:val="0"/>
                      <w:sz w:val="22"/>
                    </w:rPr>
                    <w:t>Area Under the Curve</w:t>
                  </w:r>
                </w:p>
              </w:tc>
            </w:tr>
            <w:tr w:rsidR="00B477F9" w:rsidRPr="00B477F9" w14:paraId="5BF3522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5A44AD77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Test Result Variable(s)</w:t>
                  </w:r>
                </w:p>
              </w:tc>
              <w:tc>
                <w:tcPr>
                  <w:tcW w:w="1029" w:type="dxa"/>
                  <w:vMerge w:val="restart"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17BF8839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Area</w:t>
                  </w:r>
                </w:p>
              </w:tc>
              <w:tc>
                <w:tcPr>
                  <w:tcW w:w="1168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29D9ABF4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 xml:space="preserve">Std. </w:t>
                  </w:r>
                  <w:proofErr w:type="spellStart"/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Error</w:t>
                  </w: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  <w:vertAlign w:val="superscript"/>
                    </w:rPr>
                    <w:t>a</w:t>
                  </w:r>
                  <w:proofErr w:type="spellEnd"/>
                </w:p>
              </w:tc>
              <w:tc>
                <w:tcPr>
                  <w:tcW w:w="1475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1EA680CA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 xml:space="preserve">Asymptotic </w:t>
                  </w:r>
                  <w:proofErr w:type="spellStart"/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Sig.</w:t>
                  </w: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  <w:vertAlign w:val="superscript"/>
                    </w:rPr>
                    <w:t>b</w:t>
                  </w:r>
                  <w:proofErr w:type="spellEnd"/>
                </w:p>
              </w:tc>
              <w:tc>
                <w:tcPr>
                  <w:tcW w:w="2950" w:type="dxa"/>
                  <w:gridSpan w:val="2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74A7945B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Asymptotic 95% Confidence Interval</w:t>
                  </w:r>
                </w:p>
              </w:tc>
            </w:tr>
            <w:tr w:rsidR="00B477F9" w:rsidRPr="00B477F9" w14:paraId="2A1596B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20A2AB8F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29" w:type="dxa"/>
                  <w:vMerge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1B9C522F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68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5709A89E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75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2896A38B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360CE5C9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Lower Bound</w:t>
                  </w:r>
                </w:p>
              </w:tc>
              <w:tc>
                <w:tcPr>
                  <w:tcW w:w="14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14:paraId="27D82524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Upper Bound</w:t>
                  </w:r>
                </w:p>
              </w:tc>
            </w:tr>
            <w:tr w:rsidR="00B477F9" w:rsidRPr="00B477F9" w14:paraId="12F3EA5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14:paraId="1944C780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Fer</w:t>
                  </w:r>
                </w:p>
              </w:tc>
              <w:tc>
                <w:tcPr>
                  <w:tcW w:w="1029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7EA6301F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.869</w:t>
                  </w:r>
                </w:p>
              </w:tc>
              <w:tc>
                <w:tcPr>
                  <w:tcW w:w="116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4890FF0F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.025</w:t>
                  </w:r>
                </w:p>
              </w:tc>
              <w:tc>
                <w:tcPr>
                  <w:tcW w:w="14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7D95CE91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4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772294FF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.821</w:t>
                  </w:r>
                </w:p>
              </w:tc>
              <w:tc>
                <w:tcPr>
                  <w:tcW w:w="14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</w:tcPr>
                <w:p w14:paraId="04BAF273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.918</w:t>
                  </w:r>
                </w:p>
              </w:tc>
            </w:tr>
            <w:tr w:rsidR="00B477F9" w:rsidRPr="00B477F9" w14:paraId="0B77D0F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14:paraId="3271C6CD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CA153</w:t>
                  </w:r>
                </w:p>
              </w:tc>
              <w:tc>
                <w:tcPr>
                  <w:tcW w:w="1029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51E46CFB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.894</w:t>
                  </w:r>
                </w:p>
              </w:tc>
              <w:tc>
                <w:tcPr>
                  <w:tcW w:w="116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4335B01A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.022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7DB1A3E4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22E968DA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.851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</w:tcPr>
                <w:p w14:paraId="6F6832F5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.938</w:t>
                  </w:r>
                </w:p>
              </w:tc>
            </w:tr>
            <w:tr w:rsidR="00B477F9" w:rsidRPr="00B477F9" w14:paraId="39F13DF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14:paraId="0E97BC25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CEA</w:t>
                  </w:r>
                </w:p>
              </w:tc>
              <w:tc>
                <w:tcPr>
                  <w:tcW w:w="1029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6E197DF4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.808</w:t>
                  </w:r>
                </w:p>
              </w:tc>
              <w:tc>
                <w:tcPr>
                  <w:tcW w:w="116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6301E16A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.038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5A318F60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3A5636FC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.734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</w:tcPr>
                <w:p w14:paraId="1888249C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.882</w:t>
                  </w:r>
                </w:p>
              </w:tc>
            </w:tr>
            <w:tr w:rsidR="00B477F9" w:rsidRPr="00B477F9" w14:paraId="6B357EE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6E285D7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The test result variable(s): Fer, CA153, CEA has at least one tie between the positive actual state group and the negative actual state group. Statistics may be biased.</w:t>
                  </w:r>
                </w:p>
              </w:tc>
            </w:tr>
            <w:tr w:rsidR="00B477F9" w:rsidRPr="00B477F9" w14:paraId="25F2302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E51DF58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a. Under the nonparametric assumption</w:t>
                  </w:r>
                </w:p>
              </w:tc>
            </w:tr>
            <w:tr w:rsidR="00B477F9" w:rsidRPr="00B477F9" w14:paraId="3F9C8AA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572EF5E7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b. Null hypothesis: true area = 0.5</w:t>
                  </w:r>
                </w:p>
              </w:tc>
            </w:tr>
          </w:tbl>
          <w:p w14:paraId="06B807DB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</w:pPr>
          </w:p>
          <w:p w14:paraId="042ECD42" w14:textId="08269D20" w:rsid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</w:pPr>
            <w:r>
              <w:rPr>
                <w:rFonts w:ascii="MingLiU" w:hAnsi="Times New Roman" w:cs="MingLiU" w:hint="eastAsia"/>
                <w:color w:val="010205"/>
                <w:kern w:val="0"/>
                <w:sz w:val="18"/>
                <w:szCs w:val="18"/>
              </w:rPr>
              <w:t>HR</w:t>
            </w:r>
            <w:r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  <w:t>-</w:t>
            </w:r>
            <w:r>
              <w:rPr>
                <w:rFonts w:ascii="MingLiU" w:hAnsi="Times New Roman" w:cs="MingLiU" w:hint="eastAsia"/>
                <w:color w:val="010205"/>
                <w:kern w:val="0"/>
                <w:sz w:val="18"/>
                <w:szCs w:val="18"/>
              </w:rPr>
              <w:t>Her</w:t>
            </w:r>
            <w:r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  <w:t>2+</w:t>
            </w:r>
          </w:p>
          <w:p w14:paraId="172A421D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tbl>
            <w:tblPr>
              <w:tblW w:w="8854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28"/>
              <w:gridCol w:w="1029"/>
              <w:gridCol w:w="1169"/>
              <w:gridCol w:w="1476"/>
              <w:gridCol w:w="1476"/>
              <w:gridCol w:w="1476"/>
            </w:tblGrid>
            <w:tr w:rsidR="00B477F9" w:rsidRPr="00B477F9" w14:paraId="1A69E1B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4B370FE7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010205"/>
                      <w:kern w:val="0"/>
                      <w:sz w:val="22"/>
                    </w:rPr>
                  </w:pPr>
                  <w:r w:rsidRPr="00B477F9">
                    <w:rPr>
                      <w:rFonts w:ascii="MingLiU" w:eastAsia="MingLiU" w:hAnsi="Times New Roman" w:cs="MingLiU"/>
                      <w:b/>
                      <w:bCs/>
                      <w:color w:val="010205"/>
                      <w:kern w:val="0"/>
                      <w:sz w:val="22"/>
                    </w:rPr>
                    <w:t>Area Under the Curve</w:t>
                  </w:r>
                </w:p>
              </w:tc>
            </w:tr>
            <w:tr w:rsidR="00B477F9" w:rsidRPr="00B477F9" w14:paraId="30E3C28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6B0415CB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Test Result Variable(s)</w:t>
                  </w:r>
                </w:p>
              </w:tc>
              <w:tc>
                <w:tcPr>
                  <w:tcW w:w="1029" w:type="dxa"/>
                  <w:vMerge w:val="restart"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16C50C6D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Area</w:t>
                  </w:r>
                </w:p>
              </w:tc>
              <w:tc>
                <w:tcPr>
                  <w:tcW w:w="1168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207A78DB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 xml:space="preserve">Std. </w:t>
                  </w:r>
                  <w:proofErr w:type="spellStart"/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Error</w:t>
                  </w: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  <w:vertAlign w:val="superscript"/>
                    </w:rPr>
                    <w:t>a</w:t>
                  </w:r>
                  <w:proofErr w:type="spellEnd"/>
                </w:p>
              </w:tc>
              <w:tc>
                <w:tcPr>
                  <w:tcW w:w="1475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157B396F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 xml:space="preserve">Asymptotic </w:t>
                  </w:r>
                  <w:proofErr w:type="spellStart"/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Sig.</w:t>
                  </w: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  <w:vertAlign w:val="superscript"/>
                    </w:rPr>
                    <w:t>b</w:t>
                  </w:r>
                  <w:proofErr w:type="spellEnd"/>
                </w:p>
              </w:tc>
              <w:tc>
                <w:tcPr>
                  <w:tcW w:w="2950" w:type="dxa"/>
                  <w:gridSpan w:val="2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335722EE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Asymptotic 95% Confidence Interval</w:t>
                  </w:r>
                </w:p>
              </w:tc>
            </w:tr>
            <w:tr w:rsidR="00B477F9" w:rsidRPr="00B477F9" w14:paraId="16D2FD4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2CA991A0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29" w:type="dxa"/>
                  <w:vMerge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00447AE6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68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5E2B7FE0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75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45D5A8AA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30B46663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Lower Bound</w:t>
                  </w:r>
                </w:p>
              </w:tc>
              <w:tc>
                <w:tcPr>
                  <w:tcW w:w="14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14:paraId="13C8BBA2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Upper Bound</w:t>
                  </w:r>
                </w:p>
              </w:tc>
            </w:tr>
            <w:tr w:rsidR="00B477F9" w:rsidRPr="00B477F9" w14:paraId="6B87EAD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14:paraId="374AAACA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Fer</w:t>
                  </w:r>
                </w:p>
              </w:tc>
              <w:tc>
                <w:tcPr>
                  <w:tcW w:w="1029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4686CABE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.846</w:t>
                  </w:r>
                </w:p>
              </w:tc>
              <w:tc>
                <w:tcPr>
                  <w:tcW w:w="116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3C1CC02D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.039</w:t>
                  </w:r>
                </w:p>
              </w:tc>
              <w:tc>
                <w:tcPr>
                  <w:tcW w:w="14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3605606E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4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07512CE3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.770</w:t>
                  </w:r>
                </w:p>
              </w:tc>
              <w:tc>
                <w:tcPr>
                  <w:tcW w:w="14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</w:tcPr>
                <w:p w14:paraId="5033BA89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.923</w:t>
                  </w:r>
                </w:p>
              </w:tc>
            </w:tr>
            <w:tr w:rsidR="00B477F9" w:rsidRPr="00B477F9" w14:paraId="6480881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14:paraId="58492879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CA153</w:t>
                  </w:r>
                </w:p>
              </w:tc>
              <w:tc>
                <w:tcPr>
                  <w:tcW w:w="1029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09A2993B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.722</w:t>
                  </w:r>
                </w:p>
              </w:tc>
              <w:tc>
                <w:tcPr>
                  <w:tcW w:w="116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3DDD15CB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.049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6599F0C6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5DB6C893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.627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</w:tcPr>
                <w:p w14:paraId="483997C7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.817</w:t>
                  </w:r>
                </w:p>
              </w:tc>
            </w:tr>
            <w:tr w:rsidR="00B477F9" w:rsidRPr="00B477F9" w14:paraId="14FA895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14:paraId="31F25358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CEA</w:t>
                  </w:r>
                </w:p>
              </w:tc>
              <w:tc>
                <w:tcPr>
                  <w:tcW w:w="1029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38742126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.755</w:t>
                  </w:r>
                </w:p>
              </w:tc>
              <w:tc>
                <w:tcPr>
                  <w:tcW w:w="116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5A2881E6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.047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5F0C3F40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73E36D43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.662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</w:tcPr>
                <w:p w14:paraId="76E39C92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.847</w:t>
                  </w:r>
                </w:p>
              </w:tc>
            </w:tr>
            <w:tr w:rsidR="00B477F9" w:rsidRPr="00B477F9" w14:paraId="79CB961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6A73DBFE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The test result variable(s): Fer, CA153, CEA has at least one tie between the positive actual state group and the negative actual state group. Statistics may be biased.</w:t>
                  </w:r>
                </w:p>
              </w:tc>
            </w:tr>
            <w:tr w:rsidR="00B477F9" w:rsidRPr="00B477F9" w14:paraId="5116216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124A8D29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a. Under the nonparametric assumption</w:t>
                  </w:r>
                </w:p>
              </w:tc>
            </w:tr>
            <w:tr w:rsidR="00B477F9" w:rsidRPr="00B477F9" w14:paraId="4AB8D81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590C5F82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b. Null hypothesis: true area = 0.5</w:t>
                  </w:r>
                </w:p>
              </w:tc>
            </w:tr>
          </w:tbl>
          <w:p w14:paraId="4C667AE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</w:pPr>
          </w:p>
          <w:p w14:paraId="00C995FE" w14:textId="05B5914C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hAnsi="Times New Roman" w:cs="MingLiU" w:hint="eastAsia"/>
                <w:color w:val="010205"/>
                <w:kern w:val="0"/>
                <w:sz w:val="18"/>
                <w:szCs w:val="18"/>
              </w:rPr>
            </w:pPr>
            <w:r>
              <w:rPr>
                <w:rFonts w:ascii="MingLiU" w:hAnsi="Times New Roman" w:cs="MingLiU" w:hint="eastAsia"/>
                <w:color w:val="010205"/>
                <w:kern w:val="0"/>
                <w:sz w:val="18"/>
                <w:szCs w:val="18"/>
              </w:rPr>
              <w:t>HR</w:t>
            </w:r>
            <w:r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  <w:t>-</w:t>
            </w:r>
            <w:r>
              <w:rPr>
                <w:rFonts w:ascii="MingLiU" w:hAnsi="Times New Roman" w:cs="MingLiU" w:hint="eastAsia"/>
                <w:color w:val="010205"/>
                <w:kern w:val="0"/>
                <w:sz w:val="18"/>
                <w:szCs w:val="18"/>
              </w:rPr>
              <w:t>Her</w:t>
            </w:r>
            <w:r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  <w:t>2</w:t>
            </w:r>
            <w:r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  <w:t>-</w:t>
            </w:r>
          </w:p>
        </w:tc>
      </w:tr>
    </w:tbl>
    <w:p w14:paraId="63A0147E" w14:textId="77777777" w:rsidR="00B477F9" w:rsidRPr="00B477F9" w:rsidRDefault="00B477F9" w:rsidP="00B477F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8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8"/>
        <w:gridCol w:w="1029"/>
        <w:gridCol w:w="1169"/>
        <w:gridCol w:w="1476"/>
        <w:gridCol w:w="1476"/>
        <w:gridCol w:w="1476"/>
      </w:tblGrid>
      <w:tr w:rsidR="00B477F9" w:rsidRPr="00B477F9" w14:paraId="02E04DA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3F1A4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10205"/>
                <w:kern w:val="0"/>
                <w:sz w:val="22"/>
              </w:rPr>
            </w:pPr>
            <w:r w:rsidRPr="00B477F9">
              <w:rPr>
                <w:rFonts w:ascii="MingLiU" w:eastAsia="MingLiU" w:hAnsi="Times New Roman" w:cs="MingLiU"/>
                <w:b/>
                <w:bCs/>
                <w:color w:val="010205"/>
                <w:kern w:val="0"/>
                <w:sz w:val="22"/>
              </w:rPr>
              <w:t>Area Under the Curve</w:t>
            </w:r>
          </w:p>
        </w:tc>
      </w:tr>
      <w:tr w:rsidR="00B477F9" w:rsidRPr="00B477F9" w14:paraId="465FF94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2106937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Test Result Variable(s)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AA169D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Area</w:t>
            </w:r>
          </w:p>
        </w:tc>
        <w:tc>
          <w:tcPr>
            <w:tcW w:w="1168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D66BF51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 xml:space="preserve">Std. </w:t>
            </w:r>
            <w:proofErr w:type="spellStart"/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Error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475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9C6484B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 xml:space="preserve">Asymptotic </w:t>
            </w:r>
            <w:proofErr w:type="spellStart"/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Sig.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2950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16D00BC3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Asymptotic 95% Confidence Interval</w:t>
            </w:r>
          </w:p>
        </w:tc>
      </w:tr>
      <w:tr w:rsidR="00B477F9" w:rsidRPr="00B477F9" w14:paraId="6AF0F51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AE9FC0A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D770C23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B1961F9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47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7D05D55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F99517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7D7C017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Upper Bound</w:t>
            </w:r>
          </w:p>
        </w:tc>
      </w:tr>
      <w:tr w:rsidR="00B477F9" w:rsidRPr="00B477F9" w14:paraId="5F6A150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F853AB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Fer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AEA3F5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.845</w:t>
            </w:r>
          </w:p>
        </w:tc>
        <w:tc>
          <w:tcPr>
            <w:tcW w:w="11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D4C9DE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.033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5117A7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051884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.779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8A584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.910</w:t>
            </w:r>
          </w:p>
        </w:tc>
      </w:tr>
      <w:tr w:rsidR="00B477F9" w:rsidRPr="00B477F9" w14:paraId="2321912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B4A674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CA153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625082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.662</w:t>
            </w:r>
          </w:p>
        </w:tc>
        <w:tc>
          <w:tcPr>
            <w:tcW w:w="11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B7770D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.053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5EEFCF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.002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22B9FB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.558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45AD9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.765</w:t>
            </w:r>
          </w:p>
        </w:tc>
      </w:tr>
      <w:tr w:rsidR="00B477F9" w:rsidRPr="00B477F9" w14:paraId="7CE4EE0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C9BB4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CEA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B22F2FB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.661</w:t>
            </w:r>
          </w:p>
        </w:tc>
        <w:tc>
          <w:tcPr>
            <w:tcW w:w="116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6D04CA4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.051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0191808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.002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DBBA679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.561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2EE594F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.761</w:t>
            </w:r>
          </w:p>
        </w:tc>
      </w:tr>
      <w:tr w:rsidR="00B477F9" w:rsidRPr="00B477F9" w14:paraId="0C54E69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8BB969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The test result variable(s): CA153, CEA has at least one tie between the positive actual state group and the negative actual state group. Statistics may be biased.</w:t>
            </w:r>
          </w:p>
        </w:tc>
      </w:tr>
      <w:tr w:rsidR="00B477F9" w:rsidRPr="00B477F9" w14:paraId="0183105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1DC7B4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a. Under the nonparametric assumption</w:t>
            </w:r>
          </w:p>
        </w:tc>
      </w:tr>
      <w:tr w:rsidR="00B477F9" w:rsidRPr="00B477F9" w14:paraId="573B526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17C709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b. Null hypothesis: true area = 0.5</w:t>
            </w:r>
          </w:p>
        </w:tc>
      </w:tr>
    </w:tbl>
    <w:p w14:paraId="19D600BF" w14:textId="77777777" w:rsidR="00B477F9" w:rsidRPr="00B477F9" w:rsidRDefault="00B477F9" w:rsidP="00B477F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21C22C33" w14:textId="41E752CA" w:rsidR="00B477F9" w:rsidRDefault="00B477F9" w:rsidP="00B477F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6CF3A4F" w14:textId="77777777" w:rsidR="00B477F9" w:rsidRDefault="00B477F9" w:rsidP="00B477F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2EED1E30" w14:textId="77777777" w:rsidR="00B477F9" w:rsidRDefault="00B477F9" w:rsidP="00B477F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314345C6" w14:textId="77777777" w:rsidR="00B477F9" w:rsidRDefault="00B477F9" w:rsidP="00B477F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625FDA16" w14:textId="3E94C980" w:rsidR="00B477F9" w:rsidRDefault="00B477F9" w:rsidP="00B477F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>Fig</w:t>
      </w:r>
      <w:r>
        <w:rPr>
          <w:rFonts w:ascii="Times New Roman" w:hAnsi="Times New Roman" w:cs="Times New Roman"/>
          <w:kern w:val="0"/>
          <w:sz w:val="24"/>
          <w:szCs w:val="24"/>
        </w:rPr>
        <w:t>4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：</w:t>
      </w:r>
    </w:p>
    <w:p w14:paraId="6D031282" w14:textId="75E14FDD" w:rsidR="00B477F9" w:rsidRDefault="00B477F9" w:rsidP="00B477F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Single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metastasis</w:t>
      </w:r>
    </w:p>
    <w:p w14:paraId="662F788D" w14:textId="77777777" w:rsidR="00B477F9" w:rsidRPr="00B477F9" w:rsidRDefault="00B477F9" w:rsidP="00B477F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8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8"/>
        <w:gridCol w:w="1029"/>
        <w:gridCol w:w="1169"/>
        <w:gridCol w:w="1476"/>
        <w:gridCol w:w="1476"/>
        <w:gridCol w:w="1476"/>
      </w:tblGrid>
      <w:tr w:rsidR="00B477F9" w:rsidRPr="00B477F9" w14:paraId="53AB7A4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30A80B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10205"/>
                <w:kern w:val="0"/>
                <w:sz w:val="22"/>
              </w:rPr>
            </w:pPr>
            <w:r w:rsidRPr="00B477F9">
              <w:rPr>
                <w:rFonts w:ascii="MingLiU" w:eastAsia="MingLiU" w:hAnsi="Times New Roman" w:cs="MingLiU"/>
                <w:b/>
                <w:bCs/>
                <w:color w:val="010205"/>
                <w:kern w:val="0"/>
                <w:sz w:val="22"/>
              </w:rPr>
              <w:t>Area Under the Curve</w:t>
            </w:r>
          </w:p>
        </w:tc>
      </w:tr>
      <w:tr w:rsidR="00B477F9" w:rsidRPr="00B477F9" w14:paraId="4A73503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7EA5D2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Test Result Variable(s)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9AC53B0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Area</w:t>
            </w:r>
          </w:p>
        </w:tc>
        <w:tc>
          <w:tcPr>
            <w:tcW w:w="1168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3135E15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 xml:space="preserve">Std. </w:t>
            </w:r>
            <w:proofErr w:type="spellStart"/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Error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475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90D089F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 xml:space="preserve">Asymptotic </w:t>
            </w:r>
            <w:proofErr w:type="spellStart"/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Sig.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2950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4410900E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Asymptotic 95% Confidence Interval</w:t>
            </w:r>
          </w:p>
        </w:tc>
      </w:tr>
      <w:tr w:rsidR="00B477F9" w:rsidRPr="00B477F9" w14:paraId="58625D3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D818E1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13F489B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3D1261E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47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9B0357F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80138DB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1EEFCB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Upper Bound</w:t>
            </w:r>
          </w:p>
        </w:tc>
      </w:tr>
      <w:tr w:rsidR="00B477F9" w:rsidRPr="00B477F9" w14:paraId="3064139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9FB5B1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Fer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0A1A8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.765</w:t>
            </w:r>
          </w:p>
        </w:tc>
        <w:tc>
          <w:tcPr>
            <w:tcW w:w="11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A93F22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.027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E7BFC3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B46F76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.712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24D09E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.818</w:t>
            </w:r>
          </w:p>
        </w:tc>
      </w:tr>
      <w:tr w:rsidR="00B477F9" w:rsidRPr="00B477F9" w14:paraId="3AD1CF2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4F772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CA153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9B9021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.677</w:t>
            </w:r>
          </w:p>
        </w:tc>
        <w:tc>
          <w:tcPr>
            <w:tcW w:w="11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F4FDDB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.032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BB996B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F97611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.615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3315A2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.739</w:t>
            </w:r>
          </w:p>
        </w:tc>
      </w:tr>
      <w:tr w:rsidR="00B477F9" w:rsidRPr="00B477F9" w14:paraId="6070461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05DDB2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CEA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216C22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.576</w:t>
            </w:r>
          </w:p>
        </w:tc>
        <w:tc>
          <w:tcPr>
            <w:tcW w:w="116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E23B08F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.036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A39159F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.021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AFF4D07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.505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0F3ADE56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.647</w:t>
            </w:r>
          </w:p>
        </w:tc>
      </w:tr>
      <w:tr w:rsidR="00B477F9" w:rsidRPr="00B477F9" w14:paraId="2871C5A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3D8059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The test result variable(s): Fer, CA153, CEA has at least one tie between the positive actual state group and the negative actual state group. Statistics may be biased.</w:t>
            </w:r>
          </w:p>
        </w:tc>
      </w:tr>
      <w:tr w:rsidR="00B477F9" w:rsidRPr="00B477F9" w14:paraId="73ED120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B9548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a. Under the nonparametric assumption</w:t>
            </w:r>
          </w:p>
        </w:tc>
      </w:tr>
      <w:tr w:rsidR="00B477F9" w:rsidRPr="00B477F9" w14:paraId="0CD8499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806227" w14:textId="34422771" w:rsidR="00B477F9" w:rsidRPr="00B477F9" w:rsidRDefault="00B477F9" w:rsidP="00B477F9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20" w:lineRule="atLeast"/>
              <w:ind w:right="60" w:firstLineChars="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Null hypothesis: true area = 0.5</w:t>
            </w:r>
          </w:p>
          <w:p w14:paraId="1B589D03" w14:textId="77777777" w:rsid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MingLiU" w:hAnsi="Times New Roman" w:cs="MingLiU"/>
                <w:color w:val="010205"/>
                <w:kern w:val="0"/>
                <w:sz w:val="18"/>
                <w:szCs w:val="18"/>
              </w:rPr>
            </w:pPr>
          </w:p>
          <w:p w14:paraId="53BBED29" w14:textId="0C23567D" w:rsidR="00B477F9" w:rsidRDefault="00B477F9" w:rsidP="00B477F9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Multiple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metastasis</w:t>
            </w:r>
          </w:p>
          <w:p w14:paraId="1D953569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</w:pPr>
          </w:p>
          <w:tbl>
            <w:tblPr>
              <w:tblW w:w="8854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28"/>
              <w:gridCol w:w="1029"/>
              <w:gridCol w:w="1169"/>
              <w:gridCol w:w="1476"/>
              <w:gridCol w:w="1476"/>
              <w:gridCol w:w="1476"/>
            </w:tblGrid>
            <w:tr w:rsidR="00B477F9" w:rsidRPr="00B477F9" w14:paraId="1CF2362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002EC2C2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010205"/>
                      <w:kern w:val="0"/>
                      <w:sz w:val="22"/>
                    </w:rPr>
                  </w:pPr>
                  <w:r w:rsidRPr="00B477F9">
                    <w:rPr>
                      <w:rFonts w:ascii="MingLiU" w:eastAsia="MingLiU" w:hAnsi="Times New Roman" w:cs="MingLiU"/>
                      <w:b/>
                      <w:bCs/>
                      <w:color w:val="010205"/>
                      <w:kern w:val="0"/>
                      <w:sz w:val="22"/>
                    </w:rPr>
                    <w:t>Area Under the Curve</w:t>
                  </w:r>
                </w:p>
              </w:tc>
            </w:tr>
            <w:tr w:rsidR="00B477F9" w:rsidRPr="00B477F9" w14:paraId="687F239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1313B642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Test Result Variable(s)</w:t>
                  </w:r>
                </w:p>
              </w:tc>
              <w:tc>
                <w:tcPr>
                  <w:tcW w:w="1029" w:type="dxa"/>
                  <w:vMerge w:val="restart"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7643C629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Area</w:t>
                  </w:r>
                </w:p>
              </w:tc>
              <w:tc>
                <w:tcPr>
                  <w:tcW w:w="1168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2115F7FA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 xml:space="preserve">Std. </w:t>
                  </w:r>
                  <w:proofErr w:type="spellStart"/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Error</w:t>
                  </w: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  <w:vertAlign w:val="superscript"/>
                    </w:rPr>
                    <w:t>a</w:t>
                  </w:r>
                  <w:proofErr w:type="spellEnd"/>
                </w:p>
              </w:tc>
              <w:tc>
                <w:tcPr>
                  <w:tcW w:w="1475" w:type="dxa"/>
                  <w:vMerge w:val="restart"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62D6E6A5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 xml:space="preserve">Asymptotic </w:t>
                  </w:r>
                  <w:proofErr w:type="spellStart"/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Sig.</w:t>
                  </w: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  <w:vertAlign w:val="superscript"/>
                    </w:rPr>
                    <w:t>b</w:t>
                  </w:r>
                  <w:proofErr w:type="spellEnd"/>
                </w:p>
              </w:tc>
              <w:tc>
                <w:tcPr>
                  <w:tcW w:w="2950" w:type="dxa"/>
                  <w:gridSpan w:val="2"/>
                  <w:tcBorders>
                    <w:top w:val="nil"/>
                    <w:left w:val="single" w:sz="8" w:space="0" w:color="E0E0E0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695B23F3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Asymptotic 95% Confidence Interval</w:t>
                  </w:r>
                </w:p>
              </w:tc>
            </w:tr>
            <w:tr w:rsidR="00B477F9" w:rsidRPr="00B477F9" w14:paraId="548AA2B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14:paraId="7084B9BB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29" w:type="dxa"/>
                  <w:vMerge/>
                  <w:tcBorders>
                    <w:top w:val="nil"/>
                    <w:left w:val="nil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2ED63A63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68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6B8AC0C1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75" w:type="dxa"/>
                  <w:vMerge/>
                  <w:tcBorders>
                    <w:top w:val="nil"/>
                    <w:left w:val="single" w:sz="8" w:space="0" w:color="E0E0E0"/>
                    <w:bottom w:val="nil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45118F51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14:paraId="4DB40325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Lower Bound</w:t>
                  </w:r>
                </w:p>
              </w:tc>
              <w:tc>
                <w:tcPr>
                  <w:tcW w:w="14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14:paraId="0DE991CA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center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Upper Bound</w:t>
                  </w:r>
                </w:p>
              </w:tc>
            </w:tr>
            <w:tr w:rsidR="00B477F9" w:rsidRPr="00B477F9" w14:paraId="6BEC4DA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14:paraId="65910006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Fer</w:t>
                  </w:r>
                </w:p>
              </w:tc>
              <w:tc>
                <w:tcPr>
                  <w:tcW w:w="1029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06BAD334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.868</w:t>
                  </w:r>
                </w:p>
              </w:tc>
              <w:tc>
                <w:tcPr>
                  <w:tcW w:w="116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48453061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.020</w:t>
                  </w:r>
                </w:p>
              </w:tc>
              <w:tc>
                <w:tcPr>
                  <w:tcW w:w="14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215DE5D0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4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2A46179C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.830</w:t>
                  </w:r>
                </w:p>
              </w:tc>
              <w:tc>
                <w:tcPr>
                  <w:tcW w:w="14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</w:tcPr>
                <w:p w14:paraId="5E04743E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.907</w:t>
                  </w:r>
                </w:p>
              </w:tc>
            </w:tr>
            <w:tr w:rsidR="00B477F9" w:rsidRPr="00B477F9" w14:paraId="3A2C725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14:paraId="636D0046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CA153</w:t>
                  </w:r>
                </w:p>
              </w:tc>
              <w:tc>
                <w:tcPr>
                  <w:tcW w:w="1029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67B06534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.855</w:t>
                  </w:r>
                </w:p>
              </w:tc>
              <w:tc>
                <w:tcPr>
                  <w:tcW w:w="116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75276BAE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.024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045AF2B8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FFFFF"/>
                </w:tcPr>
                <w:p w14:paraId="301E1DBD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.809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FFFFF"/>
                </w:tcPr>
                <w:p w14:paraId="0E67AB89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.902</w:t>
                  </w:r>
                </w:p>
              </w:tc>
            </w:tr>
            <w:tr w:rsidR="00B477F9" w:rsidRPr="00B477F9" w14:paraId="6FA486C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2228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14:paraId="562C8AEA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264A60"/>
                      <w:kern w:val="0"/>
                      <w:sz w:val="18"/>
                      <w:szCs w:val="18"/>
                    </w:rPr>
                    <w:t>CEA</w:t>
                  </w:r>
                </w:p>
              </w:tc>
              <w:tc>
                <w:tcPr>
                  <w:tcW w:w="1029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05DA1C23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.881</w:t>
                  </w:r>
                </w:p>
              </w:tc>
              <w:tc>
                <w:tcPr>
                  <w:tcW w:w="116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1B761820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.022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1C8839F3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.000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</w:tcPr>
                <w:p w14:paraId="3123ED34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.838</w:t>
                  </w:r>
                </w:p>
              </w:tc>
              <w:tc>
                <w:tcPr>
                  <w:tcW w:w="14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</w:tcPr>
                <w:p w14:paraId="4A4FBA22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righ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.924</w:t>
                  </w:r>
                </w:p>
              </w:tc>
            </w:tr>
            <w:tr w:rsidR="00B477F9" w:rsidRPr="00B477F9" w14:paraId="1CC7FE9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15D4B8F3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The test result variable(s): Fer, CA153, CEA has at least one tie between the positive actual state group and the negative actual state group. Statistics may be biased.</w:t>
                  </w:r>
                </w:p>
              </w:tc>
            </w:tr>
            <w:tr w:rsidR="00B477F9" w:rsidRPr="00B477F9" w14:paraId="03B7CD8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3F7EEF86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a. Under the nonparametric assumption</w:t>
                  </w:r>
                </w:p>
              </w:tc>
            </w:tr>
            <w:tr w:rsidR="00B477F9" w:rsidRPr="00B477F9" w14:paraId="5237DDC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85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3D53C84C" w14:textId="77777777" w:rsidR="00B477F9" w:rsidRPr="00B477F9" w:rsidRDefault="00B477F9" w:rsidP="00B477F9">
                  <w:pPr>
                    <w:autoSpaceDE w:val="0"/>
                    <w:autoSpaceDN w:val="0"/>
                    <w:adjustRightInd w:val="0"/>
                    <w:spacing w:line="320" w:lineRule="atLeast"/>
                    <w:ind w:left="60" w:right="60"/>
                    <w:jc w:val="left"/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</w:pPr>
                  <w:r w:rsidRPr="00B477F9">
                    <w:rPr>
                      <w:rFonts w:ascii="MingLiU" w:eastAsia="MingLiU" w:hAnsi="Times New Roman" w:cs="MingLiU"/>
                      <w:color w:val="010205"/>
                      <w:kern w:val="0"/>
                      <w:sz w:val="18"/>
                      <w:szCs w:val="18"/>
                    </w:rPr>
                    <w:t>b. Null hypothesis: true area = 0.5</w:t>
                  </w:r>
                </w:p>
              </w:tc>
            </w:tr>
          </w:tbl>
          <w:p w14:paraId="44450BA4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68D9F6A7" w14:textId="3A11FDCD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MingLiU" w:hAnsi="Times New Roman" w:cs="MingLiU" w:hint="eastAsia"/>
                <w:color w:val="010205"/>
                <w:kern w:val="0"/>
                <w:sz w:val="18"/>
                <w:szCs w:val="18"/>
              </w:rPr>
            </w:pPr>
          </w:p>
        </w:tc>
      </w:tr>
    </w:tbl>
    <w:p w14:paraId="608C3FC2" w14:textId="77777777" w:rsidR="00B477F9" w:rsidRPr="00B477F9" w:rsidRDefault="00B477F9" w:rsidP="00B477F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5FC1CC51" w14:textId="77777777" w:rsidR="00B477F9" w:rsidRPr="00B477F9" w:rsidRDefault="00B477F9" w:rsidP="00B477F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 w:hint="eastAsia"/>
          <w:kern w:val="0"/>
          <w:sz w:val="24"/>
          <w:szCs w:val="24"/>
        </w:rPr>
      </w:pPr>
    </w:p>
    <w:p w14:paraId="4FCCBF5B" w14:textId="77777777" w:rsidR="00B477F9" w:rsidRDefault="00B477F9" w:rsidP="00B477F9">
      <w:pPr>
        <w:rPr>
          <w:b/>
          <w:bCs/>
          <w:sz w:val="32"/>
          <w:szCs w:val="32"/>
        </w:rPr>
      </w:pPr>
    </w:p>
    <w:p w14:paraId="37202804" w14:textId="77777777" w:rsidR="00B477F9" w:rsidRDefault="00B477F9" w:rsidP="00B477F9">
      <w:pPr>
        <w:rPr>
          <w:b/>
          <w:bCs/>
          <w:sz w:val="32"/>
          <w:szCs w:val="32"/>
        </w:rPr>
      </w:pPr>
    </w:p>
    <w:p w14:paraId="4B55C39C" w14:textId="77777777" w:rsidR="00B477F9" w:rsidRDefault="00B477F9" w:rsidP="00B477F9">
      <w:pPr>
        <w:rPr>
          <w:b/>
          <w:bCs/>
          <w:sz w:val="32"/>
          <w:szCs w:val="32"/>
        </w:rPr>
      </w:pPr>
    </w:p>
    <w:p w14:paraId="4A8EF325" w14:textId="77777777" w:rsidR="00B477F9" w:rsidRDefault="00B477F9" w:rsidP="00B477F9">
      <w:pPr>
        <w:rPr>
          <w:b/>
          <w:bCs/>
          <w:sz w:val="32"/>
          <w:szCs w:val="32"/>
        </w:rPr>
      </w:pPr>
    </w:p>
    <w:p w14:paraId="11232489" w14:textId="343E0693" w:rsidR="00B477F9" w:rsidRDefault="00B477F9" w:rsidP="00B477F9">
      <w:pPr>
        <w:rPr>
          <w:b/>
          <w:bCs/>
          <w:sz w:val="32"/>
          <w:szCs w:val="32"/>
        </w:rPr>
      </w:pPr>
      <w:r w:rsidRPr="00B477F9">
        <w:rPr>
          <w:rFonts w:hint="eastAsia"/>
          <w:b/>
          <w:bCs/>
          <w:sz w:val="32"/>
          <w:szCs w:val="32"/>
        </w:rPr>
        <w:lastRenderedPageBreak/>
        <w:t>Fig</w:t>
      </w:r>
      <w:r>
        <w:rPr>
          <w:b/>
          <w:bCs/>
          <w:sz w:val="32"/>
          <w:szCs w:val="32"/>
        </w:rPr>
        <w:t>5</w:t>
      </w:r>
      <w:r w:rsidRPr="00B477F9">
        <w:rPr>
          <w:rFonts w:hint="eastAsia"/>
          <w:b/>
          <w:bCs/>
          <w:sz w:val="32"/>
          <w:szCs w:val="32"/>
        </w:rPr>
        <w:t>：</w:t>
      </w:r>
    </w:p>
    <w:p w14:paraId="29007623" w14:textId="7F883561" w:rsidR="00B477F9" w:rsidRDefault="00B477F9" w:rsidP="00B477F9">
      <w:pPr>
        <w:rPr>
          <w:b/>
          <w:bCs/>
          <w:sz w:val="24"/>
          <w:szCs w:val="24"/>
        </w:rPr>
      </w:pPr>
      <w:r w:rsidRPr="00B477F9">
        <w:rPr>
          <w:rFonts w:hint="eastAsia"/>
          <w:b/>
          <w:bCs/>
          <w:sz w:val="24"/>
          <w:szCs w:val="24"/>
        </w:rPr>
        <w:t>bone</w:t>
      </w:r>
      <w:r>
        <w:rPr>
          <w:rFonts w:hint="eastAsia"/>
          <w:b/>
          <w:bCs/>
          <w:sz w:val="24"/>
          <w:szCs w:val="24"/>
        </w:rPr>
        <w:t>：</w:t>
      </w:r>
    </w:p>
    <w:p w14:paraId="53B5FDDD" w14:textId="77777777" w:rsidR="00B477F9" w:rsidRPr="00B477F9" w:rsidRDefault="00B477F9" w:rsidP="00B477F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8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8"/>
        <w:gridCol w:w="1029"/>
        <w:gridCol w:w="1169"/>
        <w:gridCol w:w="1476"/>
        <w:gridCol w:w="1476"/>
        <w:gridCol w:w="1476"/>
      </w:tblGrid>
      <w:tr w:rsidR="00B477F9" w:rsidRPr="00B477F9" w14:paraId="257B033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D8DBF5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10205"/>
                <w:kern w:val="0"/>
                <w:sz w:val="22"/>
              </w:rPr>
            </w:pPr>
            <w:r w:rsidRPr="00B477F9">
              <w:rPr>
                <w:rFonts w:ascii="MingLiU" w:eastAsia="MingLiU" w:hAnsi="Times New Roman" w:cs="MingLiU"/>
                <w:b/>
                <w:bCs/>
                <w:color w:val="010205"/>
                <w:kern w:val="0"/>
                <w:sz w:val="22"/>
              </w:rPr>
              <w:t>Area Under the Curve</w:t>
            </w:r>
          </w:p>
        </w:tc>
      </w:tr>
      <w:tr w:rsidR="00B477F9" w:rsidRPr="00B477F9" w14:paraId="6446398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B37648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Test Result Variable(s)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719033D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Area</w:t>
            </w:r>
          </w:p>
        </w:tc>
        <w:tc>
          <w:tcPr>
            <w:tcW w:w="1168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59DED70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 xml:space="preserve">Std. </w:t>
            </w:r>
            <w:proofErr w:type="spellStart"/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Error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475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6AAB6F6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 xml:space="preserve">Asymptotic </w:t>
            </w:r>
            <w:proofErr w:type="spellStart"/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Sig.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2950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5E39A39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Asymptotic 95% Confidence Interval</w:t>
            </w:r>
          </w:p>
        </w:tc>
      </w:tr>
      <w:tr w:rsidR="00B477F9" w:rsidRPr="00B477F9" w14:paraId="13C3035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51A40DD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B376768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786C3D7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47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813FEC0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220D7F3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1097B10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Upper Bound</w:t>
            </w:r>
          </w:p>
        </w:tc>
      </w:tr>
      <w:tr w:rsidR="00B477F9" w:rsidRPr="00B477F9" w14:paraId="1E5AC93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63AAB9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Fer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9942AF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.634</w:t>
            </w:r>
          </w:p>
        </w:tc>
        <w:tc>
          <w:tcPr>
            <w:tcW w:w="11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A03EB8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.039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92D829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.001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7B6308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.558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92DDF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.710</w:t>
            </w:r>
          </w:p>
        </w:tc>
      </w:tr>
      <w:tr w:rsidR="00B477F9" w:rsidRPr="00B477F9" w14:paraId="6CA7756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E7137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CA153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E34C39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.644</w:t>
            </w:r>
          </w:p>
        </w:tc>
        <w:tc>
          <w:tcPr>
            <w:tcW w:w="11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EFE7D2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.037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9D3736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5BD6E0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.571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4F3B6D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.718</w:t>
            </w:r>
          </w:p>
        </w:tc>
      </w:tr>
      <w:tr w:rsidR="00B477F9" w:rsidRPr="00B477F9" w14:paraId="0F76CFC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F4EC73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CEA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C3DF6E1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.612</w:t>
            </w:r>
          </w:p>
        </w:tc>
        <w:tc>
          <w:tcPr>
            <w:tcW w:w="116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034E47D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.039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82E6593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.005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6FBB443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.536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213F2B8F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.688</w:t>
            </w:r>
          </w:p>
        </w:tc>
      </w:tr>
      <w:tr w:rsidR="00B477F9" w:rsidRPr="00B477F9" w14:paraId="26D7E70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0E2CC2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The test result variable(s): Fer, CA153, CEA has at least one tie between the positive actual state group and the negative actual state group. Statistics may be biased.</w:t>
            </w:r>
          </w:p>
        </w:tc>
      </w:tr>
      <w:tr w:rsidR="00B477F9" w:rsidRPr="00B477F9" w14:paraId="529FB95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C75F4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a. Under the nonparametric assumption</w:t>
            </w:r>
          </w:p>
        </w:tc>
      </w:tr>
      <w:tr w:rsidR="00B477F9" w:rsidRPr="00B477F9" w14:paraId="0F03428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95B9B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b. Null hypothesis: true area = 0.5</w:t>
            </w:r>
          </w:p>
        </w:tc>
      </w:tr>
    </w:tbl>
    <w:p w14:paraId="0B1D1296" w14:textId="77777777" w:rsidR="00B477F9" w:rsidRPr="00B477F9" w:rsidRDefault="00B477F9" w:rsidP="00B477F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2774CFFD" w14:textId="70AC1015" w:rsidR="00B477F9" w:rsidRDefault="00B477F9" w:rsidP="00B477F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</w:t>
      </w:r>
      <w:r>
        <w:rPr>
          <w:rFonts w:hint="eastAsia"/>
          <w:b/>
          <w:bCs/>
          <w:sz w:val="24"/>
          <w:szCs w:val="24"/>
        </w:rPr>
        <w:t>iver：</w:t>
      </w:r>
    </w:p>
    <w:p w14:paraId="591D9402" w14:textId="77777777" w:rsidR="00B477F9" w:rsidRPr="00B477F9" w:rsidRDefault="00B477F9" w:rsidP="00B477F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8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8"/>
        <w:gridCol w:w="1029"/>
        <w:gridCol w:w="1169"/>
        <w:gridCol w:w="1476"/>
        <w:gridCol w:w="1476"/>
        <w:gridCol w:w="1476"/>
      </w:tblGrid>
      <w:tr w:rsidR="00B477F9" w:rsidRPr="00B477F9" w14:paraId="1D8BE88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C3EDF0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10205"/>
                <w:kern w:val="0"/>
                <w:sz w:val="22"/>
              </w:rPr>
            </w:pPr>
            <w:r w:rsidRPr="00B477F9">
              <w:rPr>
                <w:rFonts w:ascii="MingLiU" w:eastAsia="MingLiU" w:hAnsi="Times New Roman" w:cs="MingLiU"/>
                <w:b/>
                <w:bCs/>
                <w:color w:val="010205"/>
                <w:kern w:val="0"/>
                <w:sz w:val="22"/>
              </w:rPr>
              <w:t>Area Under the Curve</w:t>
            </w:r>
          </w:p>
        </w:tc>
      </w:tr>
      <w:tr w:rsidR="00B477F9" w:rsidRPr="00B477F9" w14:paraId="48A68FF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B6462CE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Test Result Variable(s)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52F318E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Area</w:t>
            </w:r>
          </w:p>
        </w:tc>
        <w:tc>
          <w:tcPr>
            <w:tcW w:w="1168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E8D01AF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 xml:space="preserve">Std. </w:t>
            </w:r>
            <w:proofErr w:type="spellStart"/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Error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475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2865C08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 xml:space="preserve">Asymptotic </w:t>
            </w:r>
            <w:proofErr w:type="spellStart"/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Sig.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2950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785875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Asymptotic 95% Confidence Interval</w:t>
            </w:r>
          </w:p>
        </w:tc>
      </w:tr>
      <w:tr w:rsidR="00B477F9" w:rsidRPr="00B477F9" w14:paraId="272640F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EEC643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B38BAA7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A5D68FF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47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C91A753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ACCE6D5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1C03E63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Upper Bound</w:t>
            </w:r>
          </w:p>
        </w:tc>
      </w:tr>
      <w:tr w:rsidR="00B477F9" w:rsidRPr="00B477F9" w14:paraId="72EBB10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973E3E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Fer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3B8354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.730</w:t>
            </w:r>
          </w:p>
        </w:tc>
        <w:tc>
          <w:tcPr>
            <w:tcW w:w="11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29E6D6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.037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89835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8139E3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.657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968EA8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.803</w:t>
            </w:r>
          </w:p>
        </w:tc>
      </w:tr>
      <w:tr w:rsidR="00B477F9" w:rsidRPr="00B477F9" w14:paraId="4B0BD3E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F325E5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CA153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019FA0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.860</w:t>
            </w:r>
          </w:p>
        </w:tc>
        <w:tc>
          <w:tcPr>
            <w:tcW w:w="11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55AA5E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.028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75D1E9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02917E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.805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944AF0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.915</w:t>
            </w:r>
          </w:p>
        </w:tc>
      </w:tr>
      <w:tr w:rsidR="00B477F9" w:rsidRPr="00B477F9" w14:paraId="5513630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CDCC71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CEA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528DE5F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.821</w:t>
            </w:r>
          </w:p>
        </w:tc>
        <w:tc>
          <w:tcPr>
            <w:tcW w:w="116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BE7BBBF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.030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41A9B68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BC89291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.763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28AB777B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.880</w:t>
            </w:r>
          </w:p>
        </w:tc>
      </w:tr>
      <w:tr w:rsidR="00B477F9" w:rsidRPr="00B477F9" w14:paraId="55DB3A8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C9F57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The test result variable(s): Fer, CA153, CEA has at least one tie between the positive actual state group and the negative actual state group. Statistics may be biased.</w:t>
            </w:r>
          </w:p>
        </w:tc>
      </w:tr>
      <w:tr w:rsidR="00B477F9" w:rsidRPr="00B477F9" w14:paraId="76407AF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618537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a. Under the nonparametric assumption</w:t>
            </w:r>
          </w:p>
        </w:tc>
      </w:tr>
      <w:tr w:rsidR="00B477F9" w:rsidRPr="00B477F9" w14:paraId="4907FD4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B9B2AB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b. Null hypothesis: true area = 0.5</w:t>
            </w:r>
          </w:p>
        </w:tc>
      </w:tr>
    </w:tbl>
    <w:p w14:paraId="528D28C5" w14:textId="77777777" w:rsidR="00B477F9" w:rsidRPr="00B477F9" w:rsidRDefault="00B477F9" w:rsidP="00B477F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13F1E0DB" w14:textId="5DD0FCB5" w:rsidR="00B477F9" w:rsidRDefault="00B477F9" w:rsidP="00B477F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</w:t>
      </w:r>
      <w:r>
        <w:rPr>
          <w:rFonts w:hint="eastAsia"/>
          <w:b/>
          <w:bCs/>
          <w:sz w:val="24"/>
          <w:szCs w:val="24"/>
        </w:rPr>
        <w:t>ung：</w:t>
      </w:r>
    </w:p>
    <w:p w14:paraId="765EC20A" w14:textId="77777777" w:rsidR="00B477F9" w:rsidRPr="00B477F9" w:rsidRDefault="00B477F9" w:rsidP="00B477F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8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8"/>
        <w:gridCol w:w="1029"/>
        <w:gridCol w:w="1169"/>
        <w:gridCol w:w="1476"/>
        <w:gridCol w:w="1476"/>
        <w:gridCol w:w="1476"/>
      </w:tblGrid>
      <w:tr w:rsidR="00B477F9" w:rsidRPr="00B477F9" w14:paraId="3631036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46E0F6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10205"/>
                <w:kern w:val="0"/>
                <w:sz w:val="22"/>
              </w:rPr>
            </w:pPr>
            <w:r w:rsidRPr="00B477F9">
              <w:rPr>
                <w:rFonts w:ascii="MingLiU" w:eastAsia="MingLiU" w:hAnsi="Times New Roman" w:cs="MingLiU"/>
                <w:b/>
                <w:bCs/>
                <w:color w:val="010205"/>
                <w:kern w:val="0"/>
                <w:sz w:val="22"/>
              </w:rPr>
              <w:t>Area Under the Curve</w:t>
            </w:r>
          </w:p>
        </w:tc>
      </w:tr>
      <w:tr w:rsidR="00B477F9" w:rsidRPr="00B477F9" w14:paraId="369F138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15D4012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Test Result Variable(s)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16FB35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Area</w:t>
            </w:r>
          </w:p>
        </w:tc>
        <w:tc>
          <w:tcPr>
            <w:tcW w:w="1168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540621A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 xml:space="preserve">Std. </w:t>
            </w:r>
            <w:proofErr w:type="spellStart"/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Error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475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2007A8D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 xml:space="preserve">Asymptotic </w:t>
            </w:r>
            <w:proofErr w:type="spellStart"/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Sig.</w:t>
            </w: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2950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76A5DD9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Asymptotic 95% Confidence Interval</w:t>
            </w:r>
          </w:p>
        </w:tc>
      </w:tr>
      <w:tr w:rsidR="00B477F9" w:rsidRPr="00B477F9" w14:paraId="74C3CE3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BC85F3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E6B6A55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9DB1B6B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47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5B797DC" w14:textId="77777777" w:rsidR="00B477F9" w:rsidRPr="00B477F9" w:rsidRDefault="00B477F9" w:rsidP="00B477F9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F49B168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927BE7F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Upper Bound</w:t>
            </w:r>
          </w:p>
        </w:tc>
      </w:tr>
      <w:tr w:rsidR="00B477F9" w:rsidRPr="00B477F9" w14:paraId="23ED239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CA5FF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Fer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D0F7E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.576</w:t>
            </w:r>
          </w:p>
        </w:tc>
        <w:tc>
          <w:tcPr>
            <w:tcW w:w="11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C40D79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.039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45B4C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.056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35C7C8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.499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3E1D0D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.653</w:t>
            </w:r>
          </w:p>
        </w:tc>
      </w:tr>
      <w:tr w:rsidR="00B477F9" w:rsidRPr="00B477F9" w14:paraId="229A52D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7AFD3F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CA153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523CDF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.623</w:t>
            </w:r>
          </w:p>
        </w:tc>
        <w:tc>
          <w:tcPr>
            <w:tcW w:w="11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F5E877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.038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E3F292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.002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DDC6F8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.548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B270290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.698</w:t>
            </w:r>
          </w:p>
        </w:tc>
      </w:tr>
      <w:tr w:rsidR="00B477F9" w:rsidRPr="00B477F9" w14:paraId="317827C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69A834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264A60"/>
                <w:kern w:val="0"/>
                <w:sz w:val="18"/>
                <w:szCs w:val="18"/>
              </w:rPr>
              <w:t>CEA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166840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.516</w:t>
            </w:r>
          </w:p>
        </w:tc>
        <w:tc>
          <w:tcPr>
            <w:tcW w:w="116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4E479D5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.040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C22A011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.694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7639527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.437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25DBF14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.594</w:t>
            </w:r>
          </w:p>
        </w:tc>
      </w:tr>
      <w:tr w:rsidR="00B477F9" w:rsidRPr="00B477F9" w14:paraId="143694B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9BAC87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lastRenderedPageBreak/>
              <w:t>The test result variable(s): Fer, CA153, CEA has at least one tie between the positive actual state group and the negative actual state group. Statistics may be biased.</w:t>
            </w:r>
          </w:p>
        </w:tc>
      </w:tr>
      <w:tr w:rsidR="00B477F9" w:rsidRPr="00B477F9" w14:paraId="784840B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F3992E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a. Under the nonparametric assumption</w:t>
            </w:r>
          </w:p>
        </w:tc>
      </w:tr>
      <w:tr w:rsidR="00B477F9" w:rsidRPr="00B477F9" w14:paraId="24766D1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E89A5C" w14:textId="77777777" w:rsidR="00B477F9" w:rsidRPr="00B477F9" w:rsidRDefault="00B477F9" w:rsidP="00B477F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</w:pPr>
            <w:r w:rsidRPr="00B477F9">
              <w:rPr>
                <w:rFonts w:ascii="MingLiU" w:eastAsia="MingLiU" w:hAnsi="Times New Roman" w:cs="MingLiU"/>
                <w:color w:val="010205"/>
                <w:kern w:val="0"/>
                <w:sz w:val="18"/>
                <w:szCs w:val="18"/>
              </w:rPr>
              <w:t>b. Null hypothesis: true area = 0.5</w:t>
            </w:r>
          </w:p>
        </w:tc>
      </w:tr>
    </w:tbl>
    <w:p w14:paraId="6E444254" w14:textId="77777777" w:rsidR="00B477F9" w:rsidRPr="00B477F9" w:rsidRDefault="00B477F9" w:rsidP="00B477F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357B8E5C" w14:textId="77777777" w:rsidR="00B477F9" w:rsidRPr="00B477F9" w:rsidRDefault="00B477F9" w:rsidP="00B477F9">
      <w:pPr>
        <w:rPr>
          <w:rFonts w:hint="eastAsia"/>
          <w:b/>
          <w:bCs/>
          <w:sz w:val="24"/>
          <w:szCs w:val="24"/>
        </w:rPr>
      </w:pPr>
    </w:p>
    <w:p w14:paraId="089DE1F2" w14:textId="76D9F27F" w:rsidR="00B477F9" w:rsidRPr="00B477F9" w:rsidRDefault="00B477F9">
      <w:pPr>
        <w:rPr>
          <w:rFonts w:hint="eastAsia"/>
        </w:rPr>
      </w:pPr>
    </w:p>
    <w:sectPr w:rsidR="00B477F9" w:rsidRPr="00B477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533D95"/>
    <w:multiLevelType w:val="hybridMultilevel"/>
    <w:tmpl w:val="F32A15DE"/>
    <w:lvl w:ilvl="0" w:tplc="A282D68A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6F8"/>
    <w:rsid w:val="00A876F8"/>
    <w:rsid w:val="00B477F9"/>
    <w:rsid w:val="00B91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011F4"/>
  <w15:chartTrackingRefBased/>
  <w15:docId w15:val="{EE4F26E1-D475-4B77-ADDF-C526CFA5B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77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830</Words>
  <Characters>4735</Characters>
  <Application>Microsoft Office Word</Application>
  <DocSecurity>0</DocSecurity>
  <Lines>39</Lines>
  <Paragraphs>11</Paragraphs>
  <ScaleCrop>false</ScaleCrop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姚 旭枫</dc:creator>
  <cp:keywords/>
  <dc:description/>
  <cp:lastModifiedBy>姚 旭枫</cp:lastModifiedBy>
  <cp:revision>2</cp:revision>
  <dcterms:created xsi:type="dcterms:W3CDTF">2022-02-23T12:45:00Z</dcterms:created>
  <dcterms:modified xsi:type="dcterms:W3CDTF">2022-02-23T12:55:00Z</dcterms:modified>
</cp:coreProperties>
</file>