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84A" w:rsidRPr="00D64161" w:rsidRDefault="007A784A" w:rsidP="007A784A">
      <w:pPr>
        <w:widowControl/>
        <w:shd w:val="clear" w:color="auto" w:fill="FFFFFF"/>
        <w:rPr>
          <w:color w:val="000000"/>
          <w:kern w:val="0"/>
          <w:sz w:val="28"/>
          <w:szCs w:val="28"/>
        </w:rPr>
      </w:pPr>
      <w:r w:rsidRPr="00D64161">
        <w:rPr>
          <w:rFonts w:hint="eastAsia"/>
          <w:color w:val="000000"/>
          <w:kern w:val="0"/>
          <w:sz w:val="28"/>
          <w:szCs w:val="28"/>
        </w:rPr>
        <w:t xml:space="preserve">Table S1 </w:t>
      </w:r>
      <w:proofErr w:type="gramStart"/>
      <w:r w:rsidRPr="00D64161">
        <w:rPr>
          <w:sz w:val="28"/>
          <w:szCs w:val="28"/>
        </w:rPr>
        <w:t>T</w:t>
      </w:r>
      <w:r w:rsidRPr="00D64161">
        <w:rPr>
          <w:rFonts w:hint="eastAsia"/>
          <w:sz w:val="28"/>
          <w:szCs w:val="28"/>
        </w:rPr>
        <w:t>he</w:t>
      </w:r>
      <w:proofErr w:type="gramEnd"/>
      <w:r w:rsidRPr="00D64161">
        <w:rPr>
          <w:rFonts w:hint="eastAsia"/>
          <w:sz w:val="28"/>
          <w:szCs w:val="28"/>
        </w:rPr>
        <w:t xml:space="preserve"> main m</w:t>
      </w:r>
      <w:r w:rsidRPr="00D64161">
        <w:rPr>
          <w:sz w:val="28"/>
          <w:szCs w:val="28"/>
        </w:rPr>
        <w:t>aterials</w:t>
      </w:r>
      <w:r w:rsidRPr="00D64161">
        <w:rPr>
          <w:rFonts w:hint="eastAsia"/>
          <w:sz w:val="28"/>
          <w:szCs w:val="28"/>
        </w:rPr>
        <w:t xml:space="preserve"> used in this work</w:t>
      </w:r>
      <w:r w:rsidRPr="00D64161">
        <w:rPr>
          <w:rFonts w:hint="eastAsia"/>
          <w:color w:val="000000"/>
          <w:kern w:val="0"/>
          <w:sz w:val="28"/>
          <w:szCs w:val="28"/>
        </w:rPr>
        <w:t>.</w:t>
      </w:r>
    </w:p>
    <w:tbl>
      <w:tblPr>
        <w:tblStyle w:val="a5"/>
        <w:tblW w:w="5000" w:type="pct"/>
        <w:tblLayout w:type="fixed"/>
        <w:tblLook w:val="01E0" w:firstRow="1" w:lastRow="1" w:firstColumn="1" w:lastColumn="1" w:noHBand="0" w:noVBand="0"/>
      </w:tblPr>
      <w:tblGrid>
        <w:gridCol w:w="236"/>
        <w:gridCol w:w="3699"/>
        <w:gridCol w:w="4587"/>
      </w:tblGrid>
      <w:tr w:rsidR="00D64161" w:rsidRPr="00D64161" w:rsidTr="007063A7">
        <w:tc>
          <w:tcPr>
            <w:tcW w:w="2309" w:type="pct"/>
            <w:gridSpan w:val="2"/>
            <w:vAlign w:val="center"/>
          </w:tcPr>
          <w:p w:rsidR="007A784A" w:rsidRPr="00D64161" w:rsidRDefault="007A784A" w:rsidP="007A784A">
            <w:pPr>
              <w:jc w:val="center"/>
              <w:rPr>
                <w:b/>
                <w:sz w:val="24"/>
              </w:rPr>
            </w:pPr>
            <w:r w:rsidRPr="00D64161">
              <w:rPr>
                <w:rFonts w:hint="eastAsia"/>
                <w:b/>
                <w:sz w:val="24"/>
              </w:rPr>
              <w:t>M</w:t>
            </w:r>
            <w:r w:rsidRPr="00D64161">
              <w:rPr>
                <w:b/>
                <w:sz w:val="24"/>
              </w:rPr>
              <w:t>aterials</w:t>
            </w:r>
          </w:p>
        </w:tc>
        <w:tc>
          <w:tcPr>
            <w:tcW w:w="2691" w:type="pct"/>
            <w:vAlign w:val="center"/>
          </w:tcPr>
          <w:p w:rsidR="007A784A" w:rsidRPr="00D64161" w:rsidRDefault="007A784A" w:rsidP="007A784A">
            <w:pPr>
              <w:jc w:val="center"/>
              <w:rPr>
                <w:b/>
                <w:sz w:val="24"/>
              </w:rPr>
            </w:pPr>
            <w:r w:rsidRPr="00D64161">
              <w:rPr>
                <w:rFonts w:hint="eastAsia"/>
                <w:b/>
                <w:sz w:val="24"/>
              </w:rPr>
              <w:t>Supplier</w:t>
            </w:r>
          </w:p>
        </w:tc>
      </w:tr>
      <w:tr w:rsidR="00444B90" w:rsidRPr="00D64161" w:rsidTr="007063A7">
        <w:tc>
          <w:tcPr>
            <w:tcW w:w="2309" w:type="pct"/>
            <w:gridSpan w:val="2"/>
            <w:vAlign w:val="center"/>
          </w:tcPr>
          <w:p w:rsidR="00444B90" w:rsidRPr="00D64161" w:rsidRDefault="00444B90" w:rsidP="007063A7">
            <w:pPr>
              <w:rPr>
                <w:color w:val="000000"/>
                <w:sz w:val="24"/>
                <w:lang w:val="de-DE"/>
              </w:rPr>
            </w:pPr>
            <w:r w:rsidRPr="00D64161">
              <w:rPr>
                <w:rFonts w:hint="eastAsia"/>
                <w:sz w:val="24"/>
              </w:rPr>
              <w:t xml:space="preserve">Human </w:t>
            </w:r>
            <w:r>
              <w:rPr>
                <w:rFonts w:hint="eastAsia"/>
                <w:sz w:val="24"/>
              </w:rPr>
              <w:t>cervical</w:t>
            </w:r>
            <w:r w:rsidRPr="00D64161">
              <w:rPr>
                <w:rFonts w:hint="eastAsia"/>
                <w:sz w:val="24"/>
              </w:rPr>
              <w:t xml:space="preserve"> cancer </w:t>
            </w:r>
            <w:r w:rsidRPr="00D64161">
              <w:rPr>
                <w:sz w:val="24"/>
              </w:rPr>
              <w:t>cell line</w:t>
            </w:r>
            <w:r>
              <w:rPr>
                <w:rFonts w:hint="eastAsia"/>
                <w:sz w:val="24"/>
              </w:rPr>
              <w:t xml:space="preserve"> SIHA</w:t>
            </w:r>
          </w:p>
        </w:tc>
        <w:tc>
          <w:tcPr>
            <w:tcW w:w="2691" w:type="pct"/>
          </w:tcPr>
          <w:p w:rsidR="00444B90" w:rsidRPr="00D64161" w:rsidRDefault="00444B90" w:rsidP="00444B90">
            <w:pPr>
              <w:rPr>
                <w:color w:val="000000"/>
                <w:sz w:val="24"/>
                <w:lang w:val="de-DE"/>
              </w:rPr>
            </w:pPr>
            <w:r w:rsidRPr="00D64161">
              <w:rPr>
                <w:rFonts w:hint="eastAsia"/>
                <w:sz w:val="24"/>
              </w:rPr>
              <w:t>C</w:t>
            </w:r>
            <w:r w:rsidRPr="00D64161">
              <w:rPr>
                <w:sz w:val="24"/>
              </w:rPr>
              <w:t>ell</w:t>
            </w:r>
            <w:r w:rsidRPr="00D64161">
              <w:rPr>
                <w:rFonts w:hint="eastAsia"/>
                <w:sz w:val="24"/>
              </w:rPr>
              <w:t xml:space="preserve"> </w:t>
            </w:r>
            <w:r w:rsidRPr="00D64161">
              <w:rPr>
                <w:sz w:val="24"/>
              </w:rPr>
              <w:t>Support</w:t>
            </w:r>
            <w:r w:rsidRPr="00D64161">
              <w:rPr>
                <w:rFonts w:hint="eastAsia"/>
                <w:sz w:val="24"/>
              </w:rPr>
              <w:t xml:space="preserve"> Center </w:t>
            </w:r>
            <w:r w:rsidRPr="00D64161">
              <w:rPr>
                <w:sz w:val="24"/>
              </w:rPr>
              <w:t xml:space="preserve">of </w:t>
            </w:r>
            <w:r w:rsidRPr="00D64161">
              <w:rPr>
                <w:rFonts w:hint="eastAsia"/>
                <w:sz w:val="24"/>
              </w:rPr>
              <w:t>I</w:t>
            </w:r>
            <w:r w:rsidRPr="00D64161">
              <w:rPr>
                <w:sz w:val="24"/>
              </w:rPr>
              <w:t xml:space="preserve">nstitute of </w:t>
            </w:r>
            <w:r w:rsidRPr="00D64161">
              <w:rPr>
                <w:rFonts w:hint="eastAsia"/>
                <w:sz w:val="24"/>
              </w:rPr>
              <w:t>B</w:t>
            </w:r>
            <w:r w:rsidRPr="00D64161">
              <w:rPr>
                <w:sz w:val="24"/>
              </w:rPr>
              <w:t xml:space="preserve">asic Medical Sciences, Chinese </w:t>
            </w:r>
            <w:r w:rsidRPr="00D64161">
              <w:rPr>
                <w:rFonts w:hint="eastAsia"/>
                <w:sz w:val="24"/>
              </w:rPr>
              <w:t>A</w:t>
            </w:r>
            <w:r w:rsidRPr="00D64161">
              <w:rPr>
                <w:sz w:val="24"/>
              </w:rPr>
              <w:t xml:space="preserve">cademy of </w:t>
            </w:r>
            <w:r w:rsidRPr="00D64161">
              <w:rPr>
                <w:rFonts w:hint="eastAsia"/>
                <w:sz w:val="24"/>
              </w:rPr>
              <w:t>M</w:t>
            </w:r>
            <w:r w:rsidRPr="00D64161">
              <w:rPr>
                <w:sz w:val="24"/>
              </w:rPr>
              <w:t xml:space="preserve">edical </w:t>
            </w:r>
            <w:r w:rsidRPr="00D64161">
              <w:rPr>
                <w:rFonts w:hint="eastAsia"/>
                <w:sz w:val="24"/>
              </w:rPr>
              <w:t>S</w:t>
            </w:r>
            <w:r w:rsidRPr="00D64161">
              <w:rPr>
                <w:sz w:val="24"/>
              </w:rPr>
              <w:t>ciences.</w:t>
            </w:r>
          </w:p>
        </w:tc>
      </w:tr>
      <w:tr w:rsidR="007A784A" w:rsidRPr="00D64161" w:rsidTr="007063A7">
        <w:tc>
          <w:tcPr>
            <w:tcW w:w="5000" w:type="pct"/>
            <w:gridSpan w:val="3"/>
            <w:vAlign w:val="center"/>
          </w:tcPr>
          <w:p w:rsidR="007A784A" w:rsidRPr="008A3C08" w:rsidRDefault="007A784A" w:rsidP="007063A7">
            <w:pPr>
              <w:autoSpaceDE w:val="0"/>
              <w:autoSpaceDN w:val="0"/>
              <w:adjustRightInd w:val="0"/>
              <w:spacing w:line="480" w:lineRule="auto"/>
              <w:rPr>
                <w:sz w:val="24"/>
              </w:rPr>
            </w:pPr>
            <w:r w:rsidRPr="00D64161">
              <w:rPr>
                <w:sz w:val="24"/>
              </w:rPr>
              <w:t>C</w:t>
            </w:r>
            <w:r w:rsidRPr="00D64161">
              <w:rPr>
                <w:rFonts w:hint="eastAsia"/>
                <w:sz w:val="24"/>
              </w:rPr>
              <w:t>ell culture</w:t>
            </w:r>
          </w:p>
        </w:tc>
      </w:tr>
      <w:tr w:rsidR="00D64161" w:rsidRPr="00D64161" w:rsidTr="008A3C08">
        <w:tc>
          <w:tcPr>
            <w:tcW w:w="138" w:type="pct"/>
            <w:vMerge w:val="restart"/>
            <w:vAlign w:val="center"/>
          </w:tcPr>
          <w:p w:rsidR="0029572B" w:rsidRPr="00D64161" w:rsidRDefault="0029572B" w:rsidP="007063A7">
            <w:pPr>
              <w:rPr>
                <w:color w:val="000000"/>
                <w:sz w:val="24"/>
              </w:rPr>
            </w:pPr>
          </w:p>
        </w:tc>
        <w:tc>
          <w:tcPr>
            <w:tcW w:w="2170" w:type="pct"/>
            <w:vAlign w:val="center"/>
          </w:tcPr>
          <w:p w:rsidR="0029572B" w:rsidRPr="008A3C08" w:rsidRDefault="0029572B" w:rsidP="007063A7">
            <w:pPr>
              <w:rPr>
                <w:sz w:val="24"/>
              </w:rPr>
            </w:pPr>
            <w:r w:rsidRPr="00D64161">
              <w:rPr>
                <w:sz w:val="24"/>
              </w:rPr>
              <w:t xml:space="preserve">RPMI-1640 </w:t>
            </w:r>
          </w:p>
        </w:tc>
        <w:tc>
          <w:tcPr>
            <w:tcW w:w="2691" w:type="pct"/>
            <w:vMerge w:val="restart"/>
            <w:vAlign w:val="center"/>
          </w:tcPr>
          <w:p w:rsidR="0029572B" w:rsidRPr="008A3C08" w:rsidRDefault="0029572B" w:rsidP="00F24C44">
            <w:pPr>
              <w:rPr>
                <w:sz w:val="24"/>
              </w:rPr>
            </w:pPr>
            <w:r w:rsidRPr="00D64161">
              <w:rPr>
                <w:rFonts w:hint="eastAsia"/>
                <w:sz w:val="24"/>
              </w:rPr>
              <w:t>HyClone Laboratories, Inc.</w:t>
            </w:r>
          </w:p>
        </w:tc>
      </w:tr>
      <w:tr w:rsidR="00D64161" w:rsidRPr="00D64161" w:rsidTr="008A3C08">
        <w:tc>
          <w:tcPr>
            <w:tcW w:w="138" w:type="pct"/>
            <w:vMerge/>
            <w:vAlign w:val="center"/>
          </w:tcPr>
          <w:p w:rsidR="0029572B" w:rsidRPr="00D64161" w:rsidRDefault="0029572B" w:rsidP="007063A7">
            <w:pPr>
              <w:rPr>
                <w:color w:val="000000"/>
                <w:sz w:val="24"/>
              </w:rPr>
            </w:pPr>
          </w:p>
        </w:tc>
        <w:tc>
          <w:tcPr>
            <w:tcW w:w="2170" w:type="pct"/>
            <w:vAlign w:val="center"/>
          </w:tcPr>
          <w:p w:rsidR="0029572B" w:rsidRPr="008A3C08" w:rsidRDefault="0029572B" w:rsidP="007063A7">
            <w:pPr>
              <w:rPr>
                <w:sz w:val="24"/>
              </w:rPr>
            </w:pPr>
            <w:r w:rsidRPr="00D64161">
              <w:rPr>
                <w:rFonts w:hint="eastAsia"/>
                <w:sz w:val="24"/>
              </w:rPr>
              <w:t>F</w:t>
            </w:r>
            <w:r w:rsidRPr="00D64161">
              <w:rPr>
                <w:sz w:val="24"/>
              </w:rPr>
              <w:t>etal bovine serum (FBS)</w:t>
            </w:r>
          </w:p>
        </w:tc>
        <w:tc>
          <w:tcPr>
            <w:tcW w:w="2691" w:type="pct"/>
            <w:vMerge/>
          </w:tcPr>
          <w:p w:rsidR="0029572B" w:rsidRPr="008A3C08" w:rsidRDefault="0029572B" w:rsidP="00396229">
            <w:pPr>
              <w:rPr>
                <w:sz w:val="24"/>
              </w:rPr>
            </w:pPr>
          </w:p>
        </w:tc>
      </w:tr>
      <w:tr w:rsidR="00D64161" w:rsidRPr="00D64161" w:rsidTr="008A3C08">
        <w:tc>
          <w:tcPr>
            <w:tcW w:w="138" w:type="pct"/>
            <w:vMerge/>
            <w:vAlign w:val="center"/>
          </w:tcPr>
          <w:p w:rsidR="0029572B" w:rsidRPr="00D64161" w:rsidRDefault="0029572B" w:rsidP="007063A7">
            <w:pPr>
              <w:rPr>
                <w:color w:val="000000"/>
                <w:sz w:val="24"/>
              </w:rPr>
            </w:pPr>
          </w:p>
        </w:tc>
        <w:tc>
          <w:tcPr>
            <w:tcW w:w="2170" w:type="pct"/>
            <w:vAlign w:val="center"/>
          </w:tcPr>
          <w:p w:rsidR="0029572B" w:rsidRPr="008A3C08" w:rsidRDefault="0029572B" w:rsidP="007063A7">
            <w:pPr>
              <w:rPr>
                <w:sz w:val="24"/>
              </w:rPr>
            </w:pPr>
            <w:r w:rsidRPr="00D64161">
              <w:rPr>
                <w:rFonts w:hint="eastAsia"/>
                <w:sz w:val="24"/>
              </w:rPr>
              <w:t>T</w:t>
            </w:r>
            <w:r w:rsidRPr="00D64161">
              <w:rPr>
                <w:sz w:val="24"/>
              </w:rPr>
              <w:t>rypsin-EDTA</w:t>
            </w:r>
          </w:p>
        </w:tc>
        <w:tc>
          <w:tcPr>
            <w:tcW w:w="2691" w:type="pct"/>
            <w:vMerge/>
          </w:tcPr>
          <w:p w:rsidR="0029572B" w:rsidRPr="008A3C08" w:rsidRDefault="0029572B" w:rsidP="00396229">
            <w:pPr>
              <w:rPr>
                <w:sz w:val="24"/>
              </w:rPr>
            </w:pPr>
          </w:p>
        </w:tc>
      </w:tr>
      <w:tr w:rsidR="00D64161" w:rsidRPr="00D64161" w:rsidTr="008A3C08">
        <w:tc>
          <w:tcPr>
            <w:tcW w:w="138" w:type="pct"/>
            <w:vMerge/>
            <w:vAlign w:val="center"/>
          </w:tcPr>
          <w:p w:rsidR="0029572B" w:rsidRPr="00D64161" w:rsidRDefault="0029572B" w:rsidP="007063A7"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2170" w:type="pct"/>
            <w:vAlign w:val="center"/>
          </w:tcPr>
          <w:p w:rsidR="0029572B" w:rsidRPr="00D64161" w:rsidRDefault="0029572B" w:rsidP="007063A7">
            <w:pPr>
              <w:autoSpaceDE w:val="0"/>
              <w:autoSpaceDN w:val="0"/>
              <w:adjustRightInd w:val="0"/>
              <w:rPr>
                <w:sz w:val="24"/>
              </w:rPr>
            </w:pPr>
            <w:r w:rsidRPr="00D64161">
              <w:rPr>
                <w:rFonts w:hint="eastAsia"/>
                <w:sz w:val="24"/>
              </w:rPr>
              <w:t>P</w:t>
            </w:r>
            <w:r w:rsidRPr="00D64161">
              <w:rPr>
                <w:sz w:val="24"/>
              </w:rPr>
              <w:t>enicillin streptomycin</w:t>
            </w:r>
          </w:p>
        </w:tc>
        <w:tc>
          <w:tcPr>
            <w:tcW w:w="2691" w:type="pct"/>
            <w:vMerge/>
          </w:tcPr>
          <w:p w:rsidR="0029572B" w:rsidRPr="00D64161" w:rsidRDefault="0029572B" w:rsidP="00396229">
            <w:pPr>
              <w:rPr>
                <w:sz w:val="24"/>
              </w:rPr>
            </w:pPr>
          </w:p>
        </w:tc>
      </w:tr>
      <w:tr w:rsidR="00D64161" w:rsidRPr="00D64161" w:rsidTr="008A3C08">
        <w:tc>
          <w:tcPr>
            <w:tcW w:w="138" w:type="pct"/>
            <w:vMerge/>
            <w:vAlign w:val="center"/>
          </w:tcPr>
          <w:p w:rsidR="0029572B" w:rsidRPr="00D64161" w:rsidRDefault="0029572B" w:rsidP="007063A7"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2170" w:type="pct"/>
            <w:vAlign w:val="center"/>
          </w:tcPr>
          <w:p w:rsidR="0029572B" w:rsidRPr="00D64161" w:rsidRDefault="00444B90" w:rsidP="007063A7">
            <w:pPr>
              <w:autoSpaceDE w:val="0"/>
              <w:autoSpaceDN w:val="0"/>
              <w:adjustRightInd w:val="0"/>
              <w:rPr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  <w:r w:rsidR="0029572B" w:rsidRPr="00D64161">
              <w:rPr>
                <w:rFonts w:hint="eastAsia"/>
                <w:sz w:val="24"/>
              </w:rPr>
              <w:t>ulture dishes</w:t>
            </w:r>
            <w:r>
              <w:rPr>
                <w:rFonts w:hint="eastAsia"/>
                <w:sz w:val="24"/>
              </w:rPr>
              <w:t xml:space="preserve"> </w:t>
            </w:r>
            <w:r w:rsidRPr="00444B90">
              <w:rPr>
                <w:sz w:val="24"/>
              </w:rPr>
              <w:t>for all levels</w:t>
            </w:r>
          </w:p>
        </w:tc>
        <w:tc>
          <w:tcPr>
            <w:tcW w:w="2691" w:type="pct"/>
            <w:vAlign w:val="center"/>
          </w:tcPr>
          <w:p w:rsidR="0029572B" w:rsidRPr="008A3C08" w:rsidRDefault="0029572B" w:rsidP="00F24C44">
            <w:pPr>
              <w:rPr>
                <w:sz w:val="24"/>
              </w:rPr>
            </w:pPr>
            <w:r w:rsidRPr="00D64161">
              <w:rPr>
                <w:rFonts w:hint="eastAsia"/>
                <w:sz w:val="24"/>
              </w:rPr>
              <w:t>Corning Inc, USA</w:t>
            </w:r>
          </w:p>
        </w:tc>
      </w:tr>
      <w:tr w:rsidR="00C84B1C" w:rsidRPr="00D64161" w:rsidTr="007063A7">
        <w:tc>
          <w:tcPr>
            <w:tcW w:w="2309" w:type="pct"/>
            <w:gridSpan w:val="2"/>
            <w:vAlign w:val="center"/>
          </w:tcPr>
          <w:p w:rsidR="00C84B1C" w:rsidRPr="00D64161" w:rsidRDefault="00C84B1C" w:rsidP="00C84B1C">
            <w:pPr>
              <w:autoSpaceDE w:val="0"/>
              <w:autoSpaceDN w:val="0"/>
              <w:adjustRightInd w:val="0"/>
              <w:rPr>
                <w:sz w:val="24"/>
              </w:rPr>
            </w:pPr>
            <w:r w:rsidRPr="008A3C08">
              <w:rPr>
                <w:sz w:val="24"/>
              </w:rPr>
              <w:t>Lipofectamine</w:t>
            </w:r>
            <w:r w:rsidRPr="008A3C08">
              <w:rPr>
                <w:rFonts w:hint="eastAsia"/>
                <w:sz w:val="24"/>
                <w:vertAlign w:val="superscript"/>
              </w:rPr>
              <w:t>TM</w:t>
            </w:r>
            <w:r w:rsidRPr="008A3C08">
              <w:rPr>
                <w:rFonts w:hint="eastAsia"/>
                <w:sz w:val="24"/>
              </w:rPr>
              <w:t xml:space="preserve">2000 </w:t>
            </w:r>
            <w:r w:rsidRPr="008A3C08">
              <w:rPr>
                <w:sz w:val="24"/>
              </w:rPr>
              <w:t>kit</w:t>
            </w:r>
          </w:p>
        </w:tc>
        <w:tc>
          <w:tcPr>
            <w:tcW w:w="2691" w:type="pct"/>
            <w:vAlign w:val="center"/>
          </w:tcPr>
          <w:p w:rsidR="00C84B1C" w:rsidRPr="00D64161" w:rsidRDefault="00C84B1C" w:rsidP="00F24C44">
            <w:pPr>
              <w:rPr>
                <w:sz w:val="24"/>
              </w:rPr>
            </w:pPr>
            <w:r w:rsidRPr="008A3C08">
              <w:rPr>
                <w:rFonts w:hint="eastAsia"/>
                <w:sz w:val="24"/>
              </w:rPr>
              <w:t>Invitrogen</w:t>
            </w:r>
            <w:r w:rsidRPr="00D64161">
              <w:rPr>
                <w:rFonts w:hint="eastAsia"/>
                <w:sz w:val="24"/>
              </w:rPr>
              <w:t>, USA</w:t>
            </w:r>
          </w:p>
        </w:tc>
      </w:tr>
      <w:tr w:rsidR="00C84B1C" w:rsidRPr="00D64161" w:rsidTr="007063A7">
        <w:tc>
          <w:tcPr>
            <w:tcW w:w="2309" w:type="pct"/>
            <w:gridSpan w:val="2"/>
            <w:vAlign w:val="center"/>
          </w:tcPr>
          <w:p w:rsidR="00C84B1C" w:rsidRPr="008A3C08" w:rsidRDefault="00C84B1C" w:rsidP="00C84B1C">
            <w:pPr>
              <w:autoSpaceDE w:val="0"/>
              <w:autoSpaceDN w:val="0"/>
              <w:adjustRightInd w:val="0"/>
              <w:rPr>
                <w:sz w:val="24"/>
              </w:rPr>
            </w:pPr>
            <w:r w:rsidRPr="008A3C08">
              <w:rPr>
                <w:sz w:val="24"/>
              </w:rPr>
              <w:t>CCK 8 reagent</w:t>
            </w:r>
          </w:p>
        </w:tc>
        <w:tc>
          <w:tcPr>
            <w:tcW w:w="2691" w:type="pct"/>
            <w:vAlign w:val="center"/>
          </w:tcPr>
          <w:p w:rsidR="00C84B1C" w:rsidRPr="008A3C08" w:rsidRDefault="00C84B1C" w:rsidP="00F24C44">
            <w:pPr>
              <w:rPr>
                <w:sz w:val="24"/>
              </w:rPr>
            </w:pPr>
            <w:r w:rsidRPr="008A3C08">
              <w:rPr>
                <w:sz w:val="24"/>
              </w:rPr>
              <w:t>DOJINDO</w:t>
            </w:r>
            <w:r w:rsidRPr="008A3C08">
              <w:rPr>
                <w:rFonts w:hint="eastAsia"/>
                <w:sz w:val="24"/>
              </w:rPr>
              <w:t>,Japan</w:t>
            </w:r>
          </w:p>
        </w:tc>
      </w:tr>
      <w:tr w:rsidR="00D64161" w:rsidRPr="00D64161" w:rsidTr="007063A7">
        <w:tc>
          <w:tcPr>
            <w:tcW w:w="2309" w:type="pct"/>
            <w:gridSpan w:val="2"/>
            <w:vAlign w:val="center"/>
          </w:tcPr>
          <w:p w:rsidR="007A784A" w:rsidRPr="00D64161" w:rsidRDefault="0029572B" w:rsidP="008A3C08">
            <w:pPr>
              <w:rPr>
                <w:sz w:val="24"/>
              </w:rPr>
            </w:pPr>
            <w:r w:rsidRPr="00D64161">
              <w:rPr>
                <w:sz w:val="24"/>
              </w:rPr>
              <w:t>3-</w:t>
            </w:r>
            <w:r w:rsidRPr="00D64161">
              <w:rPr>
                <w:rFonts w:hint="eastAsia"/>
                <w:sz w:val="24"/>
              </w:rPr>
              <w:t>(</w:t>
            </w:r>
            <w:r w:rsidRPr="00D64161">
              <w:rPr>
                <w:sz w:val="24"/>
              </w:rPr>
              <w:t>4,5-</w:t>
            </w:r>
            <w:r w:rsidRPr="00D64161">
              <w:rPr>
                <w:rFonts w:hint="eastAsia"/>
                <w:sz w:val="24"/>
              </w:rPr>
              <w:t>D</w:t>
            </w:r>
            <w:r w:rsidRPr="00D64161">
              <w:rPr>
                <w:sz w:val="24"/>
              </w:rPr>
              <w:t xml:space="preserve">imethyl-2-thiazolyl)-2,5-diphenyl-2-H-tetrazolium bromide </w:t>
            </w:r>
            <w:r w:rsidRPr="00D64161">
              <w:rPr>
                <w:rFonts w:hint="eastAsia"/>
                <w:sz w:val="24"/>
              </w:rPr>
              <w:t>(</w:t>
            </w:r>
            <w:r w:rsidRPr="00D64161">
              <w:rPr>
                <w:sz w:val="24"/>
              </w:rPr>
              <w:t>MTT)</w:t>
            </w:r>
          </w:p>
        </w:tc>
        <w:tc>
          <w:tcPr>
            <w:tcW w:w="2691" w:type="pct"/>
            <w:vAlign w:val="center"/>
          </w:tcPr>
          <w:p w:rsidR="007A784A" w:rsidRPr="00D64161" w:rsidRDefault="0029572B" w:rsidP="00F24C44">
            <w:pPr>
              <w:rPr>
                <w:sz w:val="24"/>
              </w:rPr>
            </w:pPr>
            <w:r w:rsidRPr="00D64161">
              <w:rPr>
                <w:rFonts w:hint="eastAsia"/>
                <w:sz w:val="24"/>
              </w:rPr>
              <w:t>AmrescoInc, USA</w:t>
            </w:r>
          </w:p>
        </w:tc>
      </w:tr>
      <w:tr w:rsidR="00D64161" w:rsidRPr="00D64161" w:rsidTr="007063A7">
        <w:tc>
          <w:tcPr>
            <w:tcW w:w="2309" w:type="pct"/>
            <w:gridSpan w:val="2"/>
            <w:vAlign w:val="center"/>
          </w:tcPr>
          <w:p w:rsidR="007A784A" w:rsidRPr="00D64161" w:rsidRDefault="008A3C08" w:rsidP="007063A7">
            <w:pPr>
              <w:rPr>
                <w:sz w:val="24"/>
              </w:rPr>
            </w:pPr>
            <w:r w:rsidRPr="008A3C08">
              <w:rPr>
                <w:sz w:val="24"/>
              </w:rPr>
              <w:t>Cell cycle detection kit</w:t>
            </w:r>
          </w:p>
        </w:tc>
        <w:tc>
          <w:tcPr>
            <w:tcW w:w="2691" w:type="pct"/>
            <w:vAlign w:val="center"/>
          </w:tcPr>
          <w:p w:rsidR="007A784A" w:rsidRPr="00D64161" w:rsidRDefault="008A3C08" w:rsidP="00F24C4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Haiji, China</w:t>
            </w:r>
          </w:p>
        </w:tc>
      </w:tr>
      <w:tr w:rsidR="00D64161" w:rsidRPr="00D64161" w:rsidTr="007063A7">
        <w:tc>
          <w:tcPr>
            <w:tcW w:w="2309" w:type="pct"/>
            <w:gridSpan w:val="2"/>
            <w:vAlign w:val="center"/>
          </w:tcPr>
          <w:p w:rsidR="007A784A" w:rsidRPr="008A3C08" w:rsidRDefault="008A3C08" w:rsidP="007063A7">
            <w:pPr>
              <w:rPr>
                <w:sz w:val="24"/>
              </w:rPr>
            </w:pPr>
            <w:r w:rsidRPr="008A3C08">
              <w:rPr>
                <w:sz w:val="24"/>
              </w:rPr>
              <w:t>BD Matrigel TM Basement Matrix</w:t>
            </w:r>
          </w:p>
        </w:tc>
        <w:tc>
          <w:tcPr>
            <w:tcW w:w="2691" w:type="pct"/>
            <w:vAlign w:val="center"/>
          </w:tcPr>
          <w:p w:rsidR="007A784A" w:rsidRPr="008A3C08" w:rsidRDefault="008A3C08" w:rsidP="00F24C44">
            <w:pPr>
              <w:rPr>
                <w:sz w:val="24"/>
              </w:rPr>
            </w:pPr>
            <w:r w:rsidRPr="008A3C08">
              <w:rPr>
                <w:rFonts w:hint="eastAsia"/>
                <w:sz w:val="24"/>
              </w:rPr>
              <w:t xml:space="preserve">BD </w:t>
            </w:r>
            <w:r w:rsidRPr="00D64161">
              <w:rPr>
                <w:sz w:val="24"/>
              </w:rPr>
              <w:t>Biosciences</w:t>
            </w:r>
            <w:r w:rsidRPr="00D64161">
              <w:rPr>
                <w:rFonts w:hint="eastAsia"/>
                <w:sz w:val="24"/>
              </w:rPr>
              <w:t>, USA</w:t>
            </w:r>
          </w:p>
        </w:tc>
      </w:tr>
      <w:tr w:rsidR="00D64161" w:rsidRPr="00D64161" w:rsidTr="007063A7">
        <w:tc>
          <w:tcPr>
            <w:tcW w:w="2309" w:type="pct"/>
            <w:gridSpan w:val="2"/>
            <w:vAlign w:val="center"/>
          </w:tcPr>
          <w:p w:rsidR="007A784A" w:rsidRPr="008A3C08" w:rsidRDefault="000C7DB9" w:rsidP="007063A7">
            <w:pPr>
              <w:rPr>
                <w:sz w:val="24"/>
              </w:rPr>
            </w:pPr>
            <w:r w:rsidRPr="00D64161">
              <w:rPr>
                <w:sz w:val="24"/>
              </w:rPr>
              <w:t>Ann</w:t>
            </w:r>
            <w:r w:rsidRPr="00DF6654">
              <w:rPr>
                <w:sz w:val="24"/>
              </w:rPr>
              <w:t>exin V-FITC/PI Apoptosis Detection Kit</w:t>
            </w:r>
            <w:r w:rsidRPr="00D64161"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2691" w:type="pct"/>
            <w:vAlign w:val="center"/>
          </w:tcPr>
          <w:p w:rsidR="007A784A" w:rsidRPr="008A3C08" w:rsidRDefault="000C7DB9" w:rsidP="00F24C44">
            <w:pPr>
              <w:rPr>
                <w:sz w:val="24"/>
              </w:rPr>
            </w:pPr>
            <w:r w:rsidRPr="00D64161">
              <w:rPr>
                <w:rFonts w:hint="eastAsia"/>
                <w:sz w:val="24"/>
              </w:rPr>
              <w:t>BD Biosciences, USA</w:t>
            </w:r>
          </w:p>
        </w:tc>
      </w:tr>
      <w:tr w:rsidR="00AA3D61" w:rsidRPr="00D64161" w:rsidTr="007063A7">
        <w:tc>
          <w:tcPr>
            <w:tcW w:w="2309" w:type="pct"/>
            <w:gridSpan w:val="2"/>
            <w:vAlign w:val="center"/>
          </w:tcPr>
          <w:p w:rsidR="00AA3D61" w:rsidRPr="00D64161" w:rsidRDefault="00AA3D61" w:rsidP="007063A7">
            <w:pPr>
              <w:rPr>
                <w:sz w:val="24"/>
              </w:rPr>
            </w:pPr>
            <w:r w:rsidRPr="000B68E9">
              <w:rPr>
                <w:rFonts w:hint="eastAsia"/>
                <w:sz w:val="24"/>
              </w:rPr>
              <w:t>F</w:t>
            </w:r>
            <w:r w:rsidRPr="000B68E9">
              <w:rPr>
                <w:sz w:val="24"/>
              </w:rPr>
              <w:t>emale BALB/c nude mice</w:t>
            </w:r>
          </w:p>
        </w:tc>
        <w:tc>
          <w:tcPr>
            <w:tcW w:w="2691" w:type="pct"/>
            <w:vAlign w:val="center"/>
          </w:tcPr>
          <w:p w:rsidR="00AA3D61" w:rsidRPr="00D64161" w:rsidRDefault="00AA3D61" w:rsidP="00F24C44">
            <w:pPr>
              <w:rPr>
                <w:sz w:val="24"/>
              </w:rPr>
            </w:pPr>
            <w:r w:rsidRPr="000B68E9">
              <w:rPr>
                <w:sz w:val="24"/>
              </w:rPr>
              <w:t>Institute of Laboratory Animals of the</w:t>
            </w:r>
            <w:r>
              <w:rPr>
                <w:rFonts w:hint="eastAsia"/>
                <w:sz w:val="24"/>
              </w:rPr>
              <w:t xml:space="preserve"> </w:t>
            </w:r>
            <w:r w:rsidRPr="000B68E9">
              <w:rPr>
                <w:sz w:val="24"/>
              </w:rPr>
              <w:t>Chinese Academy of</w:t>
            </w:r>
            <w:r>
              <w:rPr>
                <w:rFonts w:hint="eastAsia"/>
                <w:sz w:val="24"/>
              </w:rPr>
              <w:t xml:space="preserve"> </w:t>
            </w:r>
            <w:r w:rsidRPr="000B68E9">
              <w:rPr>
                <w:sz w:val="24"/>
              </w:rPr>
              <w:t>Medical Sciences and</w:t>
            </w:r>
            <w:r>
              <w:rPr>
                <w:rFonts w:hint="eastAsia"/>
                <w:sz w:val="24"/>
              </w:rPr>
              <w:t xml:space="preserve"> </w:t>
            </w:r>
            <w:r w:rsidRPr="000B68E9">
              <w:rPr>
                <w:sz w:val="24"/>
              </w:rPr>
              <w:t>maintained under</w:t>
            </w:r>
            <w:r>
              <w:rPr>
                <w:rFonts w:hint="eastAsia"/>
                <w:sz w:val="24"/>
              </w:rPr>
              <w:t xml:space="preserve"> </w:t>
            </w:r>
            <w:r w:rsidRPr="000B68E9">
              <w:rPr>
                <w:sz w:val="24"/>
              </w:rPr>
              <w:t>pathogen-free conditions</w:t>
            </w:r>
            <w:r>
              <w:rPr>
                <w:rFonts w:hint="eastAsia"/>
                <w:sz w:val="24"/>
              </w:rPr>
              <w:t xml:space="preserve"> </w:t>
            </w:r>
            <w:r w:rsidRPr="000B68E9">
              <w:rPr>
                <w:sz w:val="24"/>
              </w:rPr>
              <w:t>(CAMS &amp;PUMC)</w:t>
            </w:r>
            <w:r>
              <w:rPr>
                <w:rFonts w:hint="eastAsia"/>
                <w:sz w:val="24"/>
              </w:rPr>
              <w:t>*</w:t>
            </w:r>
          </w:p>
        </w:tc>
      </w:tr>
      <w:tr w:rsidR="00AA3D61" w:rsidRPr="00D64161" w:rsidTr="007063A7">
        <w:tc>
          <w:tcPr>
            <w:tcW w:w="5000" w:type="pct"/>
            <w:gridSpan w:val="3"/>
            <w:vAlign w:val="center"/>
          </w:tcPr>
          <w:p w:rsidR="00AA3D61" w:rsidRPr="00D64161" w:rsidRDefault="00AA3D61" w:rsidP="007063A7">
            <w:pPr>
              <w:rPr>
                <w:sz w:val="24"/>
              </w:rPr>
            </w:pPr>
            <w:r w:rsidRPr="00D64161">
              <w:rPr>
                <w:sz w:val="24"/>
              </w:rPr>
              <w:t>Ins</w:t>
            </w:r>
            <w:bookmarkStart w:id="0" w:name="_GoBack"/>
            <w:bookmarkEnd w:id="0"/>
            <w:r w:rsidRPr="00D64161">
              <w:rPr>
                <w:sz w:val="24"/>
              </w:rPr>
              <w:t>truments</w:t>
            </w:r>
          </w:p>
        </w:tc>
      </w:tr>
      <w:tr w:rsidR="007063A7" w:rsidRPr="00D64161" w:rsidTr="008A3C08">
        <w:tc>
          <w:tcPr>
            <w:tcW w:w="138" w:type="pct"/>
            <w:vMerge w:val="restart"/>
            <w:vAlign w:val="center"/>
          </w:tcPr>
          <w:p w:rsidR="007063A7" w:rsidRPr="00D64161" w:rsidRDefault="007063A7" w:rsidP="007063A7">
            <w:pPr>
              <w:rPr>
                <w:sz w:val="24"/>
              </w:rPr>
            </w:pPr>
          </w:p>
        </w:tc>
        <w:tc>
          <w:tcPr>
            <w:tcW w:w="2170" w:type="pct"/>
            <w:vAlign w:val="center"/>
          </w:tcPr>
          <w:p w:rsidR="007063A7" w:rsidRPr="00D64161" w:rsidRDefault="007063A7" w:rsidP="007063A7">
            <w:pPr>
              <w:rPr>
                <w:sz w:val="24"/>
              </w:rPr>
            </w:pPr>
            <w:r w:rsidRPr="007063A7">
              <w:rPr>
                <w:sz w:val="24"/>
              </w:rPr>
              <w:t>LC-MS</w:t>
            </w:r>
            <w:r>
              <w:t xml:space="preserve"> </w:t>
            </w:r>
            <w:r>
              <w:rPr>
                <w:rFonts w:hint="eastAsia"/>
              </w:rPr>
              <w:t>(</w:t>
            </w:r>
            <w:r w:rsidRPr="007063A7">
              <w:rPr>
                <w:sz w:val="24"/>
              </w:rPr>
              <w:t>Q-Exactive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2691" w:type="pct"/>
            <w:vAlign w:val="center"/>
          </w:tcPr>
          <w:p w:rsidR="007063A7" w:rsidRPr="00D64161" w:rsidRDefault="007063A7" w:rsidP="00F24C44">
            <w:pPr>
              <w:rPr>
                <w:sz w:val="24"/>
              </w:rPr>
            </w:pPr>
            <w:r w:rsidRPr="00396229">
              <w:rPr>
                <w:sz w:val="24"/>
              </w:rPr>
              <w:t>Thermo Scientific</w:t>
            </w:r>
          </w:p>
        </w:tc>
      </w:tr>
      <w:tr w:rsidR="007063A7" w:rsidRPr="00D64161" w:rsidTr="008A3C08">
        <w:tc>
          <w:tcPr>
            <w:tcW w:w="138" w:type="pct"/>
            <w:vMerge/>
            <w:vAlign w:val="center"/>
          </w:tcPr>
          <w:p w:rsidR="007063A7" w:rsidRPr="00D64161" w:rsidRDefault="007063A7" w:rsidP="007063A7">
            <w:pPr>
              <w:rPr>
                <w:sz w:val="24"/>
              </w:rPr>
            </w:pPr>
          </w:p>
        </w:tc>
        <w:tc>
          <w:tcPr>
            <w:tcW w:w="2170" w:type="pct"/>
            <w:vAlign w:val="center"/>
          </w:tcPr>
          <w:p w:rsidR="007063A7" w:rsidRPr="00D64161" w:rsidRDefault="00396229" w:rsidP="007063A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P</w:t>
            </w:r>
            <w:r w:rsidRPr="00396229">
              <w:rPr>
                <w:sz w:val="24"/>
              </w:rPr>
              <w:t>athological tissue embedding machine</w:t>
            </w:r>
            <w:r>
              <w:t xml:space="preserve"> </w:t>
            </w:r>
            <w:r>
              <w:rPr>
                <w:rFonts w:hint="eastAsia"/>
              </w:rPr>
              <w:t>(</w:t>
            </w:r>
            <w:r w:rsidRPr="00396229">
              <w:rPr>
                <w:sz w:val="24"/>
              </w:rPr>
              <w:t>BM-II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2691" w:type="pct"/>
            <w:vAlign w:val="center"/>
          </w:tcPr>
          <w:p w:rsidR="007063A7" w:rsidRPr="00D64161" w:rsidRDefault="00396229" w:rsidP="00F24C44">
            <w:pPr>
              <w:rPr>
                <w:sz w:val="24"/>
              </w:rPr>
            </w:pPr>
            <w:r w:rsidRPr="00396229">
              <w:rPr>
                <w:sz w:val="24"/>
              </w:rPr>
              <w:t>Anhui</w:t>
            </w:r>
            <w:r>
              <w:rPr>
                <w:rFonts w:hint="eastAsia"/>
                <w:sz w:val="24"/>
              </w:rPr>
              <w:t>, China</w:t>
            </w:r>
          </w:p>
        </w:tc>
      </w:tr>
      <w:tr w:rsidR="00396229" w:rsidRPr="00D64161" w:rsidTr="008A3C08">
        <w:tc>
          <w:tcPr>
            <w:tcW w:w="138" w:type="pct"/>
            <w:vAlign w:val="center"/>
          </w:tcPr>
          <w:p w:rsidR="00396229" w:rsidRPr="00D64161" w:rsidRDefault="00396229" w:rsidP="007063A7">
            <w:pPr>
              <w:rPr>
                <w:sz w:val="24"/>
              </w:rPr>
            </w:pPr>
          </w:p>
        </w:tc>
        <w:tc>
          <w:tcPr>
            <w:tcW w:w="2170" w:type="pct"/>
            <w:vAlign w:val="center"/>
          </w:tcPr>
          <w:p w:rsidR="00396229" w:rsidRDefault="00396229" w:rsidP="007063A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  <w:r w:rsidRPr="00396229">
              <w:rPr>
                <w:sz w:val="24"/>
              </w:rPr>
              <w:t>aking sheet machine</w:t>
            </w:r>
            <w:r>
              <w:rPr>
                <w:rFonts w:hint="eastAsia"/>
                <w:sz w:val="24"/>
              </w:rPr>
              <w:t xml:space="preserve"> (</w:t>
            </w:r>
            <w:r w:rsidRPr="00396229">
              <w:rPr>
                <w:sz w:val="24"/>
              </w:rPr>
              <w:t>CS-V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2691" w:type="pct"/>
            <w:vAlign w:val="center"/>
          </w:tcPr>
          <w:p w:rsidR="00396229" w:rsidRPr="00396229" w:rsidRDefault="00396229" w:rsidP="00F24C44">
            <w:pPr>
              <w:rPr>
                <w:sz w:val="24"/>
              </w:rPr>
            </w:pPr>
            <w:r w:rsidRPr="00396229">
              <w:rPr>
                <w:sz w:val="24"/>
              </w:rPr>
              <w:t>Hongye</w:t>
            </w:r>
            <w:r>
              <w:rPr>
                <w:rFonts w:hint="eastAsia"/>
                <w:sz w:val="24"/>
              </w:rPr>
              <w:t>, China</w:t>
            </w:r>
          </w:p>
        </w:tc>
      </w:tr>
      <w:tr w:rsidR="00AA3D61" w:rsidRPr="00D64161" w:rsidTr="008A3C08">
        <w:tc>
          <w:tcPr>
            <w:tcW w:w="138" w:type="pct"/>
            <w:vMerge w:val="restart"/>
            <w:vAlign w:val="center"/>
          </w:tcPr>
          <w:p w:rsidR="00AA3D61" w:rsidRPr="00D64161" w:rsidRDefault="00AA3D61" w:rsidP="007063A7">
            <w:pPr>
              <w:rPr>
                <w:sz w:val="24"/>
              </w:rPr>
            </w:pPr>
          </w:p>
        </w:tc>
        <w:tc>
          <w:tcPr>
            <w:tcW w:w="2170" w:type="pct"/>
            <w:vAlign w:val="center"/>
          </w:tcPr>
          <w:p w:rsidR="00AA3D61" w:rsidRPr="00DF6654" w:rsidRDefault="00AA3D61" w:rsidP="007063A7">
            <w:pPr>
              <w:rPr>
                <w:sz w:val="24"/>
              </w:rPr>
            </w:pPr>
            <w:r w:rsidRPr="00DF6654">
              <w:rPr>
                <w:rFonts w:hint="eastAsia"/>
                <w:sz w:val="24"/>
              </w:rPr>
              <w:t>ELISA reader</w:t>
            </w:r>
          </w:p>
        </w:tc>
        <w:tc>
          <w:tcPr>
            <w:tcW w:w="2691" w:type="pct"/>
            <w:vAlign w:val="center"/>
          </w:tcPr>
          <w:p w:rsidR="00AA3D61" w:rsidRPr="00DB3260" w:rsidRDefault="00AA3D61" w:rsidP="00F24C44">
            <w:pPr>
              <w:rPr>
                <w:sz w:val="24"/>
                <w:highlight w:val="yellow"/>
              </w:rPr>
            </w:pPr>
            <w:r w:rsidRPr="00DF6654">
              <w:rPr>
                <w:rFonts w:hint="eastAsia"/>
                <w:sz w:val="24"/>
              </w:rPr>
              <w:t>Multiskan MS, Labsystem, Finland</w:t>
            </w:r>
          </w:p>
        </w:tc>
      </w:tr>
      <w:tr w:rsidR="00AA3D61" w:rsidRPr="00D64161" w:rsidTr="008A3C08">
        <w:tc>
          <w:tcPr>
            <w:tcW w:w="138" w:type="pct"/>
            <w:vMerge/>
            <w:vAlign w:val="center"/>
          </w:tcPr>
          <w:p w:rsidR="00AA3D61" w:rsidRPr="00D64161" w:rsidRDefault="00AA3D61" w:rsidP="007063A7">
            <w:pPr>
              <w:rPr>
                <w:sz w:val="24"/>
              </w:rPr>
            </w:pPr>
          </w:p>
        </w:tc>
        <w:tc>
          <w:tcPr>
            <w:tcW w:w="2170" w:type="pct"/>
            <w:vAlign w:val="center"/>
          </w:tcPr>
          <w:p w:rsidR="00AA3D61" w:rsidRPr="00D64161" w:rsidRDefault="00AA3D61" w:rsidP="007063A7">
            <w:pPr>
              <w:rPr>
                <w:sz w:val="24"/>
              </w:rPr>
            </w:pPr>
            <w:r w:rsidRPr="00D64161">
              <w:rPr>
                <w:sz w:val="24"/>
              </w:rPr>
              <w:t>Flow cytometer</w:t>
            </w:r>
          </w:p>
        </w:tc>
        <w:tc>
          <w:tcPr>
            <w:tcW w:w="2691" w:type="pct"/>
            <w:vAlign w:val="center"/>
          </w:tcPr>
          <w:p w:rsidR="00AA3D61" w:rsidRPr="00D64161" w:rsidRDefault="00AA3D61" w:rsidP="00F24C44">
            <w:pPr>
              <w:rPr>
                <w:sz w:val="24"/>
              </w:rPr>
            </w:pPr>
            <w:r w:rsidRPr="00D64161">
              <w:rPr>
                <w:sz w:val="24"/>
              </w:rPr>
              <w:t>Beckman Coulter, USA</w:t>
            </w:r>
          </w:p>
        </w:tc>
      </w:tr>
      <w:tr w:rsidR="00AA3D61" w:rsidRPr="00D64161" w:rsidTr="008A3C08">
        <w:tc>
          <w:tcPr>
            <w:tcW w:w="138" w:type="pct"/>
            <w:vMerge/>
            <w:vAlign w:val="center"/>
          </w:tcPr>
          <w:p w:rsidR="00AA3D61" w:rsidRPr="00D64161" w:rsidRDefault="00AA3D61" w:rsidP="007063A7">
            <w:pPr>
              <w:rPr>
                <w:sz w:val="24"/>
              </w:rPr>
            </w:pPr>
          </w:p>
        </w:tc>
        <w:tc>
          <w:tcPr>
            <w:tcW w:w="2170" w:type="pct"/>
            <w:vAlign w:val="center"/>
          </w:tcPr>
          <w:p w:rsidR="00AA3D61" w:rsidRPr="00D64161" w:rsidRDefault="00C84B1C" w:rsidP="007063A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  <w:r w:rsidR="00AA3D61" w:rsidRPr="00D64161">
              <w:rPr>
                <w:rFonts w:hint="eastAsia"/>
                <w:sz w:val="24"/>
              </w:rPr>
              <w:t>n Applied Biosystems 7500 Real-time PCR system</w:t>
            </w:r>
          </w:p>
        </w:tc>
        <w:tc>
          <w:tcPr>
            <w:tcW w:w="2691" w:type="pct"/>
            <w:vAlign w:val="center"/>
          </w:tcPr>
          <w:p w:rsidR="00AA3D61" w:rsidRPr="00D64161" w:rsidRDefault="00AA3D61" w:rsidP="00F24C44">
            <w:pPr>
              <w:rPr>
                <w:sz w:val="24"/>
              </w:rPr>
            </w:pPr>
            <w:r w:rsidRPr="00D64161">
              <w:rPr>
                <w:rFonts w:hint="eastAsia"/>
                <w:sz w:val="24"/>
              </w:rPr>
              <w:t>Applied Biosystems, USA</w:t>
            </w:r>
          </w:p>
        </w:tc>
      </w:tr>
    </w:tbl>
    <w:p w:rsidR="007A784A" w:rsidRPr="00EC0CF0" w:rsidRDefault="00090D1E" w:rsidP="007A784A">
      <w:pPr>
        <w:rPr>
          <w:szCs w:val="21"/>
        </w:rPr>
      </w:pPr>
      <w:r>
        <w:rPr>
          <w:rFonts w:hint="eastAsia"/>
          <w:sz w:val="24"/>
        </w:rPr>
        <w:t>Note: *</w:t>
      </w:r>
      <w:r w:rsidRPr="00090D1E">
        <w:rPr>
          <w:sz w:val="24"/>
        </w:rPr>
        <w:t xml:space="preserve"> </w:t>
      </w:r>
      <w:r>
        <w:rPr>
          <w:rFonts w:hint="eastAsia"/>
          <w:sz w:val="24"/>
        </w:rPr>
        <w:t>The i</w:t>
      </w:r>
      <w:r w:rsidRPr="000B68E9">
        <w:rPr>
          <w:sz w:val="24"/>
        </w:rPr>
        <w:t>nstitute is certified by the Association for Assessment and</w:t>
      </w:r>
      <w:r>
        <w:rPr>
          <w:rFonts w:hint="eastAsia"/>
          <w:sz w:val="24"/>
        </w:rPr>
        <w:t xml:space="preserve"> </w:t>
      </w:r>
      <w:r w:rsidRPr="000B68E9">
        <w:rPr>
          <w:sz w:val="24"/>
        </w:rPr>
        <w:t>Accreditation of Laboratory Animal Care (AAALAC, USA)</w:t>
      </w:r>
      <w:r>
        <w:rPr>
          <w:rFonts w:hint="eastAsia"/>
          <w:sz w:val="24"/>
        </w:rPr>
        <w:t>.</w:t>
      </w:r>
    </w:p>
    <w:p w:rsidR="00396229" w:rsidRPr="007A784A" w:rsidRDefault="00396229"/>
    <w:sectPr w:rsidR="00396229" w:rsidRPr="007A78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144" w:rsidRDefault="00BD5144" w:rsidP="007A784A">
      <w:r>
        <w:separator/>
      </w:r>
    </w:p>
  </w:endnote>
  <w:endnote w:type="continuationSeparator" w:id="0">
    <w:p w:rsidR="00BD5144" w:rsidRDefault="00BD5144" w:rsidP="007A7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144" w:rsidRDefault="00BD5144" w:rsidP="007A784A">
      <w:r>
        <w:separator/>
      </w:r>
    </w:p>
  </w:footnote>
  <w:footnote w:type="continuationSeparator" w:id="0">
    <w:p w:rsidR="00BD5144" w:rsidRDefault="00BD5144" w:rsidP="007A78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1E9"/>
    <w:rsid w:val="00090D1E"/>
    <w:rsid w:val="000B0FC4"/>
    <w:rsid w:val="000C7DB9"/>
    <w:rsid w:val="001B2B71"/>
    <w:rsid w:val="001E21E9"/>
    <w:rsid w:val="0027114E"/>
    <w:rsid w:val="0029572B"/>
    <w:rsid w:val="00396229"/>
    <w:rsid w:val="00442EDE"/>
    <w:rsid w:val="00444B90"/>
    <w:rsid w:val="00563B9D"/>
    <w:rsid w:val="007063A7"/>
    <w:rsid w:val="00725019"/>
    <w:rsid w:val="007A784A"/>
    <w:rsid w:val="008A3C08"/>
    <w:rsid w:val="00991822"/>
    <w:rsid w:val="009C5A03"/>
    <w:rsid w:val="00AA3D61"/>
    <w:rsid w:val="00BD5144"/>
    <w:rsid w:val="00C84B1C"/>
    <w:rsid w:val="00C931B8"/>
    <w:rsid w:val="00D64161"/>
    <w:rsid w:val="00DB0582"/>
    <w:rsid w:val="00DB3260"/>
    <w:rsid w:val="00DF6654"/>
    <w:rsid w:val="00E126B9"/>
    <w:rsid w:val="00E21439"/>
    <w:rsid w:val="00E2482E"/>
    <w:rsid w:val="00E561FC"/>
    <w:rsid w:val="00EA13FC"/>
    <w:rsid w:val="00F24C44"/>
    <w:rsid w:val="00F87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8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78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78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78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784A"/>
    <w:rPr>
      <w:sz w:val="18"/>
      <w:szCs w:val="18"/>
    </w:rPr>
  </w:style>
  <w:style w:type="table" w:styleId="a5">
    <w:name w:val="Table Grid"/>
    <w:basedOn w:val="a1"/>
    <w:rsid w:val="007A784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basedOn w:val="a0"/>
    <w:rsid w:val="000C7DB9"/>
  </w:style>
  <w:style w:type="paragraph" w:styleId="a6">
    <w:name w:val="Balloon Text"/>
    <w:basedOn w:val="a"/>
    <w:link w:val="Char1"/>
    <w:uiPriority w:val="99"/>
    <w:semiHidden/>
    <w:unhideWhenUsed/>
    <w:rsid w:val="00AA3D6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3D6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8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78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78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78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784A"/>
    <w:rPr>
      <w:sz w:val="18"/>
      <w:szCs w:val="18"/>
    </w:rPr>
  </w:style>
  <w:style w:type="table" w:styleId="a5">
    <w:name w:val="Table Grid"/>
    <w:basedOn w:val="a1"/>
    <w:rsid w:val="007A784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basedOn w:val="a0"/>
    <w:rsid w:val="000C7DB9"/>
  </w:style>
  <w:style w:type="paragraph" w:styleId="a6">
    <w:name w:val="Balloon Text"/>
    <w:basedOn w:val="a"/>
    <w:link w:val="Char1"/>
    <w:uiPriority w:val="99"/>
    <w:semiHidden/>
    <w:unhideWhenUsed/>
    <w:rsid w:val="00AA3D6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3D6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ED5EB0-BDC3-4C0A-AF30-64826EFAB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hui min bai</dc:creator>
  <cp:lastModifiedBy>hui min bai</cp:lastModifiedBy>
  <cp:revision>6</cp:revision>
  <dcterms:created xsi:type="dcterms:W3CDTF">2020-01-06T01:22:00Z</dcterms:created>
  <dcterms:modified xsi:type="dcterms:W3CDTF">2020-11-27T14:56:00Z</dcterms:modified>
</cp:coreProperties>
</file>