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D536D" w14:textId="24378E19" w:rsidR="00CC7B09" w:rsidRPr="006A1459" w:rsidRDefault="00CC7B09" w:rsidP="00CC7B09">
      <w:pPr>
        <w:spacing w:line="480" w:lineRule="auto"/>
        <w:rPr>
          <w:rFonts w:cstheme="minorHAnsi"/>
          <w:lang w:val="en-GB" w:eastAsia="pl-PL"/>
        </w:rPr>
      </w:pPr>
      <w:r>
        <w:rPr>
          <w:b/>
          <w:bCs/>
          <w:lang w:val="en-US"/>
        </w:rPr>
        <w:t xml:space="preserve">Additional file </w:t>
      </w:r>
      <w:r>
        <w:rPr>
          <w:b/>
          <w:bCs/>
          <w:lang w:val="en-US"/>
        </w:rPr>
        <w:t xml:space="preserve">3 – </w:t>
      </w:r>
      <w:bookmarkStart w:id="0" w:name="_Hlk55130800"/>
      <w:r w:rsidRPr="007B2361">
        <w:rPr>
          <w:rFonts w:cstheme="minorHAnsi"/>
          <w:b/>
          <w:bCs/>
          <w:lang w:val="en-GB" w:eastAsia="pl-PL"/>
        </w:rPr>
        <w:t xml:space="preserve">List of included papers </w:t>
      </w:r>
      <w:bookmarkEnd w:id="0"/>
    </w:p>
    <w:p w14:paraId="5CE67707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proofErr w:type="spellStart"/>
      <w:r w:rsidRPr="00F917AC">
        <w:rPr>
          <w:rFonts w:cstheme="minorHAnsi"/>
          <w:lang w:eastAsia="pl-PL"/>
        </w:rPr>
        <w:t>Flisiak</w:t>
      </w:r>
      <w:proofErr w:type="spellEnd"/>
      <w:r w:rsidRPr="00F917AC">
        <w:rPr>
          <w:rFonts w:cstheme="minorHAnsi"/>
          <w:lang w:eastAsia="pl-PL"/>
        </w:rPr>
        <w:t xml:space="preserve"> R, </w:t>
      </w:r>
      <w:proofErr w:type="spellStart"/>
      <w:r w:rsidRPr="00F917AC">
        <w:rPr>
          <w:rFonts w:cstheme="minorHAnsi"/>
          <w:lang w:eastAsia="pl-PL"/>
        </w:rPr>
        <w:t>Horban</w:t>
      </w:r>
      <w:proofErr w:type="spellEnd"/>
      <w:r w:rsidRPr="00F917AC">
        <w:rPr>
          <w:rFonts w:cstheme="minorHAnsi"/>
          <w:lang w:eastAsia="pl-PL"/>
        </w:rPr>
        <w:t xml:space="preserve"> A, Jaroszewicz J, et al. </w:t>
      </w:r>
      <w:r w:rsidRPr="00F917AC">
        <w:rPr>
          <w:rFonts w:cstheme="minorHAnsi"/>
          <w:lang w:val="en-GB" w:eastAsia="pl-PL"/>
        </w:rPr>
        <w:t xml:space="preserve">Management of SARS-CoV-2 infection: recommendations of the Polish Association of Epidemiologists and </w:t>
      </w:r>
      <w:proofErr w:type="spellStart"/>
      <w:r w:rsidRPr="00F917AC">
        <w:rPr>
          <w:rFonts w:cstheme="minorHAnsi"/>
          <w:lang w:val="en-GB" w:eastAsia="pl-PL"/>
        </w:rPr>
        <w:t>Infectiologists</w:t>
      </w:r>
      <w:proofErr w:type="spellEnd"/>
      <w:r w:rsidRPr="00F917AC">
        <w:rPr>
          <w:rFonts w:cstheme="minorHAnsi"/>
          <w:lang w:val="en-GB" w:eastAsia="pl-PL"/>
        </w:rPr>
        <w:t xml:space="preserve"> as of March 31, 2020. Pol Arch Intern Med. 2020;130:352-357</w:t>
      </w:r>
    </w:p>
    <w:p w14:paraId="1071401B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Lombardy Section Italian Society Infectious And Tropical Diseases </w:t>
      </w:r>
      <w:proofErr w:type="spellStart"/>
      <w:r w:rsidRPr="00F917AC">
        <w:rPr>
          <w:rFonts w:cstheme="minorHAnsi"/>
          <w:lang w:val="en-GB" w:eastAsia="pl-PL"/>
        </w:rPr>
        <w:t>Vademecum</w:t>
      </w:r>
      <w:proofErr w:type="spellEnd"/>
      <w:r w:rsidRPr="00F917AC">
        <w:rPr>
          <w:rFonts w:cstheme="minorHAnsi"/>
          <w:lang w:val="en-GB" w:eastAsia="pl-PL"/>
        </w:rPr>
        <w:t xml:space="preserve"> for the treatment of people with COVID-19. Edition 2.0, 13 March 2020. Infect Med. 2020;28:143-152.</w:t>
      </w:r>
    </w:p>
    <w:p w14:paraId="63B5093F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proofErr w:type="spellStart"/>
      <w:r w:rsidRPr="00F917AC">
        <w:rPr>
          <w:rFonts w:cstheme="minorHAnsi"/>
          <w:lang w:val="en-GB" w:eastAsia="pl-PL"/>
        </w:rPr>
        <w:t>Jin</w:t>
      </w:r>
      <w:proofErr w:type="spellEnd"/>
      <w:r w:rsidRPr="00F917AC">
        <w:rPr>
          <w:rFonts w:cstheme="minorHAnsi"/>
          <w:lang w:val="en-GB" w:eastAsia="pl-PL"/>
        </w:rPr>
        <w:t xml:space="preserve"> YH, Cai L, Cheng ZS, et al., for the </w:t>
      </w:r>
      <w:proofErr w:type="spellStart"/>
      <w:r w:rsidRPr="00F917AC">
        <w:rPr>
          <w:rFonts w:cstheme="minorHAnsi"/>
          <w:lang w:val="en-GB" w:eastAsia="pl-PL"/>
        </w:rPr>
        <w:t>Zhongnan</w:t>
      </w:r>
      <w:proofErr w:type="spellEnd"/>
      <w:r w:rsidRPr="00F917AC">
        <w:rPr>
          <w:rFonts w:cstheme="minorHAnsi"/>
          <w:lang w:val="en-GB" w:eastAsia="pl-PL"/>
        </w:rPr>
        <w:t xml:space="preserve"> Hospital of Wuhan University Novel Coronavirus Management and Research Team, Evidence-Based Medicine Chapter of China International Exchange and Promotive Association for Medical and Health Care (CPAM). A rapid advice guideline for the diagnosis and treatment of 2019 novel coronavirus (2019-nCoV) infected pneumonia (standard version). Mil Med Res. 2020;7:4 </w:t>
      </w:r>
    </w:p>
    <w:p w14:paraId="3330B3FE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bookmarkStart w:id="1" w:name="_Hlk53776186"/>
      <w:r w:rsidRPr="00F917AC">
        <w:rPr>
          <w:rFonts w:cstheme="minorHAnsi"/>
          <w:lang w:val="en-GB" w:eastAsia="pl-PL"/>
        </w:rPr>
        <w:t xml:space="preserve">Kevin C. Wilson, Sanjay H. </w:t>
      </w:r>
      <w:proofErr w:type="spellStart"/>
      <w:r w:rsidRPr="00F917AC">
        <w:rPr>
          <w:rFonts w:cstheme="minorHAnsi"/>
          <w:lang w:val="en-GB" w:eastAsia="pl-PL"/>
        </w:rPr>
        <w:t>Chotirmall</w:t>
      </w:r>
      <w:proofErr w:type="spellEnd"/>
      <w:r w:rsidRPr="00F917AC">
        <w:rPr>
          <w:rFonts w:cstheme="minorHAnsi"/>
          <w:lang w:val="en-GB" w:eastAsia="pl-PL"/>
        </w:rPr>
        <w:t xml:space="preserve">, </w:t>
      </w:r>
      <w:proofErr w:type="spellStart"/>
      <w:r w:rsidRPr="00F917AC">
        <w:rPr>
          <w:rFonts w:cstheme="minorHAnsi"/>
          <w:lang w:val="en-GB" w:eastAsia="pl-PL"/>
        </w:rPr>
        <w:t>Chunxue</w:t>
      </w:r>
      <w:proofErr w:type="spellEnd"/>
      <w:r w:rsidRPr="00F917AC">
        <w:rPr>
          <w:rFonts w:cstheme="minorHAnsi"/>
          <w:lang w:val="en-GB" w:eastAsia="pl-PL"/>
        </w:rPr>
        <w:t xml:space="preserve"> Bai, Jordi </w:t>
      </w:r>
      <w:proofErr w:type="spellStart"/>
      <w:r w:rsidRPr="00F917AC">
        <w:rPr>
          <w:rFonts w:cstheme="minorHAnsi"/>
          <w:lang w:val="en-GB" w:eastAsia="pl-PL"/>
        </w:rPr>
        <w:t>Rello</w:t>
      </w:r>
      <w:proofErr w:type="spellEnd"/>
      <w:r w:rsidRPr="00F917AC">
        <w:rPr>
          <w:rFonts w:cstheme="minorHAnsi"/>
          <w:lang w:val="en-GB" w:eastAsia="pl-PL"/>
        </w:rPr>
        <w:t xml:space="preserve"> on behalf of the International Task Force on COVID‐19 </w:t>
      </w:r>
      <w:proofErr w:type="spellStart"/>
      <w:r w:rsidRPr="00F917AC">
        <w:rPr>
          <w:rFonts w:cstheme="minorHAnsi"/>
          <w:lang w:val="en-GB" w:eastAsia="pl-PL"/>
        </w:rPr>
        <w:t>COVID‐19</w:t>
      </w:r>
      <w:proofErr w:type="spellEnd"/>
      <w:r w:rsidRPr="00F917AC">
        <w:rPr>
          <w:rFonts w:cstheme="minorHAnsi"/>
          <w:lang w:val="en-GB" w:eastAsia="pl-PL"/>
        </w:rPr>
        <w:t>: Interim Guidance on Management Pending Empirical Evidence. From an American Thoracic Society‐led International Task Force  https://www.thoracic.org/covid/covid-19-guidance.pdf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bookmarkEnd w:id="1"/>
    <w:p w14:paraId="6E75E5A5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British </w:t>
      </w:r>
      <w:proofErr w:type="spellStart"/>
      <w:r w:rsidRPr="00F917AC">
        <w:rPr>
          <w:rFonts w:cstheme="minorHAnsi"/>
          <w:lang w:val="en-GB" w:eastAsia="pl-PL"/>
        </w:rPr>
        <w:t>Pediatric</w:t>
      </w:r>
      <w:proofErr w:type="spellEnd"/>
      <w:r w:rsidRPr="00F917AC">
        <w:rPr>
          <w:rFonts w:cstheme="minorHAnsi"/>
          <w:lang w:val="en-GB" w:eastAsia="pl-PL"/>
        </w:rPr>
        <w:t xml:space="preserve"> Respiratory Society. Guidance for the clinical management of children admitted to hospital with suspected COVID-19.</w:t>
      </w:r>
      <w:r>
        <w:rPr>
          <w:rFonts w:cstheme="minorHAnsi"/>
          <w:lang w:val="en-GB" w:eastAsia="pl-PL"/>
        </w:rPr>
        <w:t xml:space="preserve"> </w:t>
      </w:r>
      <w:r w:rsidRPr="00F917AC">
        <w:rPr>
          <w:rFonts w:cstheme="minorHAnsi"/>
          <w:lang w:val="en-GB" w:eastAsia="pl-PL"/>
        </w:rPr>
        <w:t>Https://www.rcpch.ac.uk/sites/default/files/2020-</w:t>
      </w:r>
      <w:r>
        <w:rPr>
          <w:rFonts w:cstheme="minorHAnsi"/>
          <w:lang w:val="en-GB" w:eastAsia="pl-PL"/>
        </w:rPr>
        <w:t xml:space="preserve"> </w:t>
      </w:r>
      <w:r w:rsidRPr="00F917AC">
        <w:rPr>
          <w:rFonts w:cstheme="minorHAnsi"/>
          <w:lang w:val="en-GB" w:eastAsia="pl-PL"/>
        </w:rPr>
        <w:t>03/bprs_management_of_children_admitted_to_hospital_with_covid19_-_20200319.pdf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BF7EAFF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proofErr w:type="spellStart"/>
      <w:r w:rsidRPr="00F917AC">
        <w:rPr>
          <w:rFonts w:cstheme="minorHAnsi"/>
          <w:lang w:eastAsia="pl-PL"/>
        </w:rPr>
        <w:t>Alhazzani</w:t>
      </w:r>
      <w:proofErr w:type="spellEnd"/>
      <w:r w:rsidRPr="00F917AC">
        <w:rPr>
          <w:rFonts w:cstheme="minorHAnsi"/>
          <w:lang w:eastAsia="pl-PL"/>
        </w:rPr>
        <w:t xml:space="preserve"> W, </w:t>
      </w:r>
      <w:proofErr w:type="spellStart"/>
      <w:r w:rsidRPr="00F917AC">
        <w:rPr>
          <w:rFonts w:cstheme="minorHAnsi"/>
          <w:lang w:eastAsia="pl-PL"/>
        </w:rPr>
        <w:t>Møller</w:t>
      </w:r>
      <w:proofErr w:type="spellEnd"/>
      <w:r w:rsidRPr="00F917AC">
        <w:rPr>
          <w:rFonts w:cstheme="minorHAnsi"/>
          <w:lang w:eastAsia="pl-PL"/>
        </w:rPr>
        <w:t xml:space="preserve"> MH, </w:t>
      </w:r>
      <w:proofErr w:type="spellStart"/>
      <w:r w:rsidRPr="00F917AC">
        <w:rPr>
          <w:rFonts w:cstheme="minorHAnsi"/>
          <w:lang w:eastAsia="pl-PL"/>
        </w:rPr>
        <w:t>Arabi</w:t>
      </w:r>
      <w:proofErr w:type="spellEnd"/>
      <w:r w:rsidRPr="00F917AC">
        <w:rPr>
          <w:rFonts w:cstheme="minorHAnsi"/>
          <w:lang w:eastAsia="pl-PL"/>
        </w:rPr>
        <w:t xml:space="preserve"> YM, et al. </w:t>
      </w:r>
      <w:r w:rsidRPr="00F917AC">
        <w:rPr>
          <w:rFonts w:cstheme="minorHAnsi"/>
          <w:lang w:val="en-GB" w:eastAsia="pl-PL"/>
        </w:rPr>
        <w:t xml:space="preserve">Surviving Sepsis Campaign: guidelines on the management of critically ill adults with Coronavirus Disease 2019 (COVID-19). </w:t>
      </w:r>
      <w:proofErr w:type="spellStart"/>
      <w:r w:rsidRPr="00F917AC">
        <w:rPr>
          <w:rFonts w:cstheme="minorHAnsi"/>
          <w:lang w:eastAsia="pl-PL"/>
        </w:rPr>
        <w:t>Intensive</w:t>
      </w:r>
      <w:proofErr w:type="spellEnd"/>
      <w:r w:rsidRPr="00F917AC">
        <w:rPr>
          <w:rFonts w:cstheme="minorHAnsi"/>
          <w:lang w:eastAsia="pl-PL"/>
        </w:rPr>
        <w:t xml:space="preserve"> Care Med. 2020;46:854‐887</w:t>
      </w:r>
    </w:p>
    <w:p w14:paraId="30FEFC73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>The Australian and New Zealand Intensive Care Society (ANZICS) COVID-19 Guidelines Version 1. https://www.anzics.com.au/wp-content/uploads/2020/03/ANZICS-COVID-19-Guidelines-Version-1.pdf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41278A04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bookmarkStart w:id="2" w:name="_Hlk53776138"/>
      <w:r w:rsidRPr="00F917AC">
        <w:rPr>
          <w:rFonts w:cstheme="minorHAnsi"/>
          <w:color w:val="333333"/>
          <w:shd w:val="clear" w:color="auto" w:fill="FFFFFF"/>
          <w:lang w:val="en-GB"/>
        </w:rPr>
        <w:lastRenderedPageBreak/>
        <w:t>World Health Organization. (‎2020)‎. Clinical management of severe acute respiratory infection (‎‎‎SARI)‎‎‎ when COVID-19 disease is suspected: interim guidance, 13 March 2020. World Health Organization. </w:t>
      </w:r>
      <w:r w:rsidRPr="006A1459">
        <w:rPr>
          <w:rFonts w:cstheme="minorHAnsi"/>
          <w:lang w:val="en-GB"/>
        </w:rPr>
        <w:t>https://apps.who.int/iris/handle/10665/331446</w:t>
      </w:r>
      <w:r w:rsidRPr="00F917AC">
        <w:rPr>
          <w:rFonts w:cstheme="minorHAnsi"/>
          <w:color w:val="333333"/>
          <w:shd w:val="clear" w:color="auto" w:fill="FFFFFF"/>
          <w:lang w:val="en-GB"/>
        </w:rPr>
        <w:t>. </w:t>
      </w:r>
      <w:r>
        <w:rPr>
          <w:rFonts w:cstheme="minorHAnsi"/>
          <w:color w:val="333333"/>
          <w:shd w:val="clear" w:color="auto" w:fill="FFFFFF"/>
          <w:lang w:val="en-GB"/>
        </w:rPr>
        <w:t>Assessed March 15, 2020</w:t>
      </w:r>
    </w:p>
    <w:bookmarkEnd w:id="2"/>
    <w:p w14:paraId="24E684CF" w14:textId="77777777" w:rsidR="00CC7B09" w:rsidRPr="006A1459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University of Michigan. Inpatient guidance for treatment of COVID-19 in adults and children. </w:t>
      </w:r>
      <w:r w:rsidRPr="006A1459">
        <w:rPr>
          <w:rFonts w:cstheme="minorHAnsi"/>
          <w:lang w:val="en-GB" w:eastAsia="pl-PL"/>
        </w:rPr>
        <w:t>Https://www.med.umich.edu/asp/pdf/adult_guidelines/COVID-19-treatment.pdf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A81CC5F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>HUNTINGTON HOSPITAL INPATIENT GUIDANCE FOR TREATMENT OF COVID-19/SARS-CoV-2 INFECTION IN ADULTS 03/23/2020. https://www.huntingtonhospital.org/our-services/emergency-trauma/hospital-preparedness-covid-19-information/#resources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208A23D1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Faculty in Infectious Diseases, Emergency Medicine, Pulmonary/Critical Care, Hospital/General Medicine, &amp; Radiology: Clinical Recommendations for Treatment of COVID-19 Adult Patients </w:t>
      </w:r>
      <w:r w:rsidRPr="006A1459">
        <w:rPr>
          <w:rFonts w:cstheme="minorHAnsi"/>
          <w:lang w:val="en-GB" w:eastAsia="pl-PL"/>
        </w:rPr>
        <w:t>https://www.vumc.org/coronavirus/sites/default/files/COVID%20Documents/Weekly%20COVID-19%20Clinical%20Guidelines%20Update%20Summary%20-%203.22.2020-%20FINAL.pdf</w:t>
      </w:r>
      <w:r w:rsidRPr="006A1459">
        <w:rPr>
          <w:rFonts w:cstheme="minorHAnsi"/>
          <w:color w:val="333333"/>
          <w:shd w:val="clear" w:color="auto" w:fill="FFFFFF"/>
          <w:lang w:val="en-GB"/>
        </w:rPr>
        <w:t xml:space="preserve">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6E8CD174" w14:textId="77777777" w:rsidR="00CC7B09" w:rsidRPr="006A1459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Clinical management of patients with moderate to severe COVID-19 - Interim guidance. </w:t>
      </w:r>
      <w:r w:rsidRPr="006A1459">
        <w:rPr>
          <w:rFonts w:cstheme="minorHAnsi"/>
          <w:lang w:val="en-GB" w:eastAsia="pl-PL"/>
        </w:rPr>
        <w:t>https://www.canada.ca/en/public-health/services/diseases/2019-novel-coronavirus-infection/clinical-management-covid-19.html</w:t>
      </w:r>
      <w:r w:rsidRPr="006A1459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2B4C48C0" w14:textId="77777777" w:rsidR="00CC7B09" w:rsidRPr="006A1459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Specific Antiviral Therapy in the Clinical Management of Acute Respiratory Infection with SARS-CoV-2 (COVID-19). </w:t>
      </w:r>
      <w:r w:rsidRPr="006A1459">
        <w:rPr>
          <w:rFonts w:cstheme="minorHAnsi"/>
          <w:lang w:val="en-GB" w:eastAsia="pl-PL"/>
        </w:rPr>
        <w:t xml:space="preserve">https://www.hse.ie/eng/about/who/acute-hospitals-division/drugs-management-programme/guidelines/specific-antiviral-therapy-in-the-clinical-management-of-acute-respiratory-infection-with-sars-cov-2-covid-19.pdf.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288FC019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proofErr w:type="spellStart"/>
      <w:r w:rsidRPr="00F917AC">
        <w:rPr>
          <w:rFonts w:cstheme="minorHAnsi"/>
          <w:lang w:val="en-GB" w:eastAsia="pl-PL"/>
        </w:rPr>
        <w:t>Tinku</w:t>
      </w:r>
      <w:proofErr w:type="spellEnd"/>
      <w:r w:rsidRPr="00F917AC">
        <w:rPr>
          <w:rFonts w:cstheme="minorHAnsi"/>
          <w:lang w:val="en-GB" w:eastAsia="pl-PL"/>
        </w:rPr>
        <w:t xml:space="preserve"> J. (edit). INTERNATIONAL PULMONOLOGIST’S CONSENSUS ON COVID-19 JHMI Clinical Guidance for Available Pharmacologic Therapies for COVID-19. </w:t>
      </w:r>
      <w:r w:rsidRPr="00A82673">
        <w:rPr>
          <w:rFonts w:cstheme="minorHAnsi"/>
          <w:lang w:val="en-GB" w:eastAsia="pl-PL"/>
        </w:rPr>
        <w:t>https://www.saudedafamilia.org/coronavirus/artigos/international_pulmonologists_consensus.pdf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2DC94A76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lastRenderedPageBreak/>
        <w:t xml:space="preserve">JHMI Clinical Guidance for Available Pharmacologic Therapies for COVID-19. </w:t>
      </w:r>
      <w:r w:rsidRPr="00A82673">
        <w:rPr>
          <w:rFonts w:cstheme="minorHAnsi"/>
          <w:lang w:val="en-GB" w:eastAsia="pl-PL"/>
        </w:rPr>
        <w:t>https://www.hopkinsguides.com/hopkins/ub?cmd=repview&amp;type=479-1124&amp;name=4_538747_PDF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1E3A605E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Inpatient Pharmacotherapy Guidelines for COVID-19 in Adult Patients/ </w:t>
      </w:r>
      <w:r w:rsidRPr="00A82673">
        <w:rPr>
          <w:rFonts w:cstheme="minorHAnsi"/>
          <w:lang w:val="en-GB" w:eastAsia="pl-PL"/>
        </w:rPr>
        <w:t>https://mainehealth.org/-/media/mainehealth/pdfs/clinical-guidelines-and-resources/emergency-medicine/covid/mainehealth-inpatient-pharmacotherapy-guidelines-for-covid-v1-3192020.pdf?la=en</w:t>
      </w:r>
      <w:r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408FC546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>Indian Council of Medical Research: Recommendation for empiric use of hydroxy-chloroquine for prophylaxis of SARS-CoV-2 infection. Https://www.mohfw.gov.in/pdf/AdvisoryontheuseofHydroxychloroquinasprophylaxisforSARSCoV2infection.pdf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668FE113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Government of India, Ministry of Health &amp; Family Welfare, Directorate General of Health Services (EMR Division).:Revised Guidelines on Clinical Management of COVID – 19. </w:t>
      </w:r>
      <w:r w:rsidRPr="00A82673">
        <w:rPr>
          <w:rFonts w:cstheme="minorHAnsi"/>
          <w:lang w:val="en-GB" w:eastAsia="pl-PL"/>
        </w:rPr>
        <w:t>https://www.mohfw.gov.in/pdf/RevisedNationalClinicalManagementGuidelineforCOVID1931032020.pdf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8BA7D28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National centre for Infectious Diseases Singapore: Interim Treatment Guidelines for COVID-19. </w:t>
      </w:r>
      <w:r w:rsidRPr="00A82673">
        <w:rPr>
          <w:rFonts w:cstheme="minorHAnsi"/>
          <w:lang w:val="en-GB" w:eastAsia="pl-PL"/>
        </w:rPr>
        <w:t xml:space="preserve">https://www.ncid.sg/Health-Professionals/Diseases-and-Conditions/Documents/Treatment%20Guidelines%20for%20COVID-19%20%282%20Apr%202020%29%20-final.pdf.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6560268B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Nebraska Medicine: COVID-19 Antiviral and Pharmacotherapy Recommendations. </w:t>
      </w:r>
      <w:r w:rsidRPr="00A82673">
        <w:rPr>
          <w:rFonts w:cstheme="minorHAnsi"/>
          <w:lang w:val="en-GB" w:eastAsia="pl-PL"/>
        </w:rPr>
        <w:t>https://www.nebraskamed.com/sites/default/files/documents/covid-19/antiviral-and-pharmacotherapy-information.pdf?date=03242020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4B3997C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New South Wales Health Interim Guidance on use of antiviral therapy in COVID-19. </w:t>
      </w:r>
      <w:r w:rsidRPr="00A82673">
        <w:rPr>
          <w:rFonts w:cstheme="minorHAnsi"/>
          <w:lang w:val="en-GB" w:eastAsia="pl-PL"/>
        </w:rPr>
        <w:t>https://www.health.nsw.gov.au/Infectious/covid-19/Pages/antiviral-therapy.aspx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6913EE9B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lastRenderedPageBreak/>
        <w:t xml:space="preserve">Interim guidelines for covid-19 management in hematopoietic cell transplant and cellular therapy patients Version 1.2. March 18, 2020. </w:t>
      </w:r>
      <w:r>
        <w:rPr>
          <w:rFonts w:cstheme="minorHAnsi"/>
          <w:lang w:val="en-GB" w:eastAsia="pl-PL"/>
        </w:rPr>
        <w:t xml:space="preserve"> </w:t>
      </w:r>
      <w:r w:rsidRPr="00A82673">
        <w:rPr>
          <w:rFonts w:cstheme="minorHAnsi"/>
          <w:lang w:val="en-GB" w:eastAsia="pl-PL"/>
        </w:rPr>
        <w:t>https://higherlogicdownload.s3.amazonaws.com/ASBMT/a1e2ac9a-36d2-4e23-945c-45118b667268/UploadedImages/COVID-19_Interim_Patient_Guidelines_3_18_20.pdf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CB591DE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A82673">
        <w:rPr>
          <w:rFonts w:cstheme="minorHAnsi"/>
          <w:lang w:val="en-GB" w:eastAsia="pl-PL"/>
        </w:rPr>
        <w:t xml:space="preserve"> Vetter P., Lan Vu D., </w:t>
      </w:r>
      <w:proofErr w:type="spellStart"/>
      <w:r w:rsidRPr="00A82673">
        <w:rPr>
          <w:rFonts w:cstheme="minorHAnsi"/>
          <w:lang w:val="en-GB" w:eastAsia="pl-PL"/>
        </w:rPr>
        <w:t>Agoritsas</w:t>
      </w:r>
      <w:proofErr w:type="spellEnd"/>
      <w:r w:rsidRPr="00A82673">
        <w:rPr>
          <w:rFonts w:cstheme="minorHAnsi"/>
          <w:lang w:val="en-GB" w:eastAsia="pl-PL"/>
        </w:rPr>
        <w:t xml:space="preserve"> T. New coronavirus : SARS-CoV-2 Specific antiviral treatment. https://www.hug.ch/en/ 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1CA9B829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A82673">
        <w:rPr>
          <w:rFonts w:cstheme="minorHAnsi"/>
          <w:lang w:val="en-GB" w:eastAsia="pl-PL"/>
        </w:rPr>
        <w:t>Trinity Health: COVID-19 Pharmacotherapy</w:t>
      </w:r>
      <w:r w:rsidRPr="00F917AC">
        <w:rPr>
          <w:rFonts w:cstheme="minorHAnsi"/>
          <w:lang w:val="en-GB" w:eastAsia="pl-PL"/>
        </w:rPr>
        <w:t xml:space="preserve"> Treatment Guidance. </w:t>
      </w:r>
      <w:r w:rsidRPr="00A82673">
        <w:rPr>
          <w:rFonts w:cstheme="minorHAnsi"/>
          <w:lang w:val="en-GB" w:eastAsia="pl-PL"/>
        </w:rPr>
        <w:t>Https://www.samc.com/assets/documents/covid19/nursing/covid-19-treatment-gidance.pdf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60AAD73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Shen K, Yang Y, Wang T, et al. Diagnosis, treatment, and prevention of 2019 novel coronavirus infection in children: experts' consensus statement World J </w:t>
      </w:r>
      <w:proofErr w:type="spellStart"/>
      <w:r w:rsidRPr="00F917AC">
        <w:rPr>
          <w:rFonts w:cstheme="minorHAnsi"/>
          <w:lang w:val="en-GB" w:eastAsia="pl-PL"/>
        </w:rPr>
        <w:t>Pediatr</w:t>
      </w:r>
      <w:proofErr w:type="spellEnd"/>
      <w:r w:rsidRPr="00F917AC">
        <w:rPr>
          <w:rFonts w:cstheme="minorHAnsi"/>
          <w:lang w:val="en-GB" w:eastAsia="pl-PL"/>
        </w:rPr>
        <w:t>. 2020; 1‐9. [published online ahead of print, 2020 Feb 7].</w:t>
      </w:r>
      <w:r>
        <w:rPr>
          <w:rFonts w:cstheme="minorHAnsi"/>
          <w:lang w:val="en-GB" w:eastAsia="pl-PL"/>
        </w:rPr>
        <w:t xml:space="preserve">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52ACE33A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Li T. Diagnosis and clinical management of severe acute respiratory syndrome Coronavirus 2 (SARS-CoV-2) infection: an operational recommendation of Peking Union Medical College Hospital (V2.0). </w:t>
      </w:r>
      <w:proofErr w:type="spellStart"/>
      <w:r w:rsidRPr="00F917AC">
        <w:rPr>
          <w:rFonts w:cstheme="minorHAnsi"/>
          <w:lang w:val="en-GB" w:eastAsia="pl-PL"/>
        </w:rPr>
        <w:t>Emerg</w:t>
      </w:r>
      <w:proofErr w:type="spellEnd"/>
      <w:r w:rsidRPr="00F917AC">
        <w:rPr>
          <w:rFonts w:cstheme="minorHAnsi"/>
          <w:lang w:val="en-GB" w:eastAsia="pl-PL"/>
        </w:rPr>
        <w:t xml:space="preserve"> Microbes Infect. 2020; 9: 582‐585. </w:t>
      </w:r>
    </w:p>
    <w:p w14:paraId="4D9608BA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Tucson Medical </w:t>
      </w:r>
      <w:proofErr w:type="spellStart"/>
      <w:r w:rsidRPr="00F917AC">
        <w:rPr>
          <w:rFonts w:cstheme="minorHAnsi"/>
          <w:lang w:val="en-GB" w:eastAsia="pl-PL"/>
        </w:rPr>
        <w:t>Center</w:t>
      </w:r>
      <w:proofErr w:type="spellEnd"/>
      <w:r w:rsidRPr="00F917AC">
        <w:rPr>
          <w:rFonts w:cstheme="minorHAnsi"/>
          <w:lang w:val="en-GB" w:eastAsia="pl-PL"/>
        </w:rPr>
        <w:t xml:space="preserve"> Interim Adult Treatment Guidelines for SARS-CoV-2 Infection COVID-19. </w:t>
      </w:r>
      <w:r w:rsidRPr="00A82673">
        <w:rPr>
          <w:rFonts w:cstheme="minorHAnsi"/>
          <w:lang w:val="en-GB" w:eastAsia="pl-PL"/>
        </w:rPr>
        <w:t>https://www.tmcaz.com/mednews/clinical-algorithms-protocols/3-20-tmc-interim-adult-treatment-guidelines-for-sars-cov-2-infection-covid-19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0FD9AD8D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Michigan Department of Health and Human Services COVID-19 Practice Management Guide. </w:t>
      </w:r>
      <w:r w:rsidRPr="00A82673">
        <w:rPr>
          <w:rFonts w:cstheme="minorHAnsi"/>
          <w:lang w:val="en-GB" w:eastAsia="pl-PL"/>
        </w:rPr>
        <w:t>https://www.michigan.gov/documents/coronavirus/COVID19_Practice_Management_Guide_Final_685523_7.pdf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2CE3B5DE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Clinical Presentation and Management of COVID-19. </w:t>
      </w:r>
      <w:r w:rsidRPr="00A82673">
        <w:rPr>
          <w:rFonts w:cstheme="minorHAnsi"/>
          <w:lang w:val="en-GB" w:eastAsia="pl-PL"/>
        </w:rPr>
        <w:t>https://www.sccgov.org/sites/phd-p/Diseases/novel-coronavirus/Documents/Clinical-Management-Handout-20200318.pdf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6C4CF9B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lastRenderedPageBreak/>
        <w:t xml:space="preserve">Greater Toronto Area (GTA) Clinical Practice Guidelines for Antimicrobial and Immunomodulatory Therapy in Patients with COVID-19 (Last updated April 2, 2020). </w:t>
      </w:r>
      <w:r w:rsidRPr="00A82673">
        <w:rPr>
          <w:rFonts w:cstheme="minorHAnsi"/>
          <w:lang w:val="en-GB" w:eastAsia="pl-PL"/>
        </w:rPr>
        <w:t>https://www.google.com/url?sa=t&amp;rct=j&amp;q=&amp;esrc=s&amp;source=web&amp;cd=&amp;ved=2ahUKEwjE49qCwerpAhWxw8QBHX8IDx4QFjAAegQIBBAC&amp;url=https%3A%2F%2Fwww.criticalcare.utoronto.ca%2Ffile%2F207%2Fdownload%3Ftoken%3DgynCDgX7&amp;usg=AOvVaw3tPUipx-tykxSfkwhf0WqD</w:t>
      </w:r>
      <w:r>
        <w:rPr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375D2B80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FIP HEALTH ADVISORY COVID-19: CLINICAL INFORMATION AND TREATMENT GUIDELINES. </w:t>
      </w:r>
      <w:r w:rsidRPr="00A82673">
        <w:rPr>
          <w:rFonts w:cstheme="minorHAnsi"/>
          <w:lang w:val="en-GB" w:eastAsia="pl-PL"/>
        </w:rPr>
        <w:t>https://www.fip.org/files/content/priority-areas/coronavirus/COVID-19-Clinical-information-and-treatment-guidelines.pdf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0C5A9E34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European Society for Blood and marrow transplantation: CORONAVIRUS DISEASE COVID-19: EBMT RECOMMENDATIONS UPDATE MARCH 23, 2020. </w:t>
      </w:r>
      <w:r w:rsidRPr="00A82673">
        <w:rPr>
          <w:rFonts w:cstheme="minorHAnsi"/>
          <w:lang w:val="en-GB" w:eastAsia="pl-PL"/>
        </w:rPr>
        <w:t>https://www.ebmt.org/sites/default/files/2020-03/EBMT%20COVID-19%20guidelines%20v.4.3%20%282020-03-23%29.pdf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0B73D60F" w14:textId="77777777" w:rsidR="00CC7B09" w:rsidRPr="00A82673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National Guidelines on Clinical Management of Coronavirus Disease 2019 (Covid-19). </w:t>
      </w:r>
      <w:r w:rsidRPr="00A82673">
        <w:rPr>
          <w:rFonts w:cstheme="minorHAnsi"/>
          <w:lang w:val="en-GB" w:eastAsia="pl-PL"/>
        </w:rPr>
        <w:t>https://app.adpc.net/publications/national-guidelines-clinical-management-coronavirus-disease-2019-covid-19-bangladesh</w:t>
      </w:r>
      <w:r w:rsidRPr="00A82673"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75E7B485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Australasian Society for Infectious Diseases Limited (ASID): Interim guidelines for the clinical management of COVID-19 in adults. </w:t>
      </w:r>
      <w:r w:rsidRPr="00A82673">
        <w:rPr>
          <w:rFonts w:cstheme="minorHAnsi"/>
          <w:lang w:val="en-GB" w:eastAsia="pl-PL"/>
        </w:rPr>
        <w:t>https://www.asid.net.au/documents/item/1873</w:t>
      </w:r>
      <w:r>
        <w:rPr>
          <w:rStyle w:val="Hipercze"/>
          <w:rFonts w:cstheme="minorHAnsi"/>
          <w:lang w:val="en-GB" w:eastAsia="pl-PL"/>
        </w:rPr>
        <w:t xml:space="preserve">. </w:t>
      </w:r>
      <w:r>
        <w:rPr>
          <w:rFonts w:cstheme="minorHAnsi"/>
          <w:color w:val="333333"/>
          <w:shd w:val="clear" w:color="auto" w:fill="FFFFFF"/>
          <w:lang w:val="en-GB"/>
        </w:rPr>
        <w:t xml:space="preserve"> Accessed 16 May</w:t>
      </w:r>
      <w:r w:rsidRPr="00A82673">
        <w:rPr>
          <w:rFonts w:cstheme="minorHAnsi"/>
          <w:color w:val="333333"/>
          <w:shd w:val="clear" w:color="auto" w:fill="FFFFFF"/>
          <w:lang w:val="en-GB"/>
        </w:rPr>
        <w:t xml:space="preserve"> 2020</w:t>
      </w:r>
    </w:p>
    <w:p w14:paraId="55053F90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t xml:space="preserve">Alberici F, </w:t>
      </w:r>
      <w:proofErr w:type="spellStart"/>
      <w:r w:rsidRPr="00F917AC">
        <w:rPr>
          <w:rFonts w:cstheme="minorHAnsi"/>
          <w:lang w:val="en-GB" w:eastAsia="pl-PL"/>
        </w:rPr>
        <w:t>Delbarba</w:t>
      </w:r>
      <w:proofErr w:type="spellEnd"/>
      <w:r w:rsidRPr="00F917AC">
        <w:rPr>
          <w:rFonts w:cstheme="minorHAnsi"/>
          <w:lang w:val="en-GB" w:eastAsia="pl-PL"/>
        </w:rPr>
        <w:t xml:space="preserve"> E, </w:t>
      </w:r>
      <w:proofErr w:type="spellStart"/>
      <w:r w:rsidRPr="00F917AC">
        <w:rPr>
          <w:rFonts w:cstheme="minorHAnsi"/>
          <w:lang w:val="en-GB" w:eastAsia="pl-PL"/>
        </w:rPr>
        <w:t>Manenti</w:t>
      </w:r>
      <w:proofErr w:type="spellEnd"/>
      <w:r w:rsidRPr="00F917AC">
        <w:rPr>
          <w:rFonts w:cstheme="minorHAnsi"/>
          <w:lang w:val="en-GB" w:eastAsia="pl-PL"/>
        </w:rPr>
        <w:t xml:space="preserve"> C, et al. Brescia Renal COVID Task Force. Management Of Patients On Dialysis And With Kidney Transplant During SARS-COV-2 (COVID-19) Pandemic In Brescia, Italy. Version 2. Kidney Int Rep. 2020; 5: 580-5</w:t>
      </w:r>
    </w:p>
    <w:p w14:paraId="45644ADC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proofErr w:type="spellStart"/>
      <w:r w:rsidRPr="00F917AC">
        <w:rPr>
          <w:rFonts w:cstheme="minorHAnsi"/>
          <w:lang w:val="en-GB" w:eastAsia="pl-PL"/>
        </w:rPr>
        <w:t>Ceribelli</w:t>
      </w:r>
      <w:proofErr w:type="spellEnd"/>
      <w:r w:rsidRPr="00F917AC">
        <w:rPr>
          <w:rFonts w:cstheme="minorHAnsi"/>
          <w:lang w:val="en-GB" w:eastAsia="pl-PL"/>
        </w:rPr>
        <w:t xml:space="preserve"> A, Motta F, De </w:t>
      </w:r>
      <w:proofErr w:type="spellStart"/>
      <w:r w:rsidRPr="00F917AC">
        <w:rPr>
          <w:rFonts w:cstheme="minorHAnsi"/>
          <w:lang w:val="en-GB" w:eastAsia="pl-PL"/>
        </w:rPr>
        <w:t>Santis</w:t>
      </w:r>
      <w:proofErr w:type="spellEnd"/>
      <w:r w:rsidRPr="00F917AC">
        <w:rPr>
          <w:rFonts w:cstheme="minorHAnsi"/>
          <w:lang w:val="en-GB" w:eastAsia="pl-PL"/>
        </w:rPr>
        <w:t xml:space="preserve"> M, et al. Recommendations for coronavirus infection in rheumatic diseases treated with biologic therapy. J </w:t>
      </w:r>
      <w:proofErr w:type="spellStart"/>
      <w:r w:rsidRPr="00F917AC">
        <w:rPr>
          <w:rFonts w:cstheme="minorHAnsi"/>
          <w:lang w:val="en-GB" w:eastAsia="pl-PL"/>
        </w:rPr>
        <w:t>Autoimmun</w:t>
      </w:r>
      <w:proofErr w:type="spellEnd"/>
      <w:r w:rsidRPr="00F917AC">
        <w:rPr>
          <w:rFonts w:cstheme="minorHAnsi"/>
          <w:lang w:val="en-GB" w:eastAsia="pl-PL"/>
        </w:rPr>
        <w:t>. 2020; 109: 102442</w:t>
      </w:r>
    </w:p>
    <w:p w14:paraId="3398A1B4" w14:textId="77777777" w:rsidR="00CC7B09" w:rsidRPr="00F917AC" w:rsidRDefault="00CC7B09" w:rsidP="00CC7B09">
      <w:pPr>
        <w:pStyle w:val="Akapitzlist"/>
        <w:numPr>
          <w:ilvl w:val="0"/>
          <w:numId w:val="1"/>
        </w:numPr>
        <w:spacing w:line="480" w:lineRule="auto"/>
        <w:ind w:left="360"/>
        <w:rPr>
          <w:rFonts w:cstheme="minorHAnsi"/>
          <w:lang w:val="en-GB" w:eastAsia="pl-PL"/>
        </w:rPr>
      </w:pPr>
      <w:r w:rsidRPr="00F917AC">
        <w:rPr>
          <w:rFonts w:cstheme="minorHAnsi"/>
          <w:lang w:val="en-GB" w:eastAsia="pl-PL"/>
        </w:rPr>
        <w:lastRenderedPageBreak/>
        <w:t>Released by National Health Commission &amp; National Administration of Traditional Chinese Medicine on March 3, 2020). Diagnosis and Treatment Protocol for Novel Coronavirus Pneumonia (Trial Version 7). Chin Med J (</w:t>
      </w:r>
      <w:proofErr w:type="spellStart"/>
      <w:r w:rsidRPr="00F917AC">
        <w:rPr>
          <w:rFonts w:cstheme="minorHAnsi"/>
          <w:lang w:val="en-GB" w:eastAsia="pl-PL"/>
        </w:rPr>
        <w:t>Engl</w:t>
      </w:r>
      <w:proofErr w:type="spellEnd"/>
      <w:r w:rsidRPr="00F917AC">
        <w:rPr>
          <w:rFonts w:cstheme="minorHAnsi"/>
          <w:lang w:val="en-GB" w:eastAsia="pl-PL"/>
        </w:rPr>
        <w:t>). 2020; 133: 1087‐1095.</w:t>
      </w:r>
    </w:p>
    <w:p w14:paraId="018050AF" w14:textId="77777777" w:rsidR="00CC7B09" w:rsidRPr="00F917AC" w:rsidRDefault="00CC7B09" w:rsidP="00CC7B0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360"/>
        <w:rPr>
          <w:rFonts w:cstheme="minorHAnsi"/>
          <w:color w:val="000000"/>
          <w:lang w:val="en-GB"/>
        </w:rPr>
      </w:pPr>
      <w:r w:rsidRPr="00F917AC">
        <w:rPr>
          <w:rFonts w:cstheme="minorHAnsi"/>
          <w:lang w:val="en-GB" w:eastAsia="pl-PL"/>
        </w:rPr>
        <w:t xml:space="preserve">Wang, Y., Zhu, L. Pharmaceutical care recommendations for antiviral treatments in children with coronavirus disease 2019. World J </w:t>
      </w:r>
      <w:proofErr w:type="spellStart"/>
      <w:r w:rsidRPr="00F917AC">
        <w:rPr>
          <w:rFonts w:cstheme="minorHAnsi"/>
          <w:lang w:val="en-GB" w:eastAsia="pl-PL"/>
        </w:rPr>
        <w:t>Pediatr</w:t>
      </w:r>
      <w:proofErr w:type="spellEnd"/>
      <w:r w:rsidRPr="00F917AC">
        <w:rPr>
          <w:rFonts w:cstheme="minorHAnsi"/>
          <w:lang w:val="en-GB" w:eastAsia="pl-PL"/>
        </w:rPr>
        <w:t xml:space="preserve"> 16, 271–274 (2020). </w:t>
      </w:r>
      <w:r w:rsidRPr="00A82673">
        <w:rPr>
          <w:rFonts w:cstheme="minorHAnsi"/>
          <w:lang w:val="en-GB" w:eastAsia="pl-PL"/>
        </w:rPr>
        <w:t>https://doi.org/10.1007/s12519-020-00353-5</w:t>
      </w:r>
    </w:p>
    <w:p w14:paraId="32A3F855" w14:textId="77777777" w:rsidR="00CC7B09" w:rsidRPr="00F917AC" w:rsidRDefault="00CC7B09" w:rsidP="00CC7B0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360"/>
        <w:rPr>
          <w:rFonts w:cstheme="minorHAnsi"/>
          <w:color w:val="000000"/>
          <w:lang w:val="en-GB"/>
        </w:rPr>
      </w:pPr>
      <w:r w:rsidRPr="00F917AC">
        <w:rPr>
          <w:rFonts w:cstheme="minorHAnsi"/>
          <w:lang w:val="en-GB" w:eastAsia="pl-PL"/>
        </w:rPr>
        <w:t>Fix OK, Hameed B, Fontana RJ, et al. Clinical Best Practice Advice for Hepatology and Liver Transplant Providers During the COVID-19 Pandemic: AASLD Expert Panel Consensus Statement. Hepatology. 2020; 10.1002/hep.31281. [published online ahead of print, 2020 Apr 16] doi:10.1002/hep.31281</w:t>
      </w:r>
    </w:p>
    <w:p w14:paraId="577A958B" w14:textId="77777777" w:rsidR="00CC7B09" w:rsidRDefault="00CC7B09" w:rsidP="00CC7B0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360"/>
        <w:rPr>
          <w:rFonts w:cstheme="minorHAnsi"/>
          <w:color w:val="000000"/>
          <w:lang w:val="en-GB"/>
        </w:rPr>
      </w:pPr>
      <w:r w:rsidRPr="00F917AC">
        <w:rPr>
          <w:rFonts w:cstheme="minorHAnsi"/>
          <w:color w:val="000000"/>
          <w:lang w:val="en-GB"/>
        </w:rPr>
        <w:t xml:space="preserve">Chen D, Yang H, Cao Y, et al. Expert consensus for managing pregnant women and neonates born to mothers with suspected or confirmed novel coronavirus (COVID-19) infection. Int J </w:t>
      </w:r>
      <w:proofErr w:type="spellStart"/>
      <w:r w:rsidRPr="00F917AC">
        <w:rPr>
          <w:rFonts w:cstheme="minorHAnsi"/>
          <w:color w:val="000000"/>
          <w:lang w:val="en-GB"/>
        </w:rPr>
        <w:t>Gynaecol</w:t>
      </w:r>
      <w:proofErr w:type="spellEnd"/>
      <w:r w:rsidRPr="00F917AC">
        <w:rPr>
          <w:rFonts w:cstheme="minorHAnsi"/>
          <w:color w:val="000000"/>
          <w:lang w:val="en-GB"/>
        </w:rPr>
        <w:t xml:space="preserve"> Obstet. 2020; 149: 130-136 </w:t>
      </w:r>
    </w:p>
    <w:p w14:paraId="7F279FF2" w14:textId="77777777" w:rsidR="00877496" w:rsidRDefault="00877496"/>
    <w:sectPr w:rsidR="0087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2B4848"/>
    <w:multiLevelType w:val="hybridMultilevel"/>
    <w:tmpl w:val="156E81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B09"/>
    <w:rsid w:val="00141985"/>
    <w:rsid w:val="00514D26"/>
    <w:rsid w:val="00877496"/>
    <w:rsid w:val="00CC7B09"/>
    <w:rsid w:val="00ED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0C5EC"/>
  <w15:chartTrackingRefBased/>
  <w15:docId w15:val="{720E60E8-E755-40B6-852C-421BFDBD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7B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7B0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C7B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1413</Words>
  <Characters>8484</Characters>
  <Application>Microsoft Office Word</Application>
  <DocSecurity>0</DocSecurity>
  <Lines>70</Lines>
  <Paragraphs>19</Paragraphs>
  <ScaleCrop>false</ScaleCrop>
  <Company/>
  <LinksUpToDate>false</LinksUpToDate>
  <CharactersWithSpaces>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Mejza</dc:creator>
  <cp:keywords/>
  <dc:description/>
  <cp:lastModifiedBy>Filip Mejza</cp:lastModifiedBy>
  <cp:revision>1</cp:revision>
  <dcterms:created xsi:type="dcterms:W3CDTF">2020-12-09T17:20:00Z</dcterms:created>
  <dcterms:modified xsi:type="dcterms:W3CDTF">2020-12-09T17:21:00Z</dcterms:modified>
</cp:coreProperties>
</file>