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D69" w:rsidRPr="00525481" w:rsidRDefault="00610D69" w:rsidP="00610D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Appendix A</w:t>
      </w:r>
    </w:p>
    <w:p w:rsidR="00610D69" w:rsidRPr="00525481" w:rsidRDefault="00610D69" w:rsidP="00610D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5481">
        <w:rPr>
          <w:rFonts w:ascii="Times New Roman" w:hAnsi="Times New Roman" w:cs="Times New Roman"/>
          <w:b/>
          <w:sz w:val="24"/>
          <w:szCs w:val="24"/>
        </w:rPr>
        <w:t>Description of variables used in the study</w:t>
      </w:r>
    </w:p>
    <w:tbl>
      <w:tblPr>
        <w:tblStyle w:val="TableGrid"/>
        <w:tblW w:w="11636" w:type="dxa"/>
        <w:tblInd w:w="8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4"/>
        <w:gridCol w:w="3503"/>
        <w:gridCol w:w="1103"/>
        <w:gridCol w:w="3839"/>
        <w:gridCol w:w="1227"/>
      </w:tblGrid>
      <w:tr w:rsidR="00610D69" w:rsidRPr="00C048C2" w:rsidTr="00C1386D">
        <w:trPr>
          <w:trHeight w:val="300"/>
          <w:tblHeader/>
        </w:trPr>
        <w:tc>
          <w:tcPr>
            <w:tcW w:w="196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  <w:b/>
                <w:bCs/>
              </w:rPr>
            </w:pPr>
            <w:r w:rsidRPr="00C048C2">
              <w:rPr>
                <w:rFonts w:ascii="Times New Roman" w:hAnsi="Times New Roman" w:cs="Times New Roman"/>
                <w:b/>
                <w:bCs/>
              </w:rPr>
              <w:t>Measure</w:t>
            </w:r>
          </w:p>
        </w:tc>
        <w:tc>
          <w:tcPr>
            <w:tcW w:w="350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  <w:b/>
                <w:bCs/>
              </w:rPr>
            </w:pPr>
            <w:r w:rsidRPr="00C048C2">
              <w:rPr>
                <w:rFonts w:ascii="Times New Roman" w:hAnsi="Times New Roman" w:cs="Times New Roman"/>
                <w:b/>
                <w:bCs/>
              </w:rPr>
              <w:t>Description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  <w:b/>
                <w:bCs/>
              </w:rPr>
            </w:pPr>
            <w:r w:rsidRPr="00C048C2">
              <w:rPr>
                <w:rFonts w:ascii="Times New Roman" w:hAnsi="Times New Roman" w:cs="Times New Roman"/>
                <w:b/>
              </w:rPr>
              <w:t>Data File Source</w:t>
            </w:r>
          </w:p>
        </w:tc>
        <w:tc>
          <w:tcPr>
            <w:tcW w:w="383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  <w:b/>
                <w:bCs/>
              </w:rPr>
            </w:pPr>
            <w:r w:rsidRPr="00C048C2">
              <w:rPr>
                <w:rFonts w:ascii="Times New Roman" w:hAnsi="Times New Roman" w:cs="Times New Roman"/>
                <w:b/>
                <w:bCs/>
              </w:rPr>
              <w:t>Source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  <w:b/>
                <w:bCs/>
              </w:rPr>
            </w:pPr>
            <w:r w:rsidRPr="00C048C2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</w:tr>
      <w:tr w:rsidR="00610D69" w:rsidRPr="00C048C2" w:rsidTr="00C1386D">
        <w:trPr>
          <w:trHeight w:val="300"/>
        </w:trPr>
        <w:tc>
          <w:tcPr>
            <w:tcW w:w="11636" w:type="dxa"/>
            <w:gridSpan w:val="5"/>
            <w:tcBorders>
              <w:top w:val="single" w:sz="4" w:space="0" w:color="auto"/>
            </w:tcBorders>
            <w:noWrap/>
          </w:tcPr>
          <w:p w:rsidR="00610D69" w:rsidRDefault="00610D69" w:rsidP="00C1386D">
            <w:pPr>
              <w:rPr>
                <w:rFonts w:ascii="Times New Roman" w:hAnsi="Times New Roman" w:cs="Times New Roman"/>
                <w:b/>
              </w:rPr>
            </w:pPr>
          </w:p>
          <w:p w:rsidR="00610D69" w:rsidRDefault="00610D69" w:rsidP="00C1386D">
            <w:pPr>
              <w:rPr>
                <w:rFonts w:ascii="Times New Roman" w:hAnsi="Times New Roman" w:cs="Times New Roman"/>
                <w:b/>
              </w:rPr>
            </w:pPr>
            <w:r w:rsidRPr="00C048C2">
              <w:rPr>
                <w:rFonts w:ascii="Times New Roman" w:hAnsi="Times New Roman" w:cs="Times New Roman"/>
                <w:b/>
              </w:rPr>
              <w:t>Demographics</w:t>
            </w:r>
          </w:p>
          <w:p w:rsidR="00610D69" w:rsidRPr="00C048C2" w:rsidRDefault="00610D69" w:rsidP="00C1386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Population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Resident population.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Census Population Estimates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2018</w:t>
            </w:r>
          </w:p>
        </w:tc>
      </w:tr>
      <w:tr w:rsidR="00610D69" w:rsidRPr="00C048C2" w:rsidTr="00C1386D">
        <w:trPr>
          <w:trHeight w:val="315"/>
        </w:trPr>
        <w:tc>
          <w:tcPr>
            <w:tcW w:w="1964" w:type="dxa"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 xml:space="preserve">Median Age 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The age where half of population in a county age more and half of population age less.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  <w:bCs/>
              </w:rPr>
            </w:pPr>
            <w:r w:rsidRPr="00C048C2">
              <w:rPr>
                <w:rFonts w:ascii="Times New Roman" w:hAnsi="Times New Roman" w:cs="Times New Roman"/>
              </w:rPr>
              <w:t>HRSA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  <w:bCs/>
              </w:rPr>
              <w:t>Area Health Resources File (AHRF) 2018-2019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2010</w:t>
            </w: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 xml:space="preserve">65 and older 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Percentage of population ages 65 and older.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Census Population Estimates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2018</w:t>
            </w: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 xml:space="preserve">Females 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Percentage of population that is female.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Census Population Estimates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2018</w:t>
            </w: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 xml:space="preserve">Non-Hispanic Black 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Percentage of population that is non-Hispanic Black or African American.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Census Population Estimates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2018</w:t>
            </w: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 xml:space="preserve">Asian 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Percentage of population that is Asian.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Census Population Estimates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2018</w:t>
            </w: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 xml:space="preserve">Hispanic 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Percentage of population that is Hispanic.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Census Population Estimates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2018</w:t>
            </w: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 xml:space="preserve">Non-Hispanic White 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Percentage of population that is non-Hispanic White.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Census Population Estimates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2018</w:t>
            </w:r>
          </w:p>
        </w:tc>
      </w:tr>
      <w:tr w:rsidR="00610D69" w:rsidRPr="00C048C2" w:rsidTr="00C1386D">
        <w:trPr>
          <w:trHeight w:val="251"/>
        </w:trPr>
        <w:tc>
          <w:tcPr>
            <w:tcW w:w="1964" w:type="dxa"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&lt;HS Diploma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Percentage of Persons 25+ w/&lt;HS Diploma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  <w:bCs/>
              </w:rPr>
            </w:pPr>
            <w:r w:rsidRPr="00C048C2">
              <w:rPr>
                <w:rFonts w:ascii="Times New Roman" w:hAnsi="Times New Roman" w:cs="Times New Roman"/>
              </w:rPr>
              <w:t>HRSA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  <w:bCs/>
              </w:rPr>
              <w:t>Area Health Resources File (AHRF) 2018-2019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2013-17</w:t>
            </w:r>
          </w:p>
        </w:tc>
      </w:tr>
      <w:tr w:rsidR="00610D69" w:rsidRPr="00C048C2" w:rsidTr="00C1386D">
        <w:trPr>
          <w:trHeight w:val="525"/>
        </w:trPr>
        <w:tc>
          <w:tcPr>
            <w:tcW w:w="1964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HS Diploma or more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 xml:space="preserve">Percentage of Persons 25+ w/HS Diploma or more 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  <w:bCs/>
              </w:rPr>
            </w:pPr>
            <w:r w:rsidRPr="00C048C2">
              <w:rPr>
                <w:rFonts w:ascii="Times New Roman" w:hAnsi="Times New Roman" w:cs="Times New Roman"/>
              </w:rPr>
              <w:t>HRSA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  <w:bCs/>
              </w:rPr>
              <w:t>Area Health Resources File (AHRF) 2018-2019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2013-17</w:t>
            </w:r>
          </w:p>
        </w:tc>
      </w:tr>
      <w:tr w:rsidR="00610D69" w:rsidRPr="00C048C2" w:rsidTr="00C1386D">
        <w:trPr>
          <w:trHeight w:val="525"/>
        </w:trPr>
        <w:tc>
          <w:tcPr>
            <w:tcW w:w="1964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4+ Years College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Percentage of Persons 25+ w/4+ Years College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  <w:bCs/>
              </w:rPr>
            </w:pPr>
            <w:r w:rsidRPr="00C048C2">
              <w:rPr>
                <w:rFonts w:ascii="Times New Roman" w:hAnsi="Times New Roman" w:cs="Times New Roman"/>
              </w:rPr>
              <w:t>HRSA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  <w:bCs/>
              </w:rPr>
              <w:t>Area Health Resources File (AHRF) 2018-2019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2013-17</w:t>
            </w: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Rural population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Percentage of population living in a rural area.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Census Population Estimates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2010</w:t>
            </w: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lastRenderedPageBreak/>
              <w:t xml:space="preserve">Median household income 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The income where half of households in a county earn more and half of households earn less.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Small Area Income and Poverty Estimates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2018</w:t>
            </w: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Unemployment rate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Percentage of population ages 16 and older unemployed but seeking work.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Bureau of Labor Statistics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2018</w:t>
            </w:r>
          </w:p>
        </w:tc>
      </w:tr>
      <w:tr w:rsidR="00610D69" w:rsidRPr="00C048C2" w:rsidTr="00C1386D">
        <w:trPr>
          <w:trHeight w:val="315"/>
        </w:trPr>
        <w:tc>
          <w:tcPr>
            <w:tcW w:w="1964" w:type="dxa"/>
            <w:tcBorders>
              <w:bottom w:val="single" w:sz="4" w:space="0" w:color="auto"/>
            </w:tcBorders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Population Density</w:t>
            </w:r>
          </w:p>
        </w:tc>
        <w:tc>
          <w:tcPr>
            <w:tcW w:w="3503" w:type="dxa"/>
            <w:tcBorders>
              <w:bottom w:val="single" w:sz="4" w:space="0" w:color="auto"/>
            </w:tcBorders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Population Density per Square Mile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  <w:bCs/>
              </w:rPr>
            </w:pPr>
            <w:r w:rsidRPr="00C048C2">
              <w:rPr>
                <w:rFonts w:ascii="Times New Roman" w:hAnsi="Times New Roman" w:cs="Times New Roman"/>
              </w:rPr>
              <w:t>HRSA</w:t>
            </w:r>
          </w:p>
        </w:tc>
        <w:tc>
          <w:tcPr>
            <w:tcW w:w="3839" w:type="dxa"/>
            <w:tcBorders>
              <w:bottom w:val="single" w:sz="4" w:space="0" w:color="auto"/>
            </w:tcBorders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  <w:bCs/>
              </w:rPr>
              <w:t>Area Health Resources File (AHRF) 2018-2019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2010</w:t>
            </w:r>
          </w:p>
        </w:tc>
      </w:tr>
      <w:tr w:rsidR="00610D69" w:rsidRPr="00C048C2" w:rsidTr="00C1386D">
        <w:trPr>
          <w:trHeight w:val="300"/>
        </w:trPr>
        <w:tc>
          <w:tcPr>
            <w:tcW w:w="11636" w:type="dxa"/>
            <w:gridSpan w:val="5"/>
            <w:tcBorders>
              <w:top w:val="single" w:sz="4" w:space="0" w:color="auto"/>
            </w:tcBorders>
            <w:noWrap/>
            <w:hideMark/>
          </w:tcPr>
          <w:p w:rsidR="00610D69" w:rsidRDefault="00610D69" w:rsidP="00C1386D">
            <w:pPr>
              <w:rPr>
                <w:rFonts w:ascii="Times New Roman" w:hAnsi="Times New Roman" w:cs="Times New Roman"/>
                <w:b/>
              </w:rPr>
            </w:pPr>
          </w:p>
          <w:p w:rsidR="00610D69" w:rsidRDefault="00610D69" w:rsidP="00C1386D">
            <w:pPr>
              <w:rPr>
                <w:rFonts w:ascii="Times New Roman" w:hAnsi="Times New Roman" w:cs="Times New Roman"/>
                <w:b/>
              </w:rPr>
            </w:pPr>
            <w:r w:rsidRPr="00C048C2">
              <w:rPr>
                <w:rFonts w:ascii="Times New Roman" w:hAnsi="Times New Roman" w:cs="Times New Roman"/>
                <w:b/>
              </w:rPr>
              <w:t>Environmental</w:t>
            </w:r>
          </w:p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tcBorders>
              <w:bottom w:val="single" w:sz="4" w:space="0" w:color="auto"/>
            </w:tcBorders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Air pollution - particulate matter raw value</w:t>
            </w:r>
          </w:p>
        </w:tc>
        <w:tc>
          <w:tcPr>
            <w:tcW w:w="3503" w:type="dxa"/>
            <w:tcBorders>
              <w:bottom w:val="single" w:sz="4" w:space="0" w:color="auto"/>
            </w:tcBorders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Average daily density of fine particulate matter in micrograms per cubic meter (PM2.5).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3839" w:type="dxa"/>
            <w:tcBorders>
              <w:bottom w:val="single" w:sz="4" w:space="0" w:color="auto"/>
            </w:tcBorders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Environmental Public Health Tracking Network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2014</w:t>
            </w:r>
          </w:p>
        </w:tc>
      </w:tr>
      <w:tr w:rsidR="00610D69" w:rsidRPr="00C048C2" w:rsidTr="00C1386D">
        <w:trPr>
          <w:trHeight w:val="300"/>
        </w:trPr>
        <w:tc>
          <w:tcPr>
            <w:tcW w:w="11636" w:type="dxa"/>
            <w:gridSpan w:val="5"/>
            <w:tcBorders>
              <w:top w:val="single" w:sz="4" w:space="0" w:color="auto"/>
            </w:tcBorders>
            <w:noWrap/>
            <w:hideMark/>
          </w:tcPr>
          <w:p w:rsidR="00610D69" w:rsidRDefault="00610D69" w:rsidP="00C1386D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610D69" w:rsidRDefault="00610D69" w:rsidP="00C1386D">
            <w:pPr>
              <w:rPr>
                <w:rFonts w:ascii="Times New Roman" w:hAnsi="Times New Roman" w:cs="Times New Roman"/>
                <w:b/>
                <w:bCs/>
              </w:rPr>
            </w:pPr>
            <w:r w:rsidRPr="00C048C2">
              <w:rPr>
                <w:rFonts w:ascii="Times New Roman" w:hAnsi="Times New Roman" w:cs="Times New Roman"/>
                <w:b/>
                <w:bCs/>
              </w:rPr>
              <w:t>Health Behaviors</w:t>
            </w:r>
          </w:p>
          <w:p w:rsidR="00610D69" w:rsidRPr="00C048C2" w:rsidRDefault="00610D69" w:rsidP="00C1386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 xml:space="preserve">Adult smoking 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Percentage of adults who are current smokers.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Behavioral Risk Factor Surveillance System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2017</w:t>
            </w: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tcBorders>
              <w:bottom w:val="single" w:sz="4" w:space="0" w:color="auto"/>
            </w:tcBorders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Excessive drinking</w:t>
            </w:r>
          </w:p>
        </w:tc>
        <w:tc>
          <w:tcPr>
            <w:tcW w:w="3503" w:type="dxa"/>
            <w:tcBorders>
              <w:bottom w:val="single" w:sz="4" w:space="0" w:color="auto"/>
            </w:tcBorders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Percentage of adults reporting binge or heavy drinking.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3839" w:type="dxa"/>
            <w:tcBorders>
              <w:bottom w:val="single" w:sz="4" w:space="0" w:color="auto"/>
            </w:tcBorders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Behavioral Risk Factor Surveillance System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2017</w:t>
            </w:r>
          </w:p>
        </w:tc>
      </w:tr>
      <w:tr w:rsidR="00610D69" w:rsidRPr="00C048C2" w:rsidTr="00C1386D">
        <w:trPr>
          <w:trHeight w:val="300"/>
        </w:trPr>
        <w:tc>
          <w:tcPr>
            <w:tcW w:w="11636" w:type="dxa"/>
            <w:gridSpan w:val="5"/>
            <w:tcBorders>
              <w:top w:val="single" w:sz="4" w:space="0" w:color="auto"/>
            </w:tcBorders>
            <w:noWrap/>
            <w:hideMark/>
          </w:tcPr>
          <w:p w:rsidR="00610D69" w:rsidRDefault="00610D69" w:rsidP="00C1386D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610D69" w:rsidRDefault="00610D69" w:rsidP="00C1386D">
            <w:pPr>
              <w:rPr>
                <w:rFonts w:ascii="Times New Roman" w:hAnsi="Times New Roman" w:cs="Times New Roman"/>
                <w:b/>
              </w:rPr>
            </w:pPr>
            <w:r w:rsidRPr="00C048C2">
              <w:rPr>
                <w:rFonts w:ascii="Times New Roman" w:hAnsi="Times New Roman" w:cs="Times New Roman"/>
                <w:b/>
                <w:bCs/>
              </w:rPr>
              <w:t xml:space="preserve">Chronic medical conditions </w:t>
            </w:r>
            <w:r w:rsidRPr="00C048C2">
              <w:rPr>
                <w:rFonts w:ascii="Times New Roman" w:hAnsi="Times New Roman" w:cs="Times New Roman"/>
                <w:b/>
              </w:rPr>
              <w:t>prevalence</w:t>
            </w:r>
          </w:p>
          <w:p w:rsidR="00610D69" w:rsidRPr="00C048C2" w:rsidRDefault="00610D69" w:rsidP="00C1386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Diabetes prevalence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Percentage of adults aged 20 and above with diagnosed diabetes.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United States Diabetes Surveillance System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2016</w:t>
            </w: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Adult obesity</w:t>
            </w:r>
          </w:p>
        </w:tc>
        <w:tc>
          <w:tcPr>
            <w:tcW w:w="3503" w:type="dxa"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Percentage of the adult population (age 20 and older) that reports a body mass index (BMI) greater than or equal to 30 kg/m2.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United States Diabetes Surveillance System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2016</w:t>
            </w:r>
          </w:p>
        </w:tc>
      </w:tr>
      <w:tr w:rsidR="00610D69" w:rsidRPr="00C048C2" w:rsidTr="00C1386D">
        <w:trPr>
          <w:trHeight w:val="315"/>
        </w:trPr>
        <w:tc>
          <w:tcPr>
            <w:tcW w:w="1964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HIV prevalence</w:t>
            </w:r>
          </w:p>
        </w:tc>
        <w:tc>
          <w:tcPr>
            <w:tcW w:w="3503" w:type="dxa"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 xml:space="preserve">Number of people aged 13 years and older living with a diagnosis of human immunodeficiency virus </w:t>
            </w:r>
            <w:r w:rsidRPr="00C048C2">
              <w:rPr>
                <w:rFonts w:ascii="Times New Roman" w:hAnsi="Times New Roman" w:cs="Times New Roman"/>
              </w:rPr>
              <w:lastRenderedPageBreak/>
              <w:t>(HIV) infection per 100,000 population.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lastRenderedPageBreak/>
              <w:t>CHR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National Center for HIV/AIDS, Viral Hepatitis, STD, and TB Prevention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2016</w:t>
            </w: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  <w:bCs/>
              </w:rPr>
            </w:pPr>
            <w:r w:rsidRPr="00C048C2">
              <w:rPr>
                <w:rFonts w:ascii="Times New Roman" w:hAnsi="Times New Roman" w:cs="Times New Roman"/>
                <w:bCs/>
              </w:rPr>
              <w:t>Asthma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Number of beneficiaries with asthma divided by the total number of beneficiaries in CMS fee-for-service population, expressed as a percentage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CMS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CMS Chronic Condition Data Warehouse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2017</w:t>
            </w: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  <w:bCs/>
              </w:rPr>
            </w:pPr>
            <w:r w:rsidRPr="00C048C2">
              <w:rPr>
                <w:rFonts w:ascii="Times New Roman" w:hAnsi="Times New Roman" w:cs="Times New Roman"/>
                <w:bCs/>
              </w:rPr>
              <w:t>COPD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Number of beneficiaries with COPD divided by the total number of beneficiaries in CMS fee-for-service population, expressed as a percentage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CMS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CMS Chronic Condition Data Warehouse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2017</w:t>
            </w: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tcBorders>
              <w:bottom w:val="single" w:sz="4" w:space="0" w:color="auto"/>
            </w:tcBorders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  <w:bCs/>
              </w:rPr>
              <w:t>Chronic kidney disease</w:t>
            </w:r>
          </w:p>
        </w:tc>
        <w:tc>
          <w:tcPr>
            <w:tcW w:w="3503" w:type="dxa"/>
            <w:tcBorders>
              <w:bottom w:val="single" w:sz="4" w:space="0" w:color="auto"/>
            </w:tcBorders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Number of beneficiaries with ‘</w:t>
            </w:r>
            <w:r w:rsidRPr="00C048C2">
              <w:rPr>
                <w:rFonts w:ascii="Times New Roman" w:hAnsi="Times New Roman" w:cs="Times New Roman"/>
                <w:bCs/>
              </w:rPr>
              <w:t>Chronic kidney disease’</w:t>
            </w:r>
            <w:r w:rsidRPr="00C048C2">
              <w:rPr>
                <w:rFonts w:ascii="Times New Roman" w:hAnsi="Times New Roman" w:cs="Times New Roman"/>
              </w:rPr>
              <w:t xml:space="preserve"> divided by the total number of beneficiaries in CMS fee-for-service population, expressed as a percentage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CMS</w:t>
            </w:r>
          </w:p>
        </w:tc>
        <w:tc>
          <w:tcPr>
            <w:tcW w:w="3839" w:type="dxa"/>
            <w:tcBorders>
              <w:bottom w:val="single" w:sz="4" w:space="0" w:color="auto"/>
            </w:tcBorders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CMS Chronic Condition Data Warehouse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2017</w:t>
            </w:r>
          </w:p>
        </w:tc>
      </w:tr>
      <w:tr w:rsidR="00610D69" w:rsidRPr="00C048C2" w:rsidTr="00C1386D">
        <w:trPr>
          <w:trHeight w:val="300"/>
        </w:trPr>
        <w:tc>
          <w:tcPr>
            <w:tcW w:w="11636" w:type="dxa"/>
            <w:gridSpan w:val="5"/>
            <w:tcBorders>
              <w:top w:val="single" w:sz="4" w:space="0" w:color="auto"/>
            </w:tcBorders>
            <w:noWrap/>
            <w:hideMark/>
          </w:tcPr>
          <w:p w:rsidR="00610D69" w:rsidRDefault="00610D69" w:rsidP="00C1386D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610D69" w:rsidRDefault="00610D69" w:rsidP="00C1386D">
            <w:pPr>
              <w:rPr>
                <w:rFonts w:ascii="Times New Roman" w:hAnsi="Times New Roman" w:cs="Times New Roman"/>
                <w:b/>
                <w:bCs/>
              </w:rPr>
            </w:pPr>
            <w:r w:rsidRPr="00C048C2">
              <w:rPr>
                <w:rFonts w:ascii="Times New Roman" w:hAnsi="Times New Roman" w:cs="Times New Roman"/>
                <w:b/>
                <w:bCs/>
              </w:rPr>
              <w:t>Healthcare Resources</w:t>
            </w:r>
          </w:p>
          <w:p w:rsidR="00610D69" w:rsidRPr="00C048C2" w:rsidRDefault="00610D69" w:rsidP="00C1386D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10D69" w:rsidRPr="00C048C2" w:rsidTr="00C1386D">
        <w:trPr>
          <w:trHeight w:val="315"/>
        </w:trPr>
        <w:tc>
          <w:tcPr>
            <w:tcW w:w="1964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Uninsured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Percentage of 18-64 year old without Health Insurance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  <w:bCs/>
              </w:rPr>
            </w:pPr>
            <w:r w:rsidRPr="00C048C2">
              <w:rPr>
                <w:rFonts w:ascii="Times New Roman" w:hAnsi="Times New Roman" w:cs="Times New Roman"/>
              </w:rPr>
              <w:t>HRSA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  <w:bCs/>
              </w:rPr>
              <w:t>Area Health Resources File (AHRF) 2018-2019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2017</w:t>
            </w: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 xml:space="preserve">Primary care physicians 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bookmarkStart w:id="0" w:name="_Hlk42855759"/>
            <w:r w:rsidRPr="00C048C2">
              <w:rPr>
                <w:rFonts w:ascii="Times New Roman" w:hAnsi="Times New Roman" w:cs="Times New Roman"/>
              </w:rPr>
              <w:t>Number of primary care physicians per 100,000 population</w:t>
            </w:r>
            <w:bookmarkEnd w:id="0"/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HRSA/ CHR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Area Health Resource File/American Medical Association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2017</w:t>
            </w:r>
          </w:p>
        </w:tc>
      </w:tr>
      <w:tr w:rsidR="00610D69" w:rsidRPr="00C048C2" w:rsidTr="00C1386D">
        <w:trPr>
          <w:trHeight w:val="300"/>
        </w:trPr>
        <w:tc>
          <w:tcPr>
            <w:tcW w:w="1964" w:type="dxa"/>
            <w:noWrap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Population to primary care physicians ratio</w:t>
            </w:r>
          </w:p>
        </w:tc>
        <w:tc>
          <w:tcPr>
            <w:tcW w:w="3503" w:type="dxa"/>
            <w:noWrap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Ratio of population to primary care physicians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HRSA/ CHR</w:t>
            </w:r>
          </w:p>
        </w:tc>
        <w:tc>
          <w:tcPr>
            <w:tcW w:w="3839" w:type="dxa"/>
            <w:noWrap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Area Health Resource File/American Medical Association</w:t>
            </w:r>
          </w:p>
        </w:tc>
        <w:tc>
          <w:tcPr>
            <w:tcW w:w="1227" w:type="dxa"/>
            <w:noWrap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2017</w:t>
            </w:r>
          </w:p>
        </w:tc>
      </w:tr>
      <w:tr w:rsidR="00610D69" w:rsidRPr="00C048C2" w:rsidTr="00C1386D">
        <w:trPr>
          <w:trHeight w:val="315"/>
        </w:trPr>
        <w:tc>
          <w:tcPr>
            <w:tcW w:w="1964" w:type="dxa"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Hospital Beds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Number of Hospital Beds available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  <w:bCs/>
              </w:rPr>
            </w:pPr>
            <w:r w:rsidRPr="00C048C2">
              <w:rPr>
                <w:rFonts w:ascii="Times New Roman" w:hAnsi="Times New Roman" w:cs="Times New Roman"/>
              </w:rPr>
              <w:t>HRSA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  <w:bCs/>
              </w:rPr>
              <w:t>Area Health Resources File (AHRF) 2018-2019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2017</w:t>
            </w:r>
          </w:p>
        </w:tc>
      </w:tr>
      <w:tr w:rsidR="00610D69" w:rsidRPr="00C048C2" w:rsidTr="00C1386D">
        <w:trPr>
          <w:trHeight w:val="525"/>
        </w:trPr>
        <w:tc>
          <w:tcPr>
            <w:tcW w:w="1964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ICU beds</w:t>
            </w:r>
          </w:p>
        </w:tc>
        <w:tc>
          <w:tcPr>
            <w:tcW w:w="3503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 xml:space="preserve">Number of Med/Surg Intensive Care Unit beds available </w:t>
            </w:r>
          </w:p>
        </w:tc>
        <w:tc>
          <w:tcPr>
            <w:tcW w:w="1103" w:type="dxa"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  <w:bCs/>
              </w:rPr>
            </w:pPr>
            <w:r w:rsidRPr="00C048C2">
              <w:rPr>
                <w:rFonts w:ascii="Times New Roman" w:hAnsi="Times New Roman" w:cs="Times New Roman"/>
              </w:rPr>
              <w:t>HRSA</w:t>
            </w:r>
          </w:p>
        </w:tc>
        <w:tc>
          <w:tcPr>
            <w:tcW w:w="3839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  <w:bCs/>
              </w:rPr>
            </w:pPr>
            <w:r w:rsidRPr="00C048C2">
              <w:rPr>
                <w:rFonts w:ascii="Times New Roman" w:hAnsi="Times New Roman" w:cs="Times New Roman"/>
                <w:bCs/>
              </w:rPr>
              <w:t>Area Health Resources File (AHRF) 2018-2019</w:t>
            </w:r>
          </w:p>
        </w:tc>
        <w:tc>
          <w:tcPr>
            <w:tcW w:w="1227" w:type="dxa"/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2017</w:t>
            </w:r>
          </w:p>
        </w:tc>
      </w:tr>
      <w:tr w:rsidR="00610D69" w:rsidRPr="00C048C2" w:rsidTr="00C1386D">
        <w:trPr>
          <w:trHeight w:val="525"/>
        </w:trPr>
        <w:tc>
          <w:tcPr>
            <w:tcW w:w="1964" w:type="dxa"/>
            <w:tcBorders>
              <w:bottom w:val="single" w:sz="4" w:space="0" w:color="auto"/>
            </w:tcBorders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Airborne Infection Isolation Rooms</w:t>
            </w:r>
          </w:p>
        </w:tc>
        <w:tc>
          <w:tcPr>
            <w:tcW w:w="3503" w:type="dxa"/>
            <w:tcBorders>
              <w:bottom w:val="single" w:sz="4" w:space="0" w:color="auto"/>
            </w:tcBorders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Number of Airborne Infection Isolation Rooms available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  <w:bCs/>
              </w:rPr>
            </w:pPr>
            <w:r w:rsidRPr="00C048C2">
              <w:rPr>
                <w:rFonts w:ascii="Times New Roman" w:hAnsi="Times New Roman" w:cs="Times New Roman"/>
              </w:rPr>
              <w:t>HRSA</w:t>
            </w:r>
          </w:p>
        </w:tc>
        <w:tc>
          <w:tcPr>
            <w:tcW w:w="3839" w:type="dxa"/>
            <w:tcBorders>
              <w:bottom w:val="single" w:sz="4" w:space="0" w:color="auto"/>
            </w:tcBorders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  <w:bCs/>
              </w:rPr>
              <w:t>Area Health Resources File (AHRF) 2018-2019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noWrap/>
            <w:hideMark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</w:rPr>
              <w:t>2017</w:t>
            </w:r>
          </w:p>
        </w:tc>
      </w:tr>
      <w:tr w:rsidR="00610D69" w:rsidRPr="00C048C2" w:rsidTr="00C1386D">
        <w:trPr>
          <w:trHeight w:val="525"/>
        </w:trPr>
        <w:tc>
          <w:tcPr>
            <w:tcW w:w="11636" w:type="dxa"/>
            <w:gridSpan w:val="5"/>
            <w:tcBorders>
              <w:top w:val="single" w:sz="4" w:space="0" w:color="auto"/>
            </w:tcBorders>
            <w:noWrap/>
          </w:tcPr>
          <w:p w:rsidR="00610D69" w:rsidRPr="00C048C2" w:rsidRDefault="00610D69" w:rsidP="00C1386D">
            <w:pPr>
              <w:rPr>
                <w:rFonts w:ascii="Times New Roman" w:hAnsi="Times New Roman" w:cs="Times New Roman"/>
              </w:rPr>
            </w:pPr>
            <w:r w:rsidRPr="00C048C2">
              <w:rPr>
                <w:rFonts w:ascii="Times New Roman" w:hAnsi="Times New Roman" w:cs="Times New Roman"/>
                <w:b/>
              </w:rPr>
              <w:lastRenderedPageBreak/>
              <w:t>Abbreviations:</w:t>
            </w:r>
            <w:r w:rsidRPr="00C048C2">
              <w:rPr>
                <w:rFonts w:ascii="Times New Roman" w:hAnsi="Times New Roman" w:cs="Times New Roman"/>
              </w:rPr>
              <w:t xml:space="preserve"> CHR- County Health Rankings; CMS - Centers for Medicare &amp; Medicaid Services;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C2">
              <w:rPr>
                <w:rFonts w:ascii="Times New Roman" w:hAnsi="Times New Roman" w:cs="Times New Roman"/>
              </w:rPr>
              <w:t>COPD- Chronic Obstructive Pulmonary Disease; HIV- Human Immunodeficiency Virus; HRSA - Health Resources and Services Administration; HS- High School; ICU- Intensive Care Unit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C048C2">
              <w:rPr>
                <w:rFonts w:ascii="Times New Roman" w:hAnsi="Times New Roman" w:cs="Times New Roman"/>
              </w:rPr>
              <w:t>USD- United Sates Dollars</w:t>
            </w:r>
          </w:p>
        </w:tc>
      </w:tr>
    </w:tbl>
    <w:p w:rsidR="00610D69" w:rsidRDefault="00610D69" w:rsidP="00610D6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610D69" w:rsidRPr="00525481" w:rsidRDefault="00610D69" w:rsidP="00610D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548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Appendix </w:t>
      </w:r>
      <w:r>
        <w:rPr>
          <w:rFonts w:ascii="Times New Roman" w:hAnsi="Times New Roman" w:cs="Times New Roman"/>
          <w:b/>
          <w:sz w:val="24"/>
          <w:szCs w:val="24"/>
        </w:rPr>
        <w:t>B</w:t>
      </w:r>
    </w:p>
    <w:p w:rsidR="00610D69" w:rsidRPr="00525481" w:rsidRDefault="00610D69" w:rsidP="00610D69">
      <w:pPr>
        <w:jc w:val="center"/>
        <w:rPr>
          <w:rFonts w:ascii="Times New Roman" w:hAnsi="Times New Roman" w:cs="Times New Roman"/>
          <w:sz w:val="24"/>
          <w:szCs w:val="24"/>
        </w:rPr>
      </w:pPr>
      <w:r w:rsidRPr="00525481">
        <w:rPr>
          <w:rFonts w:ascii="Times New Roman" w:hAnsi="Times New Roman" w:cs="Times New Roman"/>
          <w:sz w:val="24"/>
          <w:szCs w:val="24"/>
        </w:rPr>
        <w:t>List of top 20 counties with highest 4-week Incidence of COVID-19</w:t>
      </w:r>
    </w:p>
    <w:tbl>
      <w:tblPr>
        <w:tblStyle w:val="TableGri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2070"/>
        <w:gridCol w:w="1800"/>
        <w:gridCol w:w="1864"/>
        <w:gridCol w:w="1826"/>
        <w:gridCol w:w="1530"/>
        <w:gridCol w:w="1605"/>
      </w:tblGrid>
      <w:tr w:rsidR="00610D69" w:rsidRPr="00525481" w:rsidTr="00C1386D"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481">
              <w:rPr>
                <w:rFonts w:ascii="Times New Roman" w:hAnsi="Times New Roman" w:cs="Times New Roman"/>
                <w:b/>
                <w:sz w:val="24"/>
                <w:szCs w:val="24"/>
              </w:rPr>
              <w:t>Rank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481">
              <w:rPr>
                <w:rFonts w:ascii="Times New Roman" w:hAnsi="Times New Roman" w:cs="Times New Roman"/>
                <w:b/>
                <w:sz w:val="24"/>
                <w:szCs w:val="24"/>
              </w:rPr>
              <w:t>County name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481">
              <w:rPr>
                <w:rFonts w:ascii="Times New Roman" w:hAnsi="Times New Roman" w:cs="Times New Roman"/>
                <w:b/>
                <w:sz w:val="24"/>
                <w:szCs w:val="24"/>
              </w:rPr>
              <w:t>State</w:t>
            </w:r>
          </w:p>
        </w:tc>
        <w:tc>
          <w:tcPr>
            <w:tcW w:w="18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481">
              <w:rPr>
                <w:rFonts w:ascii="Times New Roman" w:hAnsi="Times New Roman" w:cs="Times New Roman"/>
                <w:b/>
                <w:sz w:val="24"/>
                <w:szCs w:val="24"/>
              </w:rPr>
              <w:t>Date of reporting first 100 cases</w:t>
            </w:r>
          </w:p>
        </w:tc>
        <w:tc>
          <w:tcPr>
            <w:tcW w:w="18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481">
              <w:rPr>
                <w:rFonts w:ascii="Times New Roman" w:hAnsi="Times New Roman" w:cs="Times New Roman"/>
                <w:b/>
                <w:sz w:val="24"/>
                <w:szCs w:val="24"/>
              </w:rPr>
              <w:t>Number of new cases in</w:t>
            </w:r>
          </w:p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481">
              <w:rPr>
                <w:rFonts w:ascii="Times New Roman" w:hAnsi="Times New Roman" w:cs="Times New Roman"/>
                <w:b/>
                <w:sz w:val="24"/>
                <w:szCs w:val="24"/>
              </w:rPr>
              <w:t>4-week period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481">
              <w:rPr>
                <w:rFonts w:ascii="Times New Roman" w:hAnsi="Times New Roman" w:cs="Times New Roman"/>
                <w:b/>
                <w:sz w:val="24"/>
                <w:szCs w:val="24"/>
              </w:rPr>
              <w:t>Population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4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Incidence </w:t>
            </w:r>
          </w:p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481">
              <w:rPr>
                <w:rFonts w:ascii="Times New Roman" w:hAnsi="Times New Roman" w:cs="Times New Roman"/>
                <w:b/>
                <w:sz w:val="24"/>
                <w:szCs w:val="24"/>
              </w:rPr>
              <w:t>(per 100,000 population)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tcBorders>
              <w:top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Trousdale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Tennessee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29-Apr-20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1270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11,012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11532.87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Buena Vista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Iowa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17-May-20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1486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19,874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7477.10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Lincoln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Arkansas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18-Apr-20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845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13,383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6313.98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Dakota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Nebraska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23-Apr-20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1243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20,083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6189.31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Nobles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Minnesota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21-Apr-20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1293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21,924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5897.64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Lake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Tennessee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13-May-20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430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7,411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5802.18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New York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New York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13-Mar-20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92230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1,628,701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5662.79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Colfax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Nebraska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1-May-20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496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10,881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4558.40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Cass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Indiana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21-Apr-20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1453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37,955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3828.21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Texas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Oklahoma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28-Apr-20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783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20,455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3827.91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Ford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Kansas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18-Apr-20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1204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33,888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3552.88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Marion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Ohio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14-Apr-20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2302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65,256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3527.64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Finney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Kansas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23-Apr-20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1271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36,611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3471.63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East Carroll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Louisiana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25-May-20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236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7,037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3353.70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Pickaway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Ohio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15-Apr-20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1786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58,086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3074.75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Seward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Kansas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22-Apr-20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668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21,780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3067.03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Sevier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Arkansas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26-May-20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495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17,139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2888.15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Dawson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Nebraska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19-Apr-20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681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23,709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2872.32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07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Rockland</w:t>
            </w:r>
          </w:p>
        </w:tc>
        <w:tc>
          <w:tcPr>
            <w:tcW w:w="180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New York</w:t>
            </w:r>
          </w:p>
        </w:tc>
        <w:tc>
          <w:tcPr>
            <w:tcW w:w="1864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20-Mar-20</w:t>
            </w:r>
          </w:p>
        </w:tc>
        <w:tc>
          <w:tcPr>
            <w:tcW w:w="1826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8886</w:t>
            </w:r>
          </w:p>
        </w:tc>
        <w:tc>
          <w:tcPr>
            <w:tcW w:w="1530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325,695</w:t>
            </w:r>
          </w:p>
        </w:tc>
        <w:tc>
          <w:tcPr>
            <w:tcW w:w="160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2728.31</w:t>
            </w:r>
          </w:p>
        </w:tc>
      </w:tr>
      <w:tr w:rsidR="00610D69" w:rsidRPr="00525481" w:rsidTr="00C1386D">
        <w:trPr>
          <w:trHeight w:val="300"/>
        </w:trPr>
        <w:tc>
          <w:tcPr>
            <w:tcW w:w="895" w:type="dxa"/>
            <w:tcBorders>
              <w:bottom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Chattahoochee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Georgia</w:t>
            </w:r>
          </w:p>
        </w:tc>
        <w:tc>
          <w:tcPr>
            <w:tcW w:w="1864" w:type="dxa"/>
            <w:tcBorders>
              <w:bottom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1-Jun-20</w:t>
            </w:r>
          </w:p>
        </w:tc>
        <w:tc>
          <w:tcPr>
            <w:tcW w:w="1826" w:type="dxa"/>
            <w:tcBorders>
              <w:bottom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291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10,684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2723.69</w:t>
            </w:r>
          </w:p>
        </w:tc>
      </w:tr>
    </w:tbl>
    <w:p w:rsidR="00610D69" w:rsidRPr="00C048C2" w:rsidRDefault="00610D69" w:rsidP="00610D69">
      <w:pPr>
        <w:rPr>
          <w:rFonts w:ascii="Times New Roman" w:hAnsi="Times New Roman" w:cs="Times New Roman"/>
        </w:rPr>
      </w:pPr>
    </w:p>
    <w:p w:rsidR="00610D69" w:rsidRPr="00C048C2" w:rsidRDefault="00610D69" w:rsidP="00610D69">
      <w:pPr>
        <w:rPr>
          <w:rFonts w:ascii="Times New Roman" w:hAnsi="Times New Roman" w:cs="Times New Roman"/>
        </w:rPr>
      </w:pPr>
      <w:r w:rsidRPr="00C048C2">
        <w:rPr>
          <w:rFonts w:ascii="Times New Roman" w:hAnsi="Times New Roman" w:cs="Times New Roman"/>
        </w:rPr>
        <w:br w:type="page"/>
      </w:r>
    </w:p>
    <w:p w:rsidR="00610D69" w:rsidRPr="00525481" w:rsidRDefault="00610D69" w:rsidP="00610D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548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Appendix </w:t>
      </w:r>
      <w:r>
        <w:rPr>
          <w:rFonts w:ascii="Times New Roman" w:hAnsi="Times New Roman" w:cs="Times New Roman"/>
          <w:b/>
          <w:sz w:val="24"/>
          <w:szCs w:val="24"/>
        </w:rPr>
        <w:t>C</w:t>
      </w:r>
    </w:p>
    <w:p w:rsidR="00610D69" w:rsidRPr="00525481" w:rsidRDefault="00610D69" w:rsidP="00610D69">
      <w:pPr>
        <w:jc w:val="center"/>
        <w:rPr>
          <w:rFonts w:ascii="Times New Roman" w:hAnsi="Times New Roman" w:cs="Times New Roman"/>
          <w:sz w:val="24"/>
          <w:szCs w:val="24"/>
        </w:rPr>
      </w:pPr>
      <w:r w:rsidRPr="00525481">
        <w:rPr>
          <w:rFonts w:ascii="Times New Roman" w:hAnsi="Times New Roman" w:cs="Times New Roman"/>
          <w:sz w:val="24"/>
          <w:szCs w:val="24"/>
        </w:rPr>
        <w:t xml:space="preserve">List of top 20 counties with highest </w:t>
      </w:r>
      <w:r>
        <w:rPr>
          <w:rFonts w:ascii="Times New Roman" w:hAnsi="Times New Roman" w:cs="Times New Roman"/>
          <w:sz w:val="24"/>
          <w:szCs w:val="24"/>
        </w:rPr>
        <w:t>case fatality risk (</w:t>
      </w:r>
      <w:r w:rsidRPr="00525481">
        <w:rPr>
          <w:rFonts w:ascii="Times New Roman" w:hAnsi="Times New Roman" w:cs="Times New Roman"/>
          <w:sz w:val="24"/>
          <w:szCs w:val="24"/>
        </w:rPr>
        <w:t>CFR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525481">
        <w:rPr>
          <w:rFonts w:ascii="Times New Roman" w:hAnsi="Times New Roman" w:cs="Times New Roman"/>
          <w:sz w:val="24"/>
          <w:szCs w:val="24"/>
        </w:rPr>
        <w:t xml:space="preserve"> of COVID-19</w:t>
      </w:r>
    </w:p>
    <w:p w:rsidR="00610D69" w:rsidRPr="00C048C2" w:rsidRDefault="00610D69" w:rsidP="00610D69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5"/>
        <w:gridCol w:w="3115"/>
        <w:gridCol w:w="2175"/>
        <w:gridCol w:w="2087"/>
        <w:gridCol w:w="2157"/>
        <w:gridCol w:w="1368"/>
      </w:tblGrid>
      <w:tr w:rsidR="00610D69" w:rsidRPr="00525481" w:rsidTr="00C1386D"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481">
              <w:rPr>
                <w:rFonts w:ascii="Times New Roman" w:hAnsi="Times New Roman" w:cs="Times New Roman"/>
                <w:b/>
                <w:sz w:val="24"/>
                <w:szCs w:val="24"/>
              </w:rPr>
              <w:t>Rank</w:t>
            </w:r>
          </w:p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481">
              <w:rPr>
                <w:rFonts w:ascii="Times New Roman" w:hAnsi="Times New Roman" w:cs="Times New Roman"/>
                <w:b/>
                <w:sz w:val="24"/>
                <w:szCs w:val="24"/>
              </w:rPr>
              <w:t>County name</w:t>
            </w:r>
          </w:p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481">
              <w:rPr>
                <w:rFonts w:ascii="Times New Roman" w:hAnsi="Times New Roman" w:cs="Times New Roman"/>
                <w:b/>
                <w:sz w:val="24"/>
                <w:szCs w:val="24"/>
              </w:rPr>
              <w:t>State</w:t>
            </w:r>
          </w:p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481">
              <w:rPr>
                <w:rFonts w:ascii="Times New Roman" w:hAnsi="Times New Roman" w:cs="Times New Roman"/>
                <w:b/>
                <w:sz w:val="24"/>
                <w:szCs w:val="24"/>
              </w:rPr>
              <w:t>Number of deaths</w:t>
            </w:r>
          </w:p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481">
              <w:rPr>
                <w:rFonts w:ascii="Times New Roman" w:hAnsi="Times New Roman" w:cs="Times New Roman"/>
                <w:b/>
                <w:sz w:val="24"/>
                <w:szCs w:val="24"/>
              </w:rPr>
              <w:t>Number of cases</w:t>
            </w:r>
          </w:p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481">
              <w:rPr>
                <w:rFonts w:ascii="Times New Roman" w:hAnsi="Times New Roman" w:cs="Times New Roman"/>
                <w:b/>
                <w:sz w:val="24"/>
                <w:szCs w:val="24"/>
              </w:rPr>
              <w:t>CFR (%)</w:t>
            </w:r>
          </w:p>
          <w:p w:rsidR="00610D69" w:rsidRPr="00525481" w:rsidRDefault="00610D69" w:rsidP="00C13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tcBorders>
              <w:top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  <w:tcBorders>
              <w:top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Orange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Indiana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54.16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Jackson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West Virginia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44.44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St. Landry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Louisiana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42.57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Washington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Ohio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38.88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Miami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Ohio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34.88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Wagoner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Oklahoma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34.48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McMinn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Tennessee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31.70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Ottawa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Ohio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29.16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Steuben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New York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28.70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Lapeer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Michigan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27.38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Tioga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New York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26.66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Hancock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Georgia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26.43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Oconee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Georgia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25.00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Randolph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Georgia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24.61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Greene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Indiana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24.28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Boone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Indiana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24.13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Grant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Indiana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23.88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Yolo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California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23.68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11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Otsego</w:t>
            </w:r>
          </w:p>
        </w:tc>
        <w:tc>
          <w:tcPr>
            <w:tcW w:w="2175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Michigan</w:t>
            </w:r>
          </w:p>
        </w:tc>
        <w:tc>
          <w:tcPr>
            <w:tcW w:w="208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57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368" w:type="dxa"/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23.52</w:t>
            </w:r>
          </w:p>
        </w:tc>
      </w:tr>
      <w:tr w:rsidR="00610D69" w:rsidRPr="00525481" w:rsidTr="00C1386D">
        <w:trPr>
          <w:trHeight w:val="300"/>
        </w:trPr>
        <w:tc>
          <w:tcPr>
            <w:tcW w:w="1255" w:type="dxa"/>
            <w:tcBorders>
              <w:bottom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  <w:tcBorders>
              <w:bottom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Baton Rouge</w:t>
            </w:r>
          </w:p>
        </w:tc>
        <w:tc>
          <w:tcPr>
            <w:tcW w:w="2175" w:type="dxa"/>
            <w:tcBorders>
              <w:bottom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Louisiana</w:t>
            </w:r>
          </w:p>
        </w:tc>
        <w:tc>
          <w:tcPr>
            <w:tcW w:w="2087" w:type="dxa"/>
            <w:tcBorders>
              <w:bottom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57" w:type="dxa"/>
            <w:tcBorders>
              <w:bottom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noWrap/>
            <w:hideMark/>
          </w:tcPr>
          <w:p w:rsidR="00610D69" w:rsidRPr="00525481" w:rsidRDefault="00610D69" w:rsidP="00C138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5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23.52</w:t>
            </w:r>
          </w:p>
        </w:tc>
      </w:tr>
    </w:tbl>
    <w:p w:rsidR="00610D69" w:rsidRPr="00C048C2" w:rsidRDefault="00610D69" w:rsidP="00610D69">
      <w:pPr>
        <w:rPr>
          <w:rFonts w:ascii="Times New Roman" w:hAnsi="Times New Roman" w:cs="Times New Roman"/>
        </w:rPr>
      </w:pPr>
    </w:p>
    <w:p w:rsidR="00F4526F" w:rsidRDefault="00F4526F">
      <w:bookmarkStart w:id="1" w:name="_GoBack"/>
      <w:bookmarkEnd w:id="1"/>
    </w:p>
    <w:sectPr w:rsidR="00F4526F" w:rsidSect="006B48C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D69"/>
    <w:rsid w:val="003A0A23"/>
    <w:rsid w:val="00610D69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BB6272-AE46-4993-AFA6-BA9E631B7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0D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0D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991</Words>
  <Characters>5653</Characters>
  <Application>Microsoft Office Word</Application>
  <DocSecurity>0</DocSecurity>
  <Lines>47</Lines>
  <Paragraphs>13</Paragraphs>
  <ScaleCrop>false</ScaleCrop>
  <Company>Springer Nature</Company>
  <LinksUpToDate>false</LinksUpToDate>
  <CharactersWithSpaces>6631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2020-12-21T07:38:00Z</dcterms:created>
  <dcterms:modified xsi:type="dcterms:W3CDTF">2020-12-21T07:39:00Z</dcterms:modified>
</cp:coreProperties>
</file>