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F57B4" w14:textId="77777777" w:rsidR="00286D58" w:rsidRPr="002354CD" w:rsidRDefault="00286D58">
      <w:pPr>
        <w:rPr>
          <w:rFonts w:ascii="Times New Roman" w:hAnsi="Times New Roman" w:cs="Times New Roman"/>
        </w:rPr>
      </w:pPr>
    </w:p>
    <w:p w14:paraId="51DD3A59" w14:textId="77777777" w:rsidR="00286D58" w:rsidRPr="002354CD" w:rsidRDefault="00286D58" w:rsidP="00286D58">
      <w:pPr>
        <w:spacing w:line="48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bookmarkStart w:id="0" w:name="_Hlk92915483"/>
      <w:r w:rsidRPr="002354CD">
        <w:rPr>
          <w:rFonts w:ascii="Times New Roman" w:hAnsi="Times New Roman" w:cs="Times New Roman"/>
          <w:b/>
          <w:bCs/>
          <w:sz w:val="18"/>
          <w:szCs w:val="18"/>
        </w:rPr>
        <w:t xml:space="preserve">Supplementary </w:t>
      </w:r>
      <w:bookmarkStart w:id="1" w:name="_Hlk91515135"/>
      <w:r w:rsidRPr="002354CD">
        <w:rPr>
          <w:rFonts w:ascii="Times New Roman" w:hAnsi="Times New Roman" w:cs="Times New Roman"/>
          <w:b/>
          <w:bCs/>
          <w:sz w:val="18"/>
          <w:szCs w:val="18"/>
        </w:rPr>
        <w:t>Table S3</w:t>
      </w:r>
      <w:bookmarkEnd w:id="1"/>
      <w:r w:rsidRPr="002354CD">
        <w:rPr>
          <w:rFonts w:ascii="Times New Roman" w:hAnsi="Times New Roman" w:cs="Times New Roman"/>
          <w:b/>
          <w:bCs/>
          <w:sz w:val="18"/>
          <w:szCs w:val="18"/>
        </w:rPr>
        <w:t>. Univariate logistic regression analysis</w:t>
      </w:r>
    </w:p>
    <w:tbl>
      <w:tblPr>
        <w:tblW w:w="6356" w:type="dxa"/>
        <w:jc w:val="center"/>
        <w:tblLayout w:type="fixed"/>
        <w:tblLook w:val="0420" w:firstRow="1" w:lastRow="0" w:firstColumn="0" w:lastColumn="0" w:noHBand="0" w:noVBand="1"/>
      </w:tblPr>
      <w:tblGrid>
        <w:gridCol w:w="2722"/>
        <w:gridCol w:w="2343"/>
        <w:gridCol w:w="1291"/>
      </w:tblGrid>
      <w:tr w:rsidR="00286D58" w:rsidRPr="002354CD" w14:paraId="59288947" w14:textId="77777777" w:rsidTr="00C50C59">
        <w:trPr>
          <w:cantSplit/>
          <w:tblHeader/>
          <w:jc w:val="center"/>
        </w:trPr>
        <w:tc>
          <w:tcPr>
            <w:tcW w:w="272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bookmarkEnd w:id="0"/>
          <w:p w14:paraId="2F143D4D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23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08C10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A1A86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p-value</w:t>
            </w:r>
          </w:p>
        </w:tc>
      </w:tr>
      <w:tr w:rsidR="00286D58" w:rsidRPr="002354CD" w14:paraId="0D56AE39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759B7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91768312"/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96AB2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1.03(1.01-1.06)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EDE65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0.014</w:t>
            </w:r>
          </w:p>
        </w:tc>
      </w:tr>
      <w:bookmarkEnd w:id="2"/>
      <w:tr w:rsidR="00286D58" w:rsidRPr="002354CD" w14:paraId="3E76F54B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678E7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ALB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91899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0.98(0.9-1.08)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187E4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0.734</w:t>
            </w:r>
          </w:p>
        </w:tc>
      </w:tr>
      <w:tr w:rsidR="00286D58" w:rsidRPr="002354CD" w14:paraId="3C90A44A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D1250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ALT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47FA0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1(1-1)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0DAA3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0.175</w:t>
            </w:r>
          </w:p>
        </w:tc>
      </w:tr>
      <w:tr w:rsidR="00286D58" w:rsidRPr="002354CD" w14:paraId="1C4AA7A7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31BFC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anemia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553BB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0.44(0.19-0.99)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A2E2F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0.048</w:t>
            </w:r>
          </w:p>
        </w:tc>
      </w:tr>
      <w:tr w:rsidR="00286D58" w:rsidRPr="002354CD" w14:paraId="66A2D256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E7EB1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APTT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F4204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1.02(1-1.04)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454B8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0.033</w:t>
            </w:r>
          </w:p>
        </w:tc>
      </w:tr>
      <w:tr w:rsidR="00286D58" w:rsidRPr="002354CD" w14:paraId="4DDCBAA4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C269F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AST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24FD8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1(1-1)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DE025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0.062</w:t>
            </w:r>
          </w:p>
        </w:tc>
      </w:tr>
      <w:tr w:rsidR="00286D58" w:rsidRPr="002354CD" w14:paraId="64B9E014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0FF32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Bleeding complications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ADDEE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3.11(1.37-7.05)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0D936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0.007</w:t>
            </w:r>
          </w:p>
        </w:tc>
      </w:tr>
      <w:tr w:rsidR="00286D58" w:rsidRPr="002354CD" w14:paraId="7A246F9D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65C05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51637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1.05(0.95-1.16)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2131F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0.352</w:t>
            </w:r>
          </w:p>
        </w:tc>
      </w:tr>
      <w:tr w:rsidR="00286D58" w:rsidRPr="002354CD" w14:paraId="757161AD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AD4B1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CHD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E717B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4.18(1.14-15.3)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433BB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0.031</w:t>
            </w:r>
          </w:p>
        </w:tc>
      </w:tr>
      <w:tr w:rsidR="00286D58" w:rsidRPr="002354CD" w14:paraId="0112A5F9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D22C9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CREA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C3318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1(1-1.01)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0CA6E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0.252</w:t>
            </w:r>
          </w:p>
        </w:tc>
      </w:tr>
      <w:tr w:rsidR="00286D58" w:rsidRPr="002354CD" w14:paraId="78DF6A73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5E3ED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Cryoprecipitate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5C3DB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1(0.97-1.04)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775D0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0.869</w:t>
            </w:r>
          </w:p>
        </w:tc>
      </w:tr>
      <w:tr w:rsidR="00286D58" w:rsidRPr="002354CD" w14:paraId="2C31170B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3BF54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DBIL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FD59A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1.01(1-1.01)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257DA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0.037</w:t>
            </w:r>
          </w:p>
        </w:tc>
      </w:tr>
      <w:tr w:rsidR="00286D58" w:rsidRPr="002354CD" w14:paraId="3A9100A3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DDA75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2B610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1.62(0.59-4.45)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F4B84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0.345</w:t>
            </w:r>
          </w:p>
        </w:tc>
      </w:tr>
      <w:tr w:rsidR="00286D58" w:rsidRPr="002354CD" w14:paraId="42F30D40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24674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91768365"/>
            <w:bookmarkStart w:id="4" w:name="_Hlk91768334"/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ECMO duration</w:t>
            </w:r>
            <w:bookmarkEnd w:id="3"/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5B6CC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1.05(1-1.09)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25DBD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0.043</w:t>
            </w:r>
          </w:p>
        </w:tc>
      </w:tr>
      <w:bookmarkEnd w:id="4"/>
      <w:tr w:rsidR="00286D58" w:rsidRPr="002354CD" w14:paraId="2E9FF7C9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0382E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ECMO model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7EDB6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1.17(0.54-2.56)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75760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0.687</w:t>
            </w:r>
          </w:p>
        </w:tc>
      </w:tr>
      <w:tr w:rsidR="00286D58" w:rsidRPr="002354CD" w14:paraId="0FE61E09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1A1CD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Electrolyte disturbance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90FC3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0.6(0.26-1.42)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E80F6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0.247</w:t>
            </w:r>
          </w:p>
        </w:tc>
      </w:tr>
      <w:tr w:rsidR="00286D58" w:rsidRPr="002354CD" w14:paraId="3FF4046B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AE963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_Hlk91768397"/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FFP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8223A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1.07(1.01-1.14)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5EBCE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0.026</w:t>
            </w:r>
          </w:p>
        </w:tc>
      </w:tr>
      <w:bookmarkEnd w:id="5"/>
      <w:tr w:rsidR="00286D58" w:rsidRPr="002354CD" w14:paraId="68CA081A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A5AC2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FIB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88ECF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1.01(0.75-1.37)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B55DF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0.930</w:t>
            </w:r>
          </w:p>
        </w:tc>
      </w:tr>
      <w:tr w:rsidR="00286D58" w:rsidRPr="002354CD" w14:paraId="5369EE2F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5C136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GLU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20072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1.01(0.9-1.14)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7E85D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0.851</w:t>
            </w:r>
          </w:p>
        </w:tc>
      </w:tr>
      <w:tr w:rsidR="00286D58" w:rsidRPr="002354CD" w14:paraId="2BD624CA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355F8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HB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5DD38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1.01(0.98-1.04)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463D1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0.701</w:t>
            </w:r>
          </w:p>
        </w:tc>
      </w:tr>
      <w:tr w:rsidR="00286D58" w:rsidRPr="002354CD" w14:paraId="5F9A43AD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E2762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HCT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9B7D0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31.61(0-381738.24)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D7EE8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0.471</w:t>
            </w:r>
          </w:p>
        </w:tc>
      </w:tr>
      <w:tr w:rsidR="00286D58" w:rsidRPr="002354CD" w14:paraId="10FC3E3C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322EF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High blood pressure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FF18F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1.22(0.46-3.22)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2C069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0.689</w:t>
            </w:r>
          </w:p>
        </w:tc>
      </w:tr>
      <w:tr w:rsidR="00286D58" w:rsidRPr="002354CD" w14:paraId="2D443589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C3F37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Hypoproteinemia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1FC64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0.73(0.33-1.61)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C793E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0.434</w:t>
            </w:r>
          </w:p>
        </w:tc>
      </w:tr>
      <w:tr w:rsidR="00286D58" w:rsidRPr="002354CD" w14:paraId="497DC15E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6A5D5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INR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4A6C8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1.65(0.93-2.92)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F2EA9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0.085</w:t>
            </w:r>
          </w:p>
        </w:tc>
      </w:tr>
      <w:tr w:rsidR="00286D58" w:rsidRPr="002354CD" w14:paraId="380E93D8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000EC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lastRenderedPageBreak/>
              <w:t>LDH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04C66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1(1-1)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FF032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0.030</w:t>
            </w:r>
          </w:p>
        </w:tc>
      </w:tr>
      <w:tr w:rsidR="00286D58" w:rsidRPr="002354CD" w14:paraId="6CCEAAD0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A8B9B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Lymph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A6D63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0.78(0.36-1.65)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32BA7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0.509</w:t>
            </w:r>
          </w:p>
        </w:tc>
      </w:tr>
      <w:tr w:rsidR="00286D58" w:rsidRPr="002354CD" w14:paraId="5430B334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BE539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MCH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598B1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1.2(0.95-1.51)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FA819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0.130</w:t>
            </w:r>
          </w:p>
        </w:tc>
      </w:tr>
      <w:tr w:rsidR="00286D58" w:rsidRPr="002354CD" w14:paraId="7196C946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7AFD9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MCHC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20F7F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1(0.97-1.04)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931C2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0.802</w:t>
            </w:r>
          </w:p>
        </w:tc>
      </w:tr>
      <w:tr w:rsidR="00286D58" w:rsidRPr="002354CD" w14:paraId="5DAACC50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46E8D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MCV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1F541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1.06(0.99-1.15)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ABD3F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0.101</w:t>
            </w:r>
          </w:p>
        </w:tc>
      </w:tr>
      <w:tr w:rsidR="00286D58" w:rsidRPr="002354CD" w14:paraId="06BD7B68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CFC44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6A96C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1.1(0.32-3.82)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E83A8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0.880</w:t>
            </w:r>
          </w:p>
        </w:tc>
      </w:tr>
      <w:tr w:rsidR="00286D58" w:rsidRPr="002354CD" w14:paraId="1603ED05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4012D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Multiple organ failure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DDE43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2.45(1.03-5.83)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46BAF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0.043</w:t>
            </w:r>
          </w:p>
        </w:tc>
      </w:tr>
      <w:tr w:rsidR="00286D58" w:rsidRPr="002354CD" w14:paraId="45194AAB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8A77E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PLT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E5BF8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0.99(0.98-1)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B3913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0.016</w:t>
            </w:r>
          </w:p>
        </w:tc>
      </w:tr>
      <w:tr w:rsidR="00286D58" w:rsidRPr="002354CD" w14:paraId="5DCBE784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267DF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_Hlk91796405"/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PLT transfusion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7C97A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1.15(1.01-1.3)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923B6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0.030</w:t>
            </w:r>
          </w:p>
        </w:tc>
      </w:tr>
      <w:bookmarkEnd w:id="6"/>
      <w:tr w:rsidR="00286D58" w:rsidRPr="002354CD" w14:paraId="413B0C02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D8A18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PT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79E13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1.04(1-1.07)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81358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0.043</w:t>
            </w:r>
          </w:p>
        </w:tc>
      </w:tr>
      <w:tr w:rsidR="00286D58" w:rsidRPr="002354CD" w14:paraId="6E60340B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87814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RBC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35875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0.94(0.42-2.11)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53507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0.883</w:t>
            </w:r>
          </w:p>
        </w:tc>
      </w:tr>
      <w:tr w:rsidR="00286D58" w:rsidRPr="002354CD" w14:paraId="08645AD5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9766A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RBC transfusion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0BA6B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1.03(1-1.07)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C62BA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0.067</w:t>
            </w:r>
          </w:p>
        </w:tc>
      </w:tr>
      <w:tr w:rsidR="00286D58" w:rsidRPr="002354CD" w14:paraId="619EF006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D4804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Renal insufficiency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0827D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1.33(0.4-4.36)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AE8B9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0.643</w:t>
            </w:r>
          </w:p>
        </w:tc>
      </w:tr>
      <w:tr w:rsidR="00286D58" w:rsidRPr="002354CD" w14:paraId="049286D1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B08D2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Respiratory failure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E36AF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1.85(0.82-4.17)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49B9D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0.137</w:t>
            </w:r>
          </w:p>
        </w:tc>
      </w:tr>
      <w:tr w:rsidR="00286D58" w:rsidRPr="002354CD" w14:paraId="1C8BFE5E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ABCEC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Severe pneumonia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E57AA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0.9(0.41-1.95)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5FBDB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0.784</w:t>
            </w:r>
          </w:p>
        </w:tc>
      </w:tr>
      <w:tr w:rsidR="00286D58" w:rsidRPr="002354CD" w14:paraId="3400C74B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A0EBA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3C05A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0.51(0.22-1.2)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6FAD0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0.125</w:t>
            </w:r>
          </w:p>
        </w:tc>
      </w:tr>
      <w:tr w:rsidR="00286D58" w:rsidRPr="002354CD" w14:paraId="22F9BA75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A57E6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TBIL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AC940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1(1-1.01)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78D05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0.057</w:t>
            </w:r>
          </w:p>
        </w:tc>
      </w:tr>
      <w:tr w:rsidR="00286D58" w:rsidRPr="002354CD" w14:paraId="3E1B25AB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2D279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TP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16019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0.95(0.9-1.01)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06764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0.116</w:t>
            </w:r>
          </w:p>
        </w:tc>
      </w:tr>
      <w:tr w:rsidR="00286D58" w:rsidRPr="002354CD" w14:paraId="0E180F63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0EFC2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TT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AA8C4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1(0.99-1.01)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91F06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0.966</w:t>
            </w:r>
          </w:p>
        </w:tc>
      </w:tr>
      <w:tr w:rsidR="00286D58" w:rsidRPr="002354CD" w14:paraId="6BF098A9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2F326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UA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6DCC3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1(1-1)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FE428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0.358</w:t>
            </w:r>
          </w:p>
        </w:tc>
      </w:tr>
      <w:tr w:rsidR="00286D58" w:rsidRPr="002354CD" w14:paraId="57946940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D8C33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UREA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83D4B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1.02(0.94-1.1)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44C00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0.626</w:t>
            </w:r>
          </w:p>
        </w:tc>
      </w:tr>
      <w:tr w:rsidR="00286D58" w:rsidRPr="002354CD" w14:paraId="50C78E2E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6A080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Valvular heart disease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8500C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2.94(0.62-13.87)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3DED0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0.173</w:t>
            </w:r>
          </w:p>
        </w:tc>
      </w:tr>
      <w:tr w:rsidR="00286D58" w:rsidRPr="002354CD" w14:paraId="18A594E2" w14:textId="77777777" w:rsidTr="00C50C59">
        <w:trPr>
          <w:cantSplit/>
          <w:jc w:val="center"/>
        </w:trPr>
        <w:tc>
          <w:tcPr>
            <w:tcW w:w="27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65288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Venous thrombosis</w:t>
            </w:r>
          </w:p>
        </w:tc>
        <w:tc>
          <w:tcPr>
            <w:tcW w:w="23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8DA64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0.5(0.2-1.25)</w:t>
            </w:r>
          </w:p>
        </w:tc>
        <w:tc>
          <w:tcPr>
            <w:tcW w:w="12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EDD88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0.139</w:t>
            </w:r>
          </w:p>
        </w:tc>
      </w:tr>
      <w:tr w:rsidR="00286D58" w:rsidRPr="002354CD" w14:paraId="29D1B341" w14:textId="77777777" w:rsidTr="00C50C59">
        <w:trPr>
          <w:cantSplit/>
          <w:jc w:val="center"/>
        </w:trPr>
        <w:tc>
          <w:tcPr>
            <w:tcW w:w="272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D59ED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WBC</w:t>
            </w:r>
          </w:p>
        </w:tc>
        <w:tc>
          <w:tcPr>
            <w:tcW w:w="2343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F98EF" w14:textId="77777777" w:rsidR="00286D58" w:rsidRPr="002354CD" w:rsidRDefault="00286D58" w:rsidP="00C50C59">
            <w:pP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1(0.92-1.08)</w:t>
            </w:r>
          </w:p>
        </w:tc>
        <w:tc>
          <w:tcPr>
            <w:tcW w:w="1291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AFFBC" w14:textId="77777777" w:rsidR="00286D58" w:rsidRPr="002354CD" w:rsidRDefault="00286D58" w:rsidP="00C50C59">
            <w:pP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354CD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0.947</w:t>
            </w:r>
          </w:p>
        </w:tc>
      </w:tr>
    </w:tbl>
    <w:p w14:paraId="6CD683ED" w14:textId="77777777" w:rsidR="00286D58" w:rsidRPr="002354CD" w:rsidRDefault="00286D58" w:rsidP="00286D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86D58" w:rsidRPr="002354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B04CC" w14:textId="77777777" w:rsidR="00B45F5A" w:rsidRDefault="00B45F5A" w:rsidP="00567C3D">
      <w:r>
        <w:separator/>
      </w:r>
    </w:p>
  </w:endnote>
  <w:endnote w:type="continuationSeparator" w:id="0">
    <w:p w14:paraId="3979FBC7" w14:textId="77777777" w:rsidR="00B45F5A" w:rsidRDefault="00B45F5A" w:rsidP="00567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6D515" w14:textId="77777777" w:rsidR="00B45F5A" w:rsidRDefault="00B45F5A" w:rsidP="00567C3D">
      <w:r>
        <w:separator/>
      </w:r>
    </w:p>
  </w:footnote>
  <w:footnote w:type="continuationSeparator" w:id="0">
    <w:p w14:paraId="24F23D4E" w14:textId="77777777" w:rsidR="00B45F5A" w:rsidRDefault="00B45F5A" w:rsidP="00567C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MxMzUyNzIxN7W0NDBR0lEKTi0uzszPAykwqQUAwOkmqiwAAAA="/>
  </w:docVars>
  <w:rsids>
    <w:rsidRoot w:val="008915C6"/>
    <w:rsid w:val="000B5EF1"/>
    <w:rsid w:val="000F19CE"/>
    <w:rsid w:val="001B0AFC"/>
    <w:rsid w:val="001D648E"/>
    <w:rsid w:val="002354CD"/>
    <w:rsid w:val="00286D58"/>
    <w:rsid w:val="00437A03"/>
    <w:rsid w:val="00567C3D"/>
    <w:rsid w:val="008915C6"/>
    <w:rsid w:val="00A01FA3"/>
    <w:rsid w:val="00B45F5A"/>
    <w:rsid w:val="00C7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E57449"/>
  <w15:chartTrackingRefBased/>
  <w15:docId w15:val="{95F47344-FAF1-49FA-AB94-76F849F8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1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">
    <w:name w:val="Table"/>
    <w:semiHidden/>
    <w:unhideWhenUsed/>
    <w:qFormat/>
    <w:rsid w:val="008915C6"/>
    <w:pPr>
      <w:spacing w:after="200"/>
    </w:pPr>
    <w:rPr>
      <w:kern w:val="0"/>
      <w:sz w:val="24"/>
      <w:szCs w:val="24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a3">
    <w:name w:val="header"/>
    <w:basedOn w:val="a"/>
    <w:link w:val="a4"/>
    <w:uiPriority w:val="99"/>
    <w:unhideWhenUsed/>
    <w:rsid w:val="00567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7C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7C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7C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JIONG</dc:creator>
  <cp:keywords/>
  <dc:description/>
  <cp:lastModifiedBy>1</cp:lastModifiedBy>
  <cp:revision>5</cp:revision>
  <dcterms:created xsi:type="dcterms:W3CDTF">2022-01-17T15:43:00Z</dcterms:created>
  <dcterms:modified xsi:type="dcterms:W3CDTF">2022-02-16T00:36:00Z</dcterms:modified>
</cp:coreProperties>
</file>