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E1F19" w14:textId="77777777" w:rsidR="009C7DCD" w:rsidRPr="002354CD" w:rsidRDefault="009C7DCD" w:rsidP="009C7DCD">
      <w:pPr>
        <w:widowControl/>
        <w:ind w:firstLineChars="100" w:firstLine="180"/>
        <w:jc w:val="left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  <w:r w:rsidRPr="002354CD">
        <w:rPr>
          <w:rFonts w:ascii="Times New Roman" w:hAnsi="Times New Roman" w:cs="Times New Roman"/>
          <w:b/>
          <w:bCs/>
          <w:color w:val="000000"/>
          <w:sz w:val="18"/>
          <w:szCs w:val="18"/>
        </w:rPr>
        <w:t>Supplementary Table S2.</w:t>
      </w:r>
      <w:r w:rsidRPr="002354CD">
        <w:rPr>
          <w:rFonts w:ascii="Times New Roman" w:hAnsi="Times New Roman" w:cs="Times New Roman"/>
        </w:rPr>
        <w:t xml:space="preserve"> </w:t>
      </w:r>
      <w:r w:rsidRPr="002354CD">
        <w:rPr>
          <w:rFonts w:ascii="Times New Roman" w:hAnsi="Times New Roman" w:cs="Times New Roman"/>
          <w:b/>
          <w:bCs/>
          <w:color w:val="000000"/>
          <w:sz w:val="18"/>
          <w:szCs w:val="18"/>
        </w:rPr>
        <w:t>Laboratory parameters during ECMO treatment.</w:t>
      </w:r>
    </w:p>
    <w:tbl>
      <w:tblPr>
        <w:tblStyle w:val="Table"/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2326"/>
        <w:gridCol w:w="1559"/>
        <w:gridCol w:w="1417"/>
        <w:gridCol w:w="1418"/>
        <w:gridCol w:w="1276"/>
      </w:tblGrid>
      <w:tr w:rsidR="009C7DCD" w:rsidRPr="002354CD" w14:paraId="177A8BC9" w14:textId="77777777" w:rsidTr="00A86C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232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C0162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Laboratory parameters</w:t>
            </w:r>
          </w:p>
        </w:tc>
        <w:tc>
          <w:tcPr>
            <w:tcW w:w="1559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DFDBE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    ALL     </w:t>
            </w:r>
          </w:p>
        </w:tc>
        <w:tc>
          <w:tcPr>
            <w:tcW w:w="1417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C4682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     dead      </w:t>
            </w:r>
          </w:p>
        </w:tc>
        <w:tc>
          <w:tcPr>
            <w:tcW w:w="1418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98C97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     alive      </w:t>
            </w:r>
          </w:p>
        </w:tc>
        <w:tc>
          <w:tcPr>
            <w:tcW w:w="127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372DF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-</w:t>
            </w: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value</w:t>
            </w:r>
          </w:p>
        </w:tc>
      </w:tr>
      <w:tr w:rsidR="009C7DCD" w:rsidRPr="002354CD" w14:paraId="3234D31F" w14:textId="77777777" w:rsidTr="00A86C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tcW w:w="232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16F64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B3334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i/>
                <w:color w:val="000000"/>
                <w:sz w:val="18"/>
                <w:szCs w:val="18"/>
              </w:rPr>
              <w:t xml:space="preserve">     N=113      </w:t>
            </w:r>
          </w:p>
        </w:tc>
        <w:tc>
          <w:tcPr>
            <w:tcW w:w="1417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856F6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i/>
                <w:color w:val="000000"/>
                <w:sz w:val="18"/>
                <w:szCs w:val="18"/>
              </w:rPr>
              <w:t xml:space="preserve">      N=36      </w:t>
            </w:r>
          </w:p>
        </w:tc>
        <w:tc>
          <w:tcPr>
            <w:tcW w:w="1418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D0BFC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i/>
                <w:color w:val="000000"/>
                <w:sz w:val="18"/>
                <w:szCs w:val="18"/>
              </w:rPr>
              <w:t xml:space="preserve">      N=77      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19CB0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i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9C7DCD" w:rsidRPr="002354CD" w14:paraId="4AE34238" w14:textId="77777777" w:rsidTr="00A86CDA">
        <w:trPr>
          <w:cantSplit/>
          <w:jc w:val="center"/>
        </w:trPr>
        <w:tc>
          <w:tcPr>
            <w:tcW w:w="232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4152B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HCT %</w:t>
            </w:r>
          </w:p>
        </w:tc>
        <w:tc>
          <w:tcPr>
            <w:tcW w:w="1559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CE258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0.29 [0.26;0.31]</w:t>
            </w:r>
          </w:p>
        </w:tc>
        <w:tc>
          <w:tcPr>
            <w:tcW w:w="1417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42E00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0.29 [0.27;0.32]</w:t>
            </w:r>
          </w:p>
        </w:tc>
        <w:tc>
          <w:tcPr>
            <w:tcW w:w="1418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57C49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0.29 [0.26;0.31]</w:t>
            </w:r>
          </w:p>
        </w:tc>
        <w:tc>
          <w:tcPr>
            <w:tcW w:w="127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DBE87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0.790  </w:t>
            </w:r>
          </w:p>
        </w:tc>
      </w:tr>
      <w:tr w:rsidR="009C7DCD" w:rsidRPr="002354CD" w14:paraId="6916C34B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03DE1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MCH </w:t>
            </w:r>
            <w:proofErr w:type="spellStart"/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pg</w:t>
            </w:r>
            <w:proofErr w:type="spellEnd"/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2AAEA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30.6 [29.6;31.4]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3CC78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30.7 [30.1;31.3]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7DC01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30.4 [29.5;31.5]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FE5FC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0.465  </w:t>
            </w:r>
          </w:p>
        </w:tc>
      </w:tr>
      <w:tr w:rsidR="009C7DCD" w:rsidRPr="002354CD" w14:paraId="6C2D890D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F10C7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MCV </w:t>
            </w:r>
            <w:proofErr w:type="spellStart"/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fl</w:t>
            </w:r>
            <w:proofErr w:type="spellEnd"/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377C9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92.8 [89.1;95.4]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73D87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93.7 [89.3;95.7]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01FEA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92.1 [88.8;95.1]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50C80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0.215  </w:t>
            </w:r>
          </w:p>
        </w:tc>
      </w:tr>
      <w:tr w:rsidR="009C7DCD" w:rsidRPr="002354CD" w14:paraId="77BD4A92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FAFFC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MCHC g/L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F1E8D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329 [323;335]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3F66A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329 [324;336]  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12FA1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329 [323;334]  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CF55A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0.861  </w:t>
            </w:r>
          </w:p>
        </w:tc>
      </w:tr>
      <w:tr w:rsidR="009C7DCD" w:rsidRPr="002354CD" w14:paraId="343AC125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2AAD1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Lymphocyte 10</w:t>
            </w:r>
            <w:r w:rsidRPr="002354CD">
              <w:rPr>
                <w:rFonts w:ascii="Times New Roman" w:eastAsia="Arial" w:hAnsi="Times New Roman" w:cs="Times New Roman"/>
                <w:sz w:val="18"/>
                <w:szCs w:val="18"/>
                <w:vertAlign w:val="superscript"/>
              </w:rPr>
              <w:t>9</w:t>
            </w: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FDD6F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0.85 [0.70;1.25]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EA611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0.82 [0.62;1.08]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5C39A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0.87 [0.72;1.34]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DB44D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0.166  </w:t>
            </w:r>
          </w:p>
        </w:tc>
      </w:tr>
      <w:tr w:rsidR="009C7DCD" w:rsidRPr="002354CD" w14:paraId="4CC2BDE3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073BE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Monocyte 10</w:t>
            </w:r>
            <w:r w:rsidRPr="002354CD">
              <w:rPr>
                <w:rFonts w:ascii="Times New Roman" w:eastAsia="Arial" w:hAnsi="Times New Roman" w:cs="Times New Roman"/>
                <w:sz w:val="18"/>
                <w:szCs w:val="18"/>
                <w:vertAlign w:val="superscript"/>
              </w:rPr>
              <w:t>9</w:t>
            </w: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52EEC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0.49 [0.32;0.78]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5C09F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0.54 [0.31;0.78]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B3FAB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0.47 [0.32;0.77]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66DE5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0.803  </w:t>
            </w:r>
          </w:p>
        </w:tc>
      </w:tr>
      <w:tr w:rsidR="009C7DCD" w:rsidRPr="002354CD" w14:paraId="122DF425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B832E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Total Protein g/L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4741E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55.3 (6.58)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79F21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53.9 (5.97)   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0951F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55.9 (6.80)   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5A1D4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0.118  </w:t>
            </w:r>
          </w:p>
        </w:tc>
      </w:tr>
      <w:tr w:rsidR="009C7DCD" w:rsidRPr="002354CD" w14:paraId="14C6DEC6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BF6C7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Albumin g/L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6E0C5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34.0 (4.22) 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9D36A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34.0 (5.15)   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047EC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34.0 (3.74)   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40E57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0.963  </w:t>
            </w:r>
          </w:p>
        </w:tc>
      </w:tr>
      <w:tr w:rsidR="009C7DCD" w:rsidRPr="002354CD" w14:paraId="254CCD65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D0A21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Aspartate transaminase U/L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A504F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101 [43.0;544]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7A2A5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189 [60.8;636] 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75369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72.2 [41.8;388] 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790DB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0.061  </w:t>
            </w:r>
          </w:p>
        </w:tc>
      </w:tr>
      <w:tr w:rsidR="009C7DCD" w:rsidRPr="002354CD" w14:paraId="0CD39660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05923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Alanine transaminase U/L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84519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64.8 [26.5;263]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F7818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73.0 [38.2;291] 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F0A68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49.7 [25.4;248] 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F21E2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0.412  </w:t>
            </w:r>
          </w:p>
        </w:tc>
      </w:tr>
      <w:tr w:rsidR="009C7DCD" w:rsidRPr="002354CD" w14:paraId="53A644C3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C87FD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Lactate dehydrogenase U/L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9C7B5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586 [423;1218]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F3995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801 [481;1839] 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0BFE6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569 [419;1014] 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ED24B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0.087  </w:t>
            </w:r>
          </w:p>
        </w:tc>
      </w:tr>
      <w:tr w:rsidR="009C7DCD" w:rsidRPr="002354CD" w14:paraId="7817C62A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8CB8D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Urea mmol/L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5B81D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10.1 [7.64;14.2]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50CD9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10.3 [7.54;13.5]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AB248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10.1 [7.75;14.3]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638A5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0.716  </w:t>
            </w:r>
          </w:p>
        </w:tc>
      </w:tr>
      <w:tr w:rsidR="009C7DCD" w:rsidRPr="002354CD" w14:paraId="5375DEE4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A2A41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Creatinine </w:t>
            </w:r>
            <w:proofErr w:type="spellStart"/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umol</w:t>
            </w:r>
            <w:proofErr w:type="spellEnd"/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3C6DE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106 [62.8;170]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128E3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124 [67.2;179] 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A5812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99.2 [56.7;170] 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16895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0.159  </w:t>
            </w:r>
          </w:p>
        </w:tc>
      </w:tr>
      <w:tr w:rsidR="009C7DCD" w:rsidRPr="002354CD" w14:paraId="025EC51A" w14:textId="77777777" w:rsidTr="00A86CDA">
        <w:trPr>
          <w:cantSplit/>
          <w:jc w:val="center"/>
        </w:trPr>
        <w:tc>
          <w:tcPr>
            <w:tcW w:w="23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4A498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Uric acid </w:t>
            </w:r>
            <w:proofErr w:type="spellStart"/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umol</w:t>
            </w:r>
            <w:proofErr w:type="spellEnd"/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B5E45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203 [116;287]  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C4B12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184 [103;345]  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8A863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204 [144;280]  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0B64F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0.605  </w:t>
            </w:r>
          </w:p>
        </w:tc>
      </w:tr>
      <w:tr w:rsidR="009C7DCD" w:rsidRPr="002354CD" w14:paraId="524431C2" w14:textId="77777777" w:rsidTr="00A86CDA">
        <w:trPr>
          <w:cantSplit/>
          <w:jc w:val="center"/>
        </w:trPr>
        <w:tc>
          <w:tcPr>
            <w:tcW w:w="2326" w:type="dxa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C261A" w14:textId="77777777" w:rsidR="009C7DCD" w:rsidRPr="002354CD" w:rsidRDefault="009C7DCD" w:rsidP="00A86CDA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Glucose mmol/L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E7B01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9.05 [7.65;11.5]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1B1BF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8.66 [7.38;11.5]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C8F30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>9.07 [8.15;11.4]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E1FBC" w14:textId="77777777" w:rsidR="009C7DCD" w:rsidRPr="002354CD" w:rsidRDefault="009C7DCD" w:rsidP="00A86CDA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 0.368  </w:t>
            </w:r>
          </w:p>
        </w:tc>
      </w:tr>
    </w:tbl>
    <w:p w14:paraId="1D35BDBD" w14:textId="77777777" w:rsidR="009C7DCD" w:rsidRPr="0047733E" w:rsidRDefault="009C7DCD" w:rsidP="009C7DCD">
      <w:pPr>
        <w:widowControl/>
        <w:jc w:val="left"/>
        <w:rPr>
          <w:rFonts w:ascii="Times New Roman" w:hAnsi="Times New Roman" w:cs="Times New Roman"/>
        </w:rPr>
      </w:pPr>
    </w:p>
    <w:p w14:paraId="4080833A" w14:textId="77777777" w:rsidR="00EA7F4D" w:rsidRDefault="009C7DCD"/>
    <w:sectPr w:rsidR="00EA7F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QxMTc3NLAwNzCyMLFQ0lEKTi0uzszPAykwrAUAAzf5DSwAAAA="/>
  </w:docVars>
  <w:rsids>
    <w:rsidRoot w:val="009C7DCD"/>
    <w:rsid w:val="002D60D6"/>
    <w:rsid w:val="00305A42"/>
    <w:rsid w:val="009C7DCD"/>
    <w:rsid w:val="00D3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E19A5"/>
  <w15:chartTrackingRefBased/>
  <w15:docId w15:val="{77759B05-9447-477A-A49E-4D92D6E01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D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">
    <w:name w:val="Table"/>
    <w:semiHidden/>
    <w:unhideWhenUsed/>
    <w:qFormat/>
    <w:rsid w:val="009C7DCD"/>
    <w:pPr>
      <w:spacing w:after="200"/>
    </w:pPr>
    <w:rPr>
      <w:kern w:val="0"/>
      <w:sz w:val="24"/>
      <w:szCs w:val="24"/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2022-02-16T01:15:00Z</dcterms:created>
  <dcterms:modified xsi:type="dcterms:W3CDTF">2022-02-16T01:16:00Z</dcterms:modified>
</cp:coreProperties>
</file>