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18A58F" w14:textId="51A317AA" w:rsidR="00AD666C" w:rsidRDefault="0097614A" w:rsidP="00AD666C">
      <w:pPr>
        <w:rPr>
          <w:rFonts w:ascii="Calibri" w:eastAsia="Calibri" w:hAnsi="Calibri" w:cs="Calibri"/>
        </w:rPr>
      </w:pPr>
      <w:r>
        <w:rPr>
          <w:rFonts w:ascii="Calibri" w:eastAsia="Calibri" w:hAnsi="Calibri" w:cs="Calibri"/>
        </w:rPr>
        <w:t>Supplement 3</w:t>
      </w:r>
      <w:r w:rsidR="00AD666C">
        <w:rPr>
          <w:rFonts w:ascii="Calibri" w:eastAsia="Calibri" w:hAnsi="Calibri" w:cs="Calibri"/>
        </w:rPr>
        <w:t>.</w:t>
      </w:r>
      <w:r w:rsidR="00AD666C" w:rsidRPr="00FE0814">
        <w:rPr>
          <w:rFonts w:ascii="Calibri" w:eastAsia="Calibri" w:hAnsi="Calibri" w:cs="Calibri"/>
        </w:rPr>
        <w:t>Table 1.  Trial Undergoing Modifications in Extenuating Circumstances</w:t>
      </w:r>
    </w:p>
    <w:tbl>
      <w:tblPr>
        <w:tblStyle w:val="Tablaconcuadrcula"/>
        <w:tblpPr w:leftFromText="141" w:rightFromText="141" w:vertAnchor="page" w:horzAnchor="margin" w:tblpY="2258"/>
        <w:tblW w:w="0" w:type="auto"/>
        <w:tblLayout w:type="fixed"/>
        <w:tblLook w:val="04A0" w:firstRow="1" w:lastRow="0" w:firstColumn="1" w:lastColumn="0" w:noHBand="0" w:noVBand="1"/>
      </w:tblPr>
      <w:tblGrid>
        <w:gridCol w:w="6516"/>
        <w:gridCol w:w="2834"/>
      </w:tblGrid>
      <w:tr w:rsidR="00AD666C" w14:paraId="792A275B" w14:textId="77777777" w:rsidTr="009F3207">
        <w:tc>
          <w:tcPr>
            <w:tcW w:w="6516" w:type="dxa"/>
          </w:tcPr>
          <w:p w14:paraId="40940E61" w14:textId="77777777" w:rsidR="00AD666C" w:rsidRDefault="00AD666C" w:rsidP="009F3207">
            <w:pPr>
              <w:rPr>
                <w:rFonts w:ascii="Calibri" w:eastAsia="Calibri" w:hAnsi="Calibri" w:cs="Calibri"/>
                <w:b/>
              </w:rPr>
            </w:pPr>
            <w:r>
              <w:rPr>
                <w:rFonts w:ascii="Calibri" w:eastAsia="Calibri" w:hAnsi="Calibri" w:cs="Calibri"/>
                <w:b/>
              </w:rPr>
              <w:t xml:space="preserve">MULTIPAP PLUS   trial  </w:t>
            </w:r>
            <w:r>
              <w:t xml:space="preserve"> </w:t>
            </w:r>
            <w:r w:rsidRPr="00B728C1">
              <w:rPr>
                <w:rFonts w:ascii="Calibri" w:eastAsia="Calibri" w:hAnsi="Calibri" w:cs="Calibri"/>
                <w:b/>
              </w:rPr>
              <w:t>modified by covid-19</w:t>
            </w:r>
            <w:r>
              <w:rPr>
                <w:rFonts w:ascii="Calibri" w:eastAsia="Calibri" w:hAnsi="Calibri" w:cs="Calibri"/>
                <w:b/>
              </w:rPr>
              <w:t xml:space="preserve"> </w:t>
            </w:r>
            <w:proofErr w:type="gramStart"/>
            <w:r>
              <w:rPr>
                <w:rFonts w:ascii="Calibri" w:eastAsia="Calibri" w:hAnsi="Calibri" w:cs="Calibri"/>
                <w:b/>
              </w:rPr>
              <w:t>( Spain</w:t>
            </w:r>
            <w:proofErr w:type="gramEnd"/>
            <w:r>
              <w:rPr>
                <w:rFonts w:ascii="Calibri" w:eastAsia="Calibri" w:hAnsi="Calibri" w:cs="Calibri"/>
                <w:b/>
              </w:rPr>
              <w:t xml:space="preserve">) </w:t>
            </w:r>
          </w:p>
        </w:tc>
        <w:tc>
          <w:tcPr>
            <w:tcW w:w="2834" w:type="dxa"/>
          </w:tcPr>
          <w:p w14:paraId="0AF87842" w14:textId="77777777" w:rsidR="00AD666C" w:rsidRDefault="00AD666C" w:rsidP="009F3207">
            <w:pPr>
              <w:rPr>
                <w:rFonts w:ascii="Calibri" w:eastAsia="Calibri" w:hAnsi="Calibri" w:cs="Calibri"/>
                <w:b/>
              </w:rPr>
            </w:pPr>
            <w:r>
              <w:rPr>
                <w:rFonts w:ascii="Calibri" w:eastAsia="Calibri" w:hAnsi="Calibri" w:cs="Calibri"/>
                <w:b/>
              </w:rPr>
              <w:t xml:space="preserve">Sample of conserve items </w:t>
            </w:r>
          </w:p>
        </w:tc>
      </w:tr>
      <w:tr w:rsidR="00AD666C" w14:paraId="68267F69" w14:textId="77777777" w:rsidTr="009F3207">
        <w:tc>
          <w:tcPr>
            <w:tcW w:w="6516" w:type="dxa"/>
          </w:tcPr>
          <w:p w14:paraId="6134D4C7" w14:textId="77777777" w:rsidR="00AD666C" w:rsidRPr="003556CD" w:rsidRDefault="00AD666C" w:rsidP="009F3207">
            <w:pPr>
              <w:rPr>
                <w:rFonts w:ascii="Calibri" w:eastAsia="Calibri" w:hAnsi="Calibri" w:cs="Calibri"/>
                <w:bCs/>
              </w:rPr>
            </w:pPr>
          </w:p>
          <w:p w14:paraId="42D3C6E9" w14:textId="77777777" w:rsidR="00AD666C" w:rsidRPr="00A17CE0" w:rsidRDefault="00AD666C" w:rsidP="009F3207">
            <w:pPr>
              <w:jc w:val="both"/>
              <w:rPr>
                <w:rFonts w:ascii="Calibri" w:eastAsia="Calibri" w:hAnsi="Calibri" w:cs="Calibri"/>
                <w:bCs/>
                <w:sz w:val="20"/>
                <w:szCs w:val="20"/>
              </w:rPr>
            </w:pPr>
            <w:r w:rsidRPr="00A17CE0">
              <w:rPr>
                <w:rFonts w:ascii="Calibri" w:eastAsia="Calibri" w:hAnsi="Calibri" w:cs="Calibri"/>
                <w:bCs/>
                <w:sz w:val="20"/>
                <w:szCs w:val="20"/>
              </w:rPr>
              <w:t xml:space="preserve">The outbreak of the covid-19 pandemic in March 2020 overwhelmed the capacity of the Spanish healthcare system, a state of alarm was declared in the country and containment measures were implemented. The health measures imposed have affected the incidence of acute and chronic pathologies in this healthcare setting differently and many trials have been suspended. </w:t>
            </w:r>
          </w:p>
          <w:p w14:paraId="5182B2B5" w14:textId="77777777" w:rsidR="00AD666C" w:rsidRPr="00A17CE0" w:rsidRDefault="00AD666C" w:rsidP="009F3207">
            <w:pPr>
              <w:jc w:val="both"/>
              <w:rPr>
                <w:rFonts w:ascii="Calibri" w:eastAsia="Calibri" w:hAnsi="Calibri" w:cs="Calibri"/>
                <w:bCs/>
                <w:sz w:val="20"/>
                <w:szCs w:val="20"/>
              </w:rPr>
            </w:pPr>
          </w:p>
          <w:p w14:paraId="1E0EB055" w14:textId="77777777" w:rsidR="00AD666C" w:rsidRPr="00A17CE0" w:rsidRDefault="00AD666C" w:rsidP="009F3207">
            <w:pPr>
              <w:jc w:val="both"/>
              <w:rPr>
                <w:rFonts w:ascii="Calibri" w:eastAsia="Calibri" w:hAnsi="Calibri" w:cs="Calibri"/>
                <w:bCs/>
                <w:sz w:val="20"/>
                <w:szCs w:val="20"/>
              </w:rPr>
            </w:pPr>
            <w:r w:rsidRPr="00A17CE0">
              <w:rPr>
                <w:rFonts w:ascii="Calibri" w:eastAsia="Calibri" w:hAnsi="Calibri" w:cs="Calibri"/>
                <w:bCs/>
                <w:sz w:val="20"/>
                <w:szCs w:val="20"/>
              </w:rPr>
              <w:t>The MULTIPAP PLUS trial had started recruitment at the end of 2019 and centers were being enrolled sequentially so that no more than 100 patients had been recruited at the start of the pandemic. From the initial stages of the pandemic, primary care in Spain was responsible for the screening and diagnosis of covid-19 patients and for the out-of-hospital treatment at home of most of the affected patients. The project had to be suspended.</w:t>
            </w:r>
          </w:p>
          <w:p w14:paraId="348F79E8" w14:textId="77777777" w:rsidR="00AD666C" w:rsidRPr="00A17CE0" w:rsidRDefault="00AD666C" w:rsidP="009F3207">
            <w:pPr>
              <w:jc w:val="both"/>
              <w:rPr>
                <w:rFonts w:ascii="Calibri" w:eastAsia="Calibri" w:hAnsi="Calibri" w:cs="Calibri"/>
                <w:bCs/>
                <w:sz w:val="20"/>
                <w:szCs w:val="20"/>
              </w:rPr>
            </w:pPr>
          </w:p>
          <w:p w14:paraId="7F4488A0" w14:textId="77777777" w:rsidR="00AD666C" w:rsidRDefault="00AD666C" w:rsidP="009F3207">
            <w:pPr>
              <w:jc w:val="both"/>
              <w:rPr>
                <w:rFonts w:ascii="Calibri" w:eastAsia="Calibri" w:hAnsi="Calibri" w:cs="Calibri"/>
                <w:bCs/>
                <w:sz w:val="20"/>
                <w:szCs w:val="20"/>
              </w:rPr>
            </w:pPr>
            <w:r w:rsidRPr="00A17CE0">
              <w:rPr>
                <w:rFonts w:ascii="Calibri" w:eastAsia="Calibri" w:hAnsi="Calibri" w:cs="Calibri"/>
                <w:bCs/>
                <w:sz w:val="20"/>
                <w:szCs w:val="20"/>
              </w:rPr>
              <w:t>The epidemiological situation and the pressure of care in primary care, first for COVID-19 and then for non-COVID pathologies that were no longer being treated or were delayed, made it impossible to resume the study until May 2021.</w:t>
            </w:r>
            <w:r>
              <w:rPr>
                <w:rFonts w:ascii="Calibri" w:eastAsia="Calibri" w:hAnsi="Calibri" w:cs="Calibri"/>
                <w:bCs/>
                <w:sz w:val="20"/>
                <w:szCs w:val="20"/>
              </w:rPr>
              <w:t xml:space="preserve"> </w:t>
            </w:r>
          </w:p>
          <w:p w14:paraId="033A700B" w14:textId="77777777" w:rsidR="00AD666C" w:rsidRPr="00AD666C" w:rsidRDefault="00AD666C" w:rsidP="009F3207">
            <w:pPr>
              <w:rPr>
                <w:rFonts w:ascii="Times New Roman" w:eastAsia="Times New Roman" w:hAnsi="Times New Roman" w:cs="Times New Roman"/>
                <w:sz w:val="24"/>
                <w:szCs w:val="24"/>
              </w:rPr>
            </w:pPr>
            <w:r w:rsidRPr="00E3000E">
              <w:rPr>
                <w:rFonts w:ascii="Calibri" w:eastAsia="Calibri" w:hAnsi="Calibri" w:cs="Calibri"/>
                <w:bCs/>
                <w:sz w:val="20"/>
                <w:szCs w:val="20"/>
              </w:rPr>
              <w:t xml:space="preserve"> </w:t>
            </w:r>
          </w:p>
          <w:tbl>
            <w:tblPr>
              <w:tblW w:w="15010" w:type="dxa"/>
              <w:tblCellSpacing w:w="15"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15010"/>
            </w:tblGrid>
            <w:tr w:rsidR="00AD666C" w:rsidRPr="0048501A" w14:paraId="4E4B3690" w14:textId="77777777" w:rsidTr="009F3207">
              <w:trPr>
                <w:tblCellSpacing w:w="15" w:type="dxa"/>
              </w:trPr>
              <w:tc>
                <w:tcPr>
                  <w:tcW w:w="14950" w:type="dxa"/>
                  <w:shd w:val="clear" w:color="auto" w:fill="FFFFFF"/>
                  <w:vAlign w:val="center"/>
                  <w:hideMark/>
                </w:tcPr>
                <w:p w14:paraId="73E90AAB" w14:textId="77777777" w:rsidR="00AD666C" w:rsidRPr="0048501A" w:rsidRDefault="00AD666C" w:rsidP="003F59B1">
                  <w:pPr>
                    <w:framePr w:hSpace="141" w:wrap="around" w:vAnchor="page" w:hAnchor="margin" w:y="2258"/>
                    <w:spacing w:line="240" w:lineRule="auto"/>
                    <w:jc w:val="both"/>
                    <w:rPr>
                      <w:rFonts w:ascii="Source Sans Pro" w:eastAsia="Times New Roman" w:hAnsi="Source Sans Pro" w:cs="Times New Roman"/>
                      <w:color w:val="000000"/>
                      <w:sz w:val="23"/>
                      <w:szCs w:val="23"/>
                    </w:rPr>
                  </w:pPr>
                  <w:r w:rsidRPr="0048501A">
                    <w:rPr>
                      <w:rFonts w:ascii="Calibri" w:eastAsia="Calibri" w:hAnsi="Calibri" w:cs="Calibri"/>
                      <w:bCs/>
                      <w:sz w:val="20"/>
                      <w:szCs w:val="20"/>
                    </w:rPr>
                    <w:t>ClinicalTrials.gov NCT04147130</w:t>
                  </w:r>
                  <w:r w:rsidRPr="00E3000E">
                    <w:rPr>
                      <w:rFonts w:ascii="Calibri" w:eastAsia="Calibri" w:hAnsi="Calibri" w:cs="Calibri"/>
                      <w:bCs/>
                      <w:sz w:val="20"/>
                      <w:szCs w:val="20"/>
                    </w:rPr>
                    <w:t xml:space="preserve"> Registration :</w:t>
                  </w:r>
                </w:p>
              </w:tc>
            </w:tr>
          </w:tbl>
          <w:p w14:paraId="36790735" w14:textId="77777777" w:rsidR="00AD666C" w:rsidRPr="00E3000E" w:rsidRDefault="00AD666C" w:rsidP="009F3207">
            <w:pPr>
              <w:spacing w:line="240" w:lineRule="auto"/>
              <w:jc w:val="both"/>
              <w:rPr>
                <w:rFonts w:ascii="Calibri" w:eastAsia="Calibri" w:hAnsi="Calibri" w:cs="Calibri"/>
                <w:bCs/>
                <w:sz w:val="20"/>
                <w:szCs w:val="20"/>
              </w:rPr>
            </w:pPr>
            <w:r w:rsidRPr="00E3000E">
              <w:rPr>
                <w:rFonts w:ascii="Calibri" w:eastAsia="Calibri" w:hAnsi="Calibri" w:cs="Calibri"/>
                <w:bCs/>
                <w:sz w:val="20"/>
                <w:szCs w:val="20"/>
              </w:rPr>
              <w:t>Recruitment Status : Recruiting</w:t>
            </w:r>
          </w:p>
          <w:p w14:paraId="5C164E60" w14:textId="77777777" w:rsidR="00AD666C" w:rsidRPr="00E3000E" w:rsidRDefault="00AD666C" w:rsidP="009F3207">
            <w:pPr>
              <w:spacing w:line="240" w:lineRule="auto"/>
              <w:jc w:val="both"/>
              <w:rPr>
                <w:rFonts w:ascii="Calibri" w:eastAsia="Calibri" w:hAnsi="Calibri" w:cs="Calibri"/>
                <w:bCs/>
                <w:sz w:val="20"/>
                <w:szCs w:val="20"/>
              </w:rPr>
            </w:pPr>
            <w:r w:rsidRPr="00E3000E">
              <w:rPr>
                <w:rFonts w:ascii="Calibri" w:eastAsia="Calibri" w:hAnsi="Calibri" w:cs="Calibri"/>
                <w:bCs/>
                <w:sz w:val="20"/>
                <w:szCs w:val="20"/>
              </w:rPr>
              <w:t>First Posted  : October 31, 2019</w:t>
            </w:r>
          </w:p>
          <w:p w14:paraId="5EC995B6" w14:textId="77777777" w:rsidR="00AD666C" w:rsidRPr="00E3000E" w:rsidRDefault="00AD666C" w:rsidP="009F3207">
            <w:pPr>
              <w:spacing w:line="240" w:lineRule="auto"/>
              <w:jc w:val="both"/>
              <w:rPr>
                <w:rFonts w:ascii="Calibri" w:eastAsia="Calibri" w:hAnsi="Calibri" w:cs="Calibri"/>
                <w:bCs/>
                <w:sz w:val="20"/>
                <w:szCs w:val="20"/>
              </w:rPr>
            </w:pPr>
            <w:r w:rsidRPr="00E3000E">
              <w:rPr>
                <w:rFonts w:ascii="Calibri" w:eastAsia="Calibri" w:hAnsi="Calibri" w:cs="Calibri"/>
                <w:bCs/>
                <w:sz w:val="20"/>
                <w:szCs w:val="20"/>
              </w:rPr>
              <w:t>Last Update Posted  : February 28, 2020</w:t>
            </w:r>
          </w:p>
          <w:p w14:paraId="768142FA" w14:textId="77777777" w:rsidR="00AD666C" w:rsidRDefault="00AD666C" w:rsidP="009F3207">
            <w:pPr>
              <w:jc w:val="both"/>
              <w:rPr>
                <w:rFonts w:ascii="Calibri" w:eastAsia="Calibri" w:hAnsi="Calibri" w:cs="Calibri"/>
                <w:bCs/>
                <w:sz w:val="20"/>
                <w:szCs w:val="20"/>
              </w:rPr>
            </w:pPr>
          </w:p>
          <w:p w14:paraId="57F3652F" w14:textId="77777777" w:rsidR="00AD666C" w:rsidRPr="00A17CE0" w:rsidRDefault="00AD666C" w:rsidP="009F3207">
            <w:pPr>
              <w:jc w:val="both"/>
              <w:rPr>
                <w:rFonts w:ascii="Calibri" w:eastAsia="Calibri" w:hAnsi="Calibri" w:cs="Calibri"/>
                <w:bCs/>
                <w:sz w:val="20"/>
                <w:szCs w:val="20"/>
              </w:rPr>
            </w:pPr>
            <w:r w:rsidRPr="00A17CE0">
              <w:rPr>
                <w:rFonts w:ascii="Calibri" w:eastAsia="Calibri" w:hAnsi="Calibri" w:cs="Calibri"/>
                <w:bCs/>
                <w:sz w:val="20"/>
                <w:szCs w:val="20"/>
              </w:rPr>
              <w:t xml:space="preserve"> Patients recruited before March 2020 who had already signed informed consent were reviewed and their status updated between May 2021 and December 2021. The randomization of the physicians to the intervention or control group will take place at the end of recruitment in December 2021 and the </w:t>
            </w:r>
            <w:proofErr w:type="gramStart"/>
            <w:r w:rsidRPr="00A17CE0">
              <w:rPr>
                <w:rFonts w:ascii="Calibri" w:eastAsia="Calibri" w:hAnsi="Calibri" w:cs="Calibri"/>
                <w:bCs/>
                <w:sz w:val="20"/>
                <w:szCs w:val="20"/>
              </w:rPr>
              <w:t>6, 12 and 18 month</w:t>
            </w:r>
            <w:proofErr w:type="gramEnd"/>
            <w:r w:rsidRPr="00A17CE0">
              <w:rPr>
                <w:rFonts w:ascii="Calibri" w:eastAsia="Calibri" w:hAnsi="Calibri" w:cs="Calibri"/>
                <w:bCs/>
                <w:sz w:val="20"/>
                <w:szCs w:val="20"/>
              </w:rPr>
              <w:t xml:space="preserve"> visits will be counted from the time of physician randomization. </w:t>
            </w:r>
          </w:p>
          <w:p w14:paraId="2F7D995C" w14:textId="77777777" w:rsidR="00AD666C" w:rsidRPr="00A17CE0" w:rsidRDefault="00AD666C" w:rsidP="009F3207">
            <w:pPr>
              <w:jc w:val="both"/>
              <w:rPr>
                <w:rFonts w:ascii="Calibri" w:eastAsia="Calibri" w:hAnsi="Calibri" w:cs="Calibri"/>
                <w:bCs/>
                <w:sz w:val="20"/>
                <w:szCs w:val="20"/>
              </w:rPr>
            </w:pPr>
          </w:p>
          <w:p w14:paraId="00713DBC" w14:textId="77777777" w:rsidR="00AD666C" w:rsidRDefault="00AD666C" w:rsidP="009F3207">
            <w:pPr>
              <w:jc w:val="both"/>
              <w:rPr>
                <w:rFonts w:ascii="Calibri" w:eastAsia="Calibri" w:hAnsi="Calibri" w:cs="Calibri"/>
                <w:bCs/>
                <w:sz w:val="20"/>
                <w:szCs w:val="20"/>
              </w:rPr>
            </w:pPr>
            <w:proofErr w:type="gramStart"/>
            <w:r w:rsidRPr="00A17CE0">
              <w:rPr>
                <w:rFonts w:ascii="Calibri" w:eastAsia="Calibri" w:hAnsi="Calibri" w:cs="Calibri"/>
                <w:bCs/>
                <w:sz w:val="20"/>
                <w:szCs w:val="20"/>
              </w:rPr>
              <w:t>In order to</w:t>
            </w:r>
            <w:proofErr w:type="gramEnd"/>
            <w:r w:rsidRPr="00A17CE0">
              <w:rPr>
                <w:rFonts w:ascii="Calibri" w:eastAsia="Calibri" w:hAnsi="Calibri" w:cs="Calibri"/>
                <w:bCs/>
                <w:sz w:val="20"/>
                <w:szCs w:val="20"/>
              </w:rPr>
              <w:t xml:space="preserve"> make the care work of the physicians in the study compatible with the pressure of care, the number of patients per physician has been reduced (from 8 to 5 patients per physician). This reduction in the size of the cluster has modified the final sample size. </w:t>
            </w:r>
          </w:p>
          <w:p w14:paraId="135A0A93" w14:textId="77777777" w:rsidR="00AD666C" w:rsidRDefault="00AD666C" w:rsidP="009F3207">
            <w:pPr>
              <w:jc w:val="both"/>
              <w:rPr>
                <w:rFonts w:ascii="Calibri" w:eastAsia="Calibri" w:hAnsi="Calibri" w:cs="Calibri"/>
                <w:bCs/>
                <w:sz w:val="20"/>
                <w:szCs w:val="20"/>
              </w:rPr>
            </w:pPr>
          </w:p>
          <w:p w14:paraId="00546281" w14:textId="61477D41" w:rsidR="00AD666C" w:rsidRDefault="00AD666C" w:rsidP="009F3207">
            <w:pPr>
              <w:jc w:val="both"/>
              <w:rPr>
                <w:rFonts w:ascii="Calibri" w:eastAsia="Calibri" w:hAnsi="Calibri" w:cs="Calibri"/>
                <w:bCs/>
                <w:sz w:val="20"/>
                <w:szCs w:val="20"/>
              </w:rPr>
            </w:pPr>
            <w:r w:rsidRPr="0048501A">
              <w:rPr>
                <w:rFonts w:ascii="Calibri" w:eastAsia="Calibri" w:hAnsi="Calibri" w:cs="Calibri"/>
                <w:bCs/>
                <w:sz w:val="20"/>
                <w:szCs w:val="20"/>
              </w:rPr>
              <w:t>ClinicalTrials.gov NCT04147130</w:t>
            </w:r>
            <w:r w:rsidRPr="00E3000E">
              <w:rPr>
                <w:rFonts w:ascii="Calibri" w:eastAsia="Calibri" w:hAnsi="Calibri" w:cs="Calibri"/>
                <w:bCs/>
                <w:sz w:val="20"/>
                <w:szCs w:val="20"/>
              </w:rPr>
              <w:t xml:space="preserve"> </w:t>
            </w:r>
            <w:proofErr w:type="gramStart"/>
            <w:r w:rsidRPr="00E3000E">
              <w:rPr>
                <w:rFonts w:ascii="Calibri" w:eastAsia="Calibri" w:hAnsi="Calibri" w:cs="Calibri"/>
                <w:bCs/>
                <w:sz w:val="20"/>
                <w:szCs w:val="20"/>
              </w:rPr>
              <w:t>Registration :</w:t>
            </w:r>
            <w:proofErr w:type="gramEnd"/>
          </w:p>
          <w:p w14:paraId="5215E23E" w14:textId="77777777" w:rsidR="003F59B1" w:rsidRDefault="003F59B1" w:rsidP="003F59B1">
            <w:pPr>
              <w:jc w:val="both"/>
              <w:rPr>
                <w:rFonts w:ascii="Calibri" w:eastAsia="Calibri" w:hAnsi="Calibri" w:cs="Calibri"/>
                <w:bCs/>
                <w:sz w:val="20"/>
                <w:szCs w:val="20"/>
              </w:rPr>
            </w:pPr>
            <w:r w:rsidRPr="003F59B1">
              <w:rPr>
                <w:rFonts w:ascii="Calibri" w:eastAsia="Calibri" w:hAnsi="Calibri" w:cs="Calibri"/>
                <w:bCs/>
                <w:sz w:val="20"/>
                <w:szCs w:val="20"/>
              </w:rPr>
              <w:t xml:space="preserve">Estimated </w:t>
            </w:r>
            <w:proofErr w:type="spellStart"/>
            <w:r w:rsidRPr="003F59B1">
              <w:rPr>
                <w:rFonts w:ascii="Calibri" w:eastAsia="Calibri" w:hAnsi="Calibri" w:cs="Calibri"/>
                <w:bCs/>
                <w:sz w:val="20"/>
                <w:szCs w:val="20"/>
              </w:rPr>
              <w:t>Enrollment</w:t>
            </w:r>
            <w:proofErr w:type="spellEnd"/>
            <w:r w:rsidRPr="003F59B1">
              <w:rPr>
                <w:rFonts w:ascii="Calibri" w:eastAsia="Calibri" w:hAnsi="Calibri" w:cs="Calibri"/>
                <w:bCs/>
                <w:sz w:val="20"/>
                <w:szCs w:val="20"/>
              </w:rPr>
              <w:t xml:space="preserve"> :1234 participants. An average group size of eight patients per FP and an intraclass correlation coefficient of 0.02 [2</w:t>
            </w:r>
            <w:proofErr w:type="gramStart"/>
            <w:r w:rsidRPr="003F59B1">
              <w:rPr>
                <w:rFonts w:ascii="Calibri" w:eastAsia="Calibri" w:hAnsi="Calibri" w:cs="Calibri"/>
                <w:bCs/>
                <w:sz w:val="20"/>
                <w:szCs w:val="20"/>
              </w:rPr>
              <w:t>] .</w:t>
            </w:r>
            <w:proofErr w:type="gramEnd"/>
            <w:r w:rsidRPr="003F59B1">
              <w:rPr>
                <w:rFonts w:ascii="Calibri" w:eastAsia="Calibri" w:hAnsi="Calibri" w:cs="Calibri"/>
                <w:bCs/>
                <w:sz w:val="20"/>
                <w:szCs w:val="20"/>
              </w:rPr>
              <w:t xml:space="preserve"> The design effect (DE)=1.</w:t>
            </w:r>
            <w:proofErr w:type="gramStart"/>
            <w:r w:rsidRPr="003F59B1">
              <w:rPr>
                <w:rFonts w:ascii="Calibri" w:eastAsia="Calibri" w:hAnsi="Calibri" w:cs="Calibri"/>
                <w:bCs/>
                <w:sz w:val="20"/>
                <w:szCs w:val="20"/>
              </w:rPr>
              <w:t>14</w:t>
            </w:r>
            <w:r>
              <w:rPr>
                <w:rFonts w:ascii="Calibri" w:eastAsia="Calibri" w:hAnsi="Calibri" w:cs="Calibri"/>
                <w:bCs/>
                <w:sz w:val="20"/>
                <w:szCs w:val="20"/>
              </w:rPr>
              <w:t xml:space="preserve"> .</w:t>
            </w:r>
            <w:proofErr w:type="gramEnd"/>
          </w:p>
          <w:p w14:paraId="0EAC2092" w14:textId="44FAEB4C" w:rsidR="00AD666C" w:rsidRPr="003556CD" w:rsidRDefault="003F59B1" w:rsidP="003F59B1">
            <w:pPr>
              <w:jc w:val="both"/>
              <w:rPr>
                <w:rFonts w:ascii="Calibri" w:eastAsia="Calibri" w:hAnsi="Calibri" w:cs="Calibri"/>
                <w:bCs/>
              </w:rPr>
            </w:pPr>
            <w:r>
              <w:rPr>
                <w:rFonts w:ascii="Calibri" w:eastAsia="Calibri" w:hAnsi="Calibri" w:cs="Calibri"/>
                <w:bCs/>
                <w:sz w:val="20"/>
                <w:szCs w:val="20"/>
              </w:rPr>
              <w:t xml:space="preserve">Now, an </w:t>
            </w:r>
            <w:r w:rsidRPr="00FE0814">
              <w:rPr>
                <w:rFonts w:ascii="Calibri" w:eastAsia="Calibri" w:hAnsi="Calibri" w:cs="Calibri"/>
                <w:bCs/>
                <w:sz w:val="20"/>
                <w:szCs w:val="20"/>
              </w:rPr>
              <w:t xml:space="preserve">average group size of </w:t>
            </w:r>
            <w:proofErr w:type="gramStart"/>
            <w:r>
              <w:rPr>
                <w:rFonts w:ascii="Calibri" w:eastAsia="Calibri" w:hAnsi="Calibri" w:cs="Calibri"/>
                <w:bCs/>
                <w:sz w:val="20"/>
                <w:szCs w:val="20"/>
              </w:rPr>
              <w:t xml:space="preserve">five </w:t>
            </w:r>
            <w:r w:rsidRPr="00FE0814">
              <w:rPr>
                <w:rFonts w:ascii="Calibri" w:eastAsia="Calibri" w:hAnsi="Calibri" w:cs="Calibri"/>
                <w:bCs/>
                <w:sz w:val="20"/>
                <w:szCs w:val="20"/>
              </w:rPr>
              <w:t xml:space="preserve"> patients</w:t>
            </w:r>
            <w:proofErr w:type="gramEnd"/>
            <w:r w:rsidRPr="00FE0814">
              <w:rPr>
                <w:rFonts w:ascii="Calibri" w:eastAsia="Calibri" w:hAnsi="Calibri" w:cs="Calibri"/>
                <w:bCs/>
                <w:sz w:val="20"/>
                <w:szCs w:val="20"/>
              </w:rPr>
              <w:t xml:space="preserve"> per FP</w:t>
            </w:r>
            <w:r>
              <w:rPr>
                <w:rFonts w:ascii="Calibri" w:eastAsia="Calibri" w:hAnsi="Calibri" w:cs="Calibri"/>
                <w:bCs/>
                <w:sz w:val="20"/>
                <w:szCs w:val="20"/>
              </w:rPr>
              <w:t>,  t</w:t>
            </w:r>
            <w:r w:rsidRPr="00FE0814">
              <w:rPr>
                <w:rFonts w:ascii="Calibri" w:eastAsia="Calibri" w:hAnsi="Calibri" w:cs="Calibri"/>
                <w:bCs/>
                <w:sz w:val="20"/>
                <w:szCs w:val="20"/>
              </w:rPr>
              <w:t>he design effect (DE)</w:t>
            </w:r>
            <w:r>
              <w:rPr>
                <w:rFonts w:ascii="Calibri" w:eastAsia="Calibri" w:hAnsi="Calibri" w:cs="Calibri"/>
                <w:bCs/>
                <w:sz w:val="20"/>
                <w:szCs w:val="20"/>
              </w:rPr>
              <w:t xml:space="preserve">=1.08. </w:t>
            </w:r>
            <w:r w:rsidRPr="0048501A">
              <w:rPr>
                <w:rFonts w:ascii="Calibri" w:eastAsia="Calibri" w:hAnsi="Calibri" w:cs="Calibri"/>
                <w:bCs/>
                <w:sz w:val="20"/>
                <w:szCs w:val="20"/>
              </w:rPr>
              <w:t xml:space="preserve">Estimated </w:t>
            </w:r>
            <w:proofErr w:type="gramStart"/>
            <w:r w:rsidRPr="0048501A">
              <w:rPr>
                <w:rFonts w:ascii="Calibri" w:eastAsia="Calibri" w:hAnsi="Calibri" w:cs="Calibri"/>
                <w:bCs/>
                <w:sz w:val="20"/>
                <w:szCs w:val="20"/>
              </w:rPr>
              <w:t>Enrollment :</w:t>
            </w:r>
            <w:proofErr w:type="gramEnd"/>
            <w:r>
              <w:rPr>
                <w:rFonts w:ascii="Calibri" w:eastAsia="Calibri" w:hAnsi="Calibri" w:cs="Calibri"/>
                <w:bCs/>
                <w:sz w:val="20"/>
                <w:szCs w:val="20"/>
              </w:rPr>
              <w:t xml:space="preserve">  </w:t>
            </w:r>
            <w:r w:rsidRPr="008E56FC">
              <w:rPr>
                <w:rFonts w:ascii="Calibri" w:eastAsia="Calibri" w:hAnsi="Calibri" w:cs="Calibri"/>
                <w:bCs/>
                <w:sz w:val="20"/>
                <w:szCs w:val="20"/>
              </w:rPr>
              <w:t>1063 patients. Assuming a loss rate of 8%, the final sample size required is 1148 patients (574 per group).</w:t>
            </w:r>
          </w:p>
        </w:tc>
        <w:tc>
          <w:tcPr>
            <w:tcW w:w="2834" w:type="dxa"/>
          </w:tcPr>
          <w:p w14:paraId="7C6A32A3" w14:textId="77777777" w:rsidR="00AD666C" w:rsidRDefault="00AD666C" w:rsidP="009F3207">
            <w:pPr>
              <w:rPr>
                <w:rFonts w:ascii="Calibri" w:eastAsia="Calibri" w:hAnsi="Calibri" w:cs="Calibri"/>
                <w:b/>
              </w:rPr>
            </w:pPr>
          </w:p>
          <w:p w14:paraId="1125A0DC" w14:textId="77777777" w:rsidR="00AD666C" w:rsidRPr="00A17CE0" w:rsidRDefault="00AD666C" w:rsidP="009F3207">
            <w:pPr>
              <w:rPr>
                <w:rFonts w:ascii="Calibri" w:eastAsia="Calibri" w:hAnsi="Calibri" w:cs="Calibri"/>
                <w:bCs/>
                <w:sz w:val="20"/>
                <w:szCs w:val="20"/>
                <w:lang w:val="en-US"/>
              </w:rPr>
            </w:pPr>
            <w:r w:rsidRPr="00A17CE0">
              <w:rPr>
                <w:rFonts w:ascii="Calibri" w:eastAsia="Calibri" w:hAnsi="Calibri" w:cs="Calibri"/>
                <w:b/>
                <w:sz w:val="20"/>
                <w:szCs w:val="20"/>
                <w:lang w:val="en-US"/>
              </w:rPr>
              <w:t xml:space="preserve">Extenuating circumstance: </w:t>
            </w:r>
            <w:r w:rsidRPr="00A17CE0">
              <w:rPr>
                <w:rFonts w:ascii="Helvetica" w:eastAsia="MS PGothic" w:hAnsi="Helvetica" w:cs="Helvetica"/>
                <w:color w:val="000000" w:themeColor="text1"/>
                <w:kern w:val="24"/>
                <w:sz w:val="20"/>
                <w:szCs w:val="20"/>
                <w:lang w:val="en-US"/>
              </w:rPr>
              <w:t xml:space="preserve"> </w:t>
            </w:r>
            <w:r w:rsidRPr="00A17CE0">
              <w:rPr>
                <w:rFonts w:ascii="Calibri" w:eastAsia="Calibri" w:hAnsi="Calibri" w:cs="Calibri"/>
                <w:bCs/>
                <w:sz w:val="20"/>
                <w:szCs w:val="20"/>
                <w:lang w:val="en-US"/>
              </w:rPr>
              <w:t xml:space="preserve">COVID-19 and its effects on primary care. </w:t>
            </w:r>
          </w:p>
          <w:p w14:paraId="6B98E552" w14:textId="77777777" w:rsidR="00AD666C" w:rsidRPr="00A17CE0" w:rsidRDefault="00AD666C" w:rsidP="009F3207">
            <w:pPr>
              <w:jc w:val="both"/>
              <w:rPr>
                <w:rFonts w:ascii="Calibri" w:eastAsia="Calibri" w:hAnsi="Calibri" w:cs="Calibri"/>
                <w:bCs/>
                <w:sz w:val="20"/>
                <w:szCs w:val="20"/>
              </w:rPr>
            </w:pPr>
            <w:r w:rsidRPr="00A17CE0">
              <w:rPr>
                <w:rFonts w:ascii="Calibri" w:eastAsia="Calibri" w:hAnsi="Calibri" w:cs="Calibri"/>
                <w:b/>
                <w:sz w:val="20"/>
                <w:szCs w:val="20"/>
                <w:lang w:val="en-US"/>
              </w:rPr>
              <w:br/>
              <w:t xml:space="preserve">Impacts: </w:t>
            </w:r>
            <w:r w:rsidRPr="00A17CE0">
              <w:rPr>
                <w:rFonts w:ascii="Calibri" w:eastAsia="Calibri" w:hAnsi="Calibri" w:cs="Calibri"/>
                <w:bCs/>
                <w:sz w:val="20"/>
                <w:szCs w:val="20"/>
              </w:rPr>
              <w:t xml:space="preserve"> RCT had to be suspended in </w:t>
            </w:r>
            <w:proofErr w:type="gramStart"/>
            <w:r w:rsidRPr="00A17CE0">
              <w:rPr>
                <w:rFonts w:ascii="Calibri" w:eastAsia="Calibri" w:hAnsi="Calibri" w:cs="Calibri"/>
                <w:bCs/>
                <w:sz w:val="20"/>
                <w:szCs w:val="20"/>
              </w:rPr>
              <w:t>march</w:t>
            </w:r>
            <w:proofErr w:type="gramEnd"/>
            <w:r w:rsidRPr="00A17CE0">
              <w:rPr>
                <w:rFonts w:ascii="Calibri" w:eastAsia="Calibri" w:hAnsi="Calibri" w:cs="Calibri"/>
                <w:bCs/>
                <w:sz w:val="20"/>
                <w:szCs w:val="20"/>
              </w:rPr>
              <w:t xml:space="preserve"> 2020. Study began again in may 2021. </w:t>
            </w:r>
          </w:p>
          <w:p w14:paraId="63A26CFA" w14:textId="77777777" w:rsidR="00AD666C" w:rsidRPr="00A17CE0" w:rsidRDefault="00AD666C" w:rsidP="009F3207">
            <w:pPr>
              <w:rPr>
                <w:rFonts w:ascii="Calibri" w:eastAsia="Calibri" w:hAnsi="Calibri" w:cs="Calibri"/>
                <w:b/>
                <w:sz w:val="20"/>
                <w:szCs w:val="20"/>
              </w:rPr>
            </w:pPr>
          </w:p>
          <w:p w14:paraId="693BAC21" w14:textId="77777777" w:rsidR="00AD666C" w:rsidRPr="00A17CE0" w:rsidRDefault="00AD666C" w:rsidP="009F3207">
            <w:pPr>
              <w:rPr>
                <w:rFonts w:ascii="Calibri" w:eastAsia="Calibri" w:hAnsi="Calibri" w:cs="Calibri"/>
                <w:b/>
                <w:sz w:val="20"/>
                <w:szCs w:val="20"/>
                <w:lang w:val="en-US"/>
              </w:rPr>
            </w:pPr>
            <w:r w:rsidRPr="00A17CE0">
              <w:rPr>
                <w:rFonts w:ascii="Calibri" w:eastAsia="Calibri" w:hAnsi="Calibri" w:cs="Calibri"/>
                <w:b/>
                <w:sz w:val="20"/>
                <w:szCs w:val="20"/>
                <w:lang w:val="en-US"/>
              </w:rPr>
              <w:t xml:space="preserve">Impacts: </w:t>
            </w:r>
            <w:r w:rsidRPr="00A17CE0">
              <w:rPr>
                <w:sz w:val="20"/>
                <w:szCs w:val="20"/>
              </w:rPr>
              <w:t xml:space="preserve"> </w:t>
            </w:r>
            <w:r w:rsidRPr="00A17CE0">
              <w:rPr>
                <w:rFonts w:ascii="Calibri" w:eastAsia="Calibri" w:hAnsi="Calibri" w:cs="Calibri"/>
                <w:bCs/>
                <w:sz w:val="20"/>
                <w:szCs w:val="20"/>
                <w:lang w:val="en-US"/>
              </w:rPr>
              <w:t xml:space="preserve">Stop recruitment, loss of some professionals and patients. </w:t>
            </w:r>
          </w:p>
          <w:p w14:paraId="31474AC0" w14:textId="77777777" w:rsidR="00AD666C" w:rsidRDefault="00AD666C" w:rsidP="009F3207">
            <w:pPr>
              <w:rPr>
                <w:rFonts w:ascii="Calibri" w:eastAsia="Calibri" w:hAnsi="Calibri" w:cs="Calibri"/>
                <w:b/>
                <w:sz w:val="20"/>
                <w:szCs w:val="20"/>
                <w:lang w:val="en-US"/>
              </w:rPr>
            </w:pPr>
            <w:r w:rsidRPr="00A17CE0">
              <w:rPr>
                <w:rFonts w:ascii="Calibri" w:eastAsia="Calibri" w:hAnsi="Calibri" w:cs="Calibri"/>
                <w:b/>
                <w:sz w:val="20"/>
                <w:szCs w:val="20"/>
                <w:lang w:val="en-US"/>
              </w:rPr>
              <w:br/>
            </w:r>
          </w:p>
          <w:p w14:paraId="170B7CA6" w14:textId="77777777" w:rsidR="00AD666C" w:rsidRDefault="00AD666C" w:rsidP="009F3207">
            <w:pPr>
              <w:rPr>
                <w:rFonts w:ascii="Calibri" w:eastAsia="Calibri" w:hAnsi="Calibri" w:cs="Calibri"/>
                <w:b/>
                <w:sz w:val="20"/>
                <w:szCs w:val="20"/>
                <w:lang w:val="en-US"/>
              </w:rPr>
            </w:pPr>
          </w:p>
          <w:p w14:paraId="2EB99810" w14:textId="77777777" w:rsidR="00AD666C" w:rsidRDefault="00AD666C" w:rsidP="009F3207">
            <w:pPr>
              <w:rPr>
                <w:rFonts w:ascii="Calibri" w:eastAsia="Calibri" w:hAnsi="Calibri" w:cs="Calibri"/>
                <w:bCs/>
                <w:sz w:val="20"/>
                <w:szCs w:val="20"/>
              </w:rPr>
            </w:pPr>
            <w:r w:rsidRPr="00A17CE0">
              <w:rPr>
                <w:rFonts w:ascii="Calibri" w:eastAsia="Calibri" w:hAnsi="Calibri" w:cs="Calibri"/>
                <w:b/>
                <w:sz w:val="20"/>
                <w:szCs w:val="20"/>
                <w:lang w:val="en-US"/>
              </w:rPr>
              <w:t xml:space="preserve">Mitigating strategies: </w:t>
            </w:r>
            <w:r w:rsidRPr="00A17CE0">
              <w:rPr>
                <w:rFonts w:ascii="Calibri" w:eastAsia="Calibri" w:hAnsi="Calibri" w:cs="Calibri"/>
                <w:bCs/>
                <w:sz w:val="20"/>
                <w:szCs w:val="20"/>
                <w:lang w:val="en-US"/>
              </w:rPr>
              <w:t xml:space="preserve">restart </w:t>
            </w:r>
            <w:r w:rsidRPr="00FE0814">
              <w:rPr>
                <w:rFonts w:ascii="Calibri" w:eastAsia="Calibri" w:hAnsi="Calibri" w:cs="Calibri"/>
                <w:bCs/>
                <w:sz w:val="20"/>
                <w:szCs w:val="20"/>
              </w:rPr>
              <w:t xml:space="preserve">recruitment in May 2021 and increase period to December 2021, </w:t>
            </w:r>
            <w:r w:rsidRPr="00A17CE0">
              <w:rPr>
                <w:rFonts w:ascii="Calibri" w:eastAsia="Calibri" w:hAnsi="Calibri" w:cs="Calibri"/>
                <w:bCs/>
                <w:sz w:val="20"/>
                <w:szCs w:val="20"/>
              </w:rPr>
              <w:t xml:space="preserve"> </w:t>
            </w:r>
          </w:p>
          <w:p w14:paraId="210B7AA7" w14:textId="77777777" w:rsidR="00AD666C" w:rsidRPr="00E3000E" w:rsidRDefault="00AD666C" w:rsidP="009F3207">
            <w:pPr>
              <w:rPr>
                <w:rFonts w:ascii="Calibri" w:eastAsia="Calibri" w:hAnsi="Calibri" w:cs="Calibri"/>
                <w:bCs/>
                <w:sz w:val="20"/>
                <w:szCs w:val="20"/>
              </w:rPr>
            </w:pPr>
            <w:r>
              <w:rPr>
                <w:rFonts w:ascii="Calibri" w:eastAsia="Calibri" w:hAnsi="Calibri" w:cs="Calibri"/>
                <w:bCs/>
                <w:sz w:val="20"/>
                <w:szCs w:val="20"/>
              </w:rPr>
              <w:t xml:space="preserve">Changed in </w:t>
            </w:r>
            <w:r w:rsidRPr="00E3000E">
              <w:rPr>
                <w:rFonts w:ascii="Calibri" w:eastAsia="Calibri" w:hAnsi="Calibri" w:cs="Calibri"/>
                <w:bCs/>
                <w:sz w:val="20"/>
                <w:szCs w:val="20"/>
              </w:rPr>
              <w:t>Clinical Trial Registration:</w:t>
            </w:r>
          </w:p>
          <w:p w14:paraId="506D0E2B" w14:textId="77777777" w:rsidR="00AD666C" w:rsidRPr="00E3000E" w:rsidRDefault="00AD666C" w:rsidP="009F3207">
            <w:pPr>
              <w:spacing w:line="240" w:lineRule="auto"/>
              <w:rPr>
                <w:rFonts w:ascii="Calibri" w:eastAsia="Calibri" w:hAnsi="Calibri" w:cs="Calibri"/>
                <w:bCs/>
                <w:sz w:val="20"/>
                <w:szCs w:val="20"/>
              </w:rPr>
            </w:pPr>
            <w:r w:rsidRPr="00E3000E">
              <w:rPr>
                <w:rFonts w:ascii="Calibri" w:eastAsia="Calibri" w:hAnsi="Calibri" w:cs="Calibri"/>
                <w:bCs/>
                <w:sz w:val="20"/>
                <w:szCs w:val="20"/>
              </w:rPr>
              <w:t>Recruitment Status: Recruiting</w:t>
            </w:r>
          </w:p>
          <w:p w14:paraId="02C555A0" w14:textId="77777777" w:rsidR="00AD666C" w:rsidRDefault="00AD666C" w:rsidP="009F3207">
            <w:pPr>
              <w:rPr>
                <w:rFonts w:ascii="Calibri" w:eastAsia="Calibri" w:hAnsi="Calibri" w:cs="Calibri"/>
                <w:bCs/>
                <w:sz w:val="20"/>
                <w:szCs w:val="20"/>
              </w:rPr>
            </w:pPr>
            <w:r w:rsidRPr="00E3000E">
              <w:rPr>
                <w:rFonts w:ascii="Calibri" w:eastAsia="Calibri" w:hAnsi="Calibri" w:cs="Calibri"/>
                <w:bCs/>
                <w:sz w:val="20"/>
                <w:szCs w:val="20"/>
              </w:rPr>
              <w:t>First Posted: October 31, 2019</w:t>
            </w:r>
          </w:p>
          <w:p w14:paraId="677291F8" w14:textId="77777777" w:rsidR="00AD666C" w:rsidRPr="00E3000E" w:rsidRDefault="00AD666C" w:rsidP="009F3207">
            <w:pPr>
              <w:spacing w:line="240" w:lineRule="auto"/>
              <w:rPr>
                <w:rFonts w:ascii="Calibri" w:eastAsia="Calibri" w:hAnsi="Calibri" w:cs="Calibri"/>
                <w:bCs/>
                <w:sz w:val="20"/>
                <w:szCs w:val="20"/>
              </w:rPr>
            </w:pPr>
            <w:r>
              <w:rPr>
                <w:rFonts w:ascii="Calibri" w:eastAsia="Calibri" w:hAnsi="Calibri" w:cs="Calibri"/>
                <w:bCs/>
                <w:sz w:val="20"/>
                <w:szCs w:val="20"/>
              </w:rPr>
              <w:t>Suspended recruitment: March 2020- May 2021</w:t>
            </w:r>
          </w:p>
          <w:p w14:paraId="3156D5CD" w14:textId="77777777" w:rsidR="00AD666C" w:rsidRPr="00E3000E" w:rsidRDefault="00AD666C" w:rsidP="009F3207">
            <w:pPr>
              <w:spacing w:line="240" w:lineRule="auto"/>
              <w:rPr>
                <w:rFonts w:ascii="Calibri" w:eastAsia="Calibri" w:hAnsi="Calibri" w:cs="Calibri"/>
                <w:bCs/>
                <w:sz w:val="20"/>
                <w:szCs w:val="20"/>
              </w:rPr>
            </w:pPr>
            <w:r w:rsidRPr="00E3000E">
              <w:rPr>
                <w:rFonts w:ascii="Calibri" w:eastAsia="Calibri" w:hAnsi="Calibri" w:cs="Calibri"/>
                <w:bCs/>
                <w:sz w:val="20"/>
                <w:szCs w:val="20"/>
              </w:rPr>
              <w:t>Last Update Posted:</w:t>
            </w:r>
            <w:r>
              <w:rPr>
                <w:rFonts w:ascii="Calibri" w:eastAsia="Calibri" w:hAnsi="Calibri" w:cs="Calibri"/>
                <w:bCs/>
                <w:sz w:val="20"/>
                <w:szCs w:val="20"/>
              </w:rPr>
              <w:t xml:space="preserve"> December </w:t>
            </w:r>
            <w:r w:rsidRPr="00E3000E">
              <w:rPr>
                <w:rFonts w:ascii="Calibri" w:eastAsia="Calibri" w:hAnsi="Calibri" w:cs="Calibri"/>
                <w:bCs/>
                <w:sz w:val="20"/>
                <w:szCs w:val="20"/>
              </w:rPr>
              <w:t>, 202</w:t>
            </w:r>
            <w:r>
              <w:rPr>
                <w:rFonts w:ascii="Calibri" w:eastAsia="Calibri" w:hAnsi="Calibri" w:cs="Calibri"/>
                <w:bCs/>
                <w:sz w:val="20"/>
                <w:szCs w:val="20"/>
              </w:rPr>
              <w:t>1</w:t>
            </w:r>
          </w:p>
          <w:p w14:paraId="6B54E9DE" w14:textId="77777777" w:rsidR="00AD666C" w:rsidRDefault="00AD666C" w:rsidP="009F3207">
            <w:pPr>
              <w:rPr>
                <w:rFonts w:ascii="Calibri" w:eastAsia="Calibri" w:hAnsi="Calibri" w:cs="Calibri"/>
                <w:bCs/>
                <w:sz w:val="20"/>
                <w:szCs w:val="20"/>
              </w:rPr>
            </w:pPr>
          </w:p>
          <w:p w14:paraId="339CE608" w14:textId="77777777" w:rsidR="00AD666C" w:rsidRDefault="00AD666C" w:rsidP="009F3207">
            <w:pPr>
              <w:rPr>
                <w:rFonts w:ascii="Calibri" w:eastAsia="Calibri" w:hAnsi="Calibri" w:cs="Calibri"/>
                <w:bCs/>
                <w:sz w:val="20"/>
                <w:szCs w:val="20"/>
              </w:rPr>
            </w:pPr>
          </w:p>
          <w:p w14:paraId="25318877" w14:textId="77777777" w:rsidR="00AD666C" w:rsidRDefault="00AD666C" w:rsidP="009F3207">
            <w:pPr>
              <w:rPr>
                <w:rFonts w:ascii="Calibri" w:eastAsia="Calibri" w:hAnsi="Calibri" w:cs="Calibri"/>
                <w:bCs/>
                <w:sz w:val="20"/>
                <w:szCs w:val="20"/>
              </w:rPr>
            </w:pPr>
            <w:r w:rsidRPr="00A17CE0">
              <w:rPr>
                <w:rFonts w:ascii="Calibri" w:eastAsia="Calibri" w:hAnsi="Calibri" w:cs="Calibri"/>
                <w:bCs/>
                <w:sz w:val="20"/>
                <w:szCs w:val="20"/>
              </w:rPr>
              <w:t xml:space="preserve">Patients recruited before March 2020 were reviewed and their status </w:t>
            </w:r>
            <w:proofErr w:type="gramStart"/>
            <w:r w:rsidRPr="00A17CE0">
              <w:rPr>
                <w:rFonts w:ascii="Calibri" w:eastAsia="Calibri" w:hAnsi="Calibri" w:cs="Calibri"/>
                <w:bCs/>
                <w:sz w:val="20"/>
                <w:szCs w:val="20"/>
              </w:rPr>
              <w:t xml:space="preserve">updated, </w:t>
            </w:r>
            <w:r w:rsidRPr="00A17CE0">
              <w:rPr>
                <w:sz w:val="20"/>
                <w:szCs w:val="20"/>
              </w:rPr>
              <w:t xml:space="preserve"> </w:t>
            </w:r>
            <w:r w:rsidRPr="00A17CE0">
              <w:rPr>
                <w:rFonts w:ascii="Calibri" w:eastAsia="Calibri" w:hAnsi="Calibri" w:cs="Calibri"/>
                <w:bCs/>
                <w:sz w:val="20"/>
                <w:szCs w:val="20"/>
              </w:rPr>
              <w:t>the</w:t>
            </w:r>
            <w:proofErr w:type="gramEnd"/>
            <w:r w:rsidRPr="00A17CE0">
              <w:rPr>
                <w:rFonts w:ascii="Calibri" w:eastAsia="Calibri" w:hAnsi="Calibri" w:cs="Calibri"/>
                <w:bCs/>
                <w:sz w:val="20"/>
                <w:szCs w:val="20"/>
              </w:rPr>
              <w:t xml:space="preserve"> situation of the participating physicians was reviewed and new professionals were incorporated,  the number of patients per physician has been reduced to 5. </w:t>
            </w:r>
          </w:p>
          <w:p w14:paraId="784D029C" w14:textId="77777777" w:rsidR="00AD666C" w:rsidRPr="00FE0814" w:rsidRDefault="00AD666C" w:rsidP="009F3207">
            <w:pPr>
              <w:rPr>
                <w:rFonts w:ascii="Calibri" w:eastAsia="Calibri" w:hAnsi="Calibri" w:cs="Calibri"/>
                <w:bCs/>
                <w:sz w:val="20"/>
                <w:szCs w:val="20"/>
              </w:rPr>
            </w:pPr>
          </w:p>
          <w:p w14:paraId="3D6A2284" w14:textId="77777777" w:rsidR="00AD666C" w:rsidRPr="00FE0814" w:rsidRDefault="00AD666C" w:rsidP="009F3207">
            <w:pPr>
              <w:rPr>
                <w:rFonts w:ascii="Calibri" w:eastAsia="Calibri" w:hAnsi="Calibri" w:cs="Calibri"/>
                <w:bCs/>
                <w:sz w:val="20"/>
                <w:szCs w:val="20"/>
              </w:rPr>
            </w:pPr>
            <w:r w:rsidRPr="00FE0814">
              <w:rPr>
                <w:rFonts w:ascii="Calibri" w:eastAsia="Calibri" w:hAnsi="Calibri" w:cs="Calibri"/>
                <w:bCs/>
                <w:sz w:val="20"/>
                <w:szCs w:val="20"/>
              </w:rPr>
              <w:t xml:space="preserve">These are important modifications that had implications for study feasibility </w:t>
            </w:r>
            <w:proofErr w:type="gramStart"/>
            <w:r w:rsidRPr="00FE0814">
              <w:rPr>
                <w:rFonts w:ascii="Calibri" w:eastAsia="Calibri" w:hAnsi="Calibri" w:cs="Calibri"/>
                <w:bCs/>
                <w:sz w:val="20"/>
                <w:szCs w:val="20"/>
              </w:rPr>
              <w:t xml:space="preserve">and </w:t>
            </w:r>
            <w:r w:rsidRPr="00A17CE0">
              <w:rPr>
                <w:rFonts w:ascii="Calibri" w:eastAsia="Calibri" w:hAnsi="Calibri" w:cs="Calibri"/>
                <w:bCs/>
                <w:sz w:val="20"/>
                <w:szCs w:val="20"/>
              </w:rPr>
              <w:t xml:space="preserve"> the</w:t>
            </w:r>
            <w:proofErr w:type="gramEnd"/>
            <w:r w:rsidRPr="00A17CE0">
              <w:rPr>
                <w:rFonts w:ascii="Calibri" w:eastAsia="Calibri" w:hAnsi="Calibri" w:cs="Calibri"/>
                <w:bCs/>
                <w:sz w:val="20"/>
                <w:szCs w:val="20"/>
              </w:rPr>
              <w:t xml:space="preserve"> size of the cluster </w:t>
            </w:r>
            <w:r w:rsidRPr="00FE0814">
              <w:rPr>
                <w:rFonts w:ascii="Calibri" w:eastAsia="Calibri" w:hAnsi="Calibri" w:cs="Calibri"/>
                <w:bCs/>
                <w:sz w:val="20"/>
                <w:szCs w:val="20"/>
              </w:rPr>
              <w:t>.</w:t>
            </w:r>
          </w:p>
          <w:p w14:paraId="2BBB07EF" w14:textId="77777777" w:rsidR="00AD666C" w:rsidRDefault="00AD666C" w:rsidP="009F3207">
            <w:pPr>
              <w:rPr>
                <w:rFonts w:ascii="Calibri" w:eastAsia="Calibri" w:hAnsi="Calibri" w:cs="Calibri"/>
                <w:bCs/>
                <w:lang w:val="en-US"/>
              </w:rPr>
            </w:pPr>
          </w:p>
          <w:p w14:paraId="538D208C" w14:textId="77777777" w:rsidR="00AD666C" w:rsidRDefault="00AD666C" w:rsidP="009F3207">
            <w:pPr>
              <w:rPr>
                <w:rFonts w:ascii="Calibri" w:eastAsia="Calibri" w:hAnsi="Calibri" w:cs="Calibri"/>
                <w:b/>
              </w:rPr>
            </w:pPr>
          </w:p>
        </w:tc>
      </w:tr>
    </w:tbl>
    <w:p w14:paraId="1050AA4D" w14:textId="77777777" w:rsidR="009813A9" w:rsidRDefault="003F59B1"/>
    <w:sectPr w:rsidR="009813A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ource Sans Pro">
    <w:altName w:val="Cambria Math"/>
    <w:charset w:val="00"/>
    <w:family w:val="swiss"/>
    <w:pitch w:val="variable"/>
    <w:sig w:usb0="600002F7" w:usb1="02000001" w:usb2="00000000" w:usb3="00000000" w:csb0="0000019F" w:csb1="00000000"/>
  </w:font>
  <w:font w:name="Helvetica">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666C"/>
    <w:rsid w:val="003E544E"/>
    <w:rsid w:val="003F59B1"/>
    <w:rsid w:val="00695FCB"/>
    <w:rsid w:val="0097614A"/>
    <w:rsid w:val="00AD666C"/>
    <w:rsid w:val="00C5130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533624"/>
  <w15:chartTrackingRefBased/>
  <w15:docId w15:val="{E8DE3545-9447-476C-9497-FD899641E7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666C"/>
    <w:pPr>
      <w:spacing w:after="0" w:line="276" w:lineRule="auto"/>
    </w:pPr>
    <w:rPr>
      <w:rFonts w:ascii="Arial" w:eastAsia="Arial" w:hAnsi="Arial" w:cs="Arial"/>
      <w:lang w:val="en-GB"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AD666C"/>
    <w:pPr>
      <w:spacing w:after="0" w:line="240" w:lineRule="auto"/>
    </w:pPr>
    <w:rPr>
      <w:rFonts w:ascii="Arial" w:eastAsia="Arial" w:hAnsi="Arial" w:cs="Arial"/>
      <w:lang w:val="en-GB"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n">
    <w:name w:val="Revision"/>
    <w:hidden/>
    <w:uiPriority w:val="99"/>
    <w:semiHidden/>
    <w:rsid w:val="003F59B1"/>
    <w:pPr>
      <w:spacing w:after="0" w:line="240" w:lineRule="auto"/>
    </w:pPr>
    <w:rPr>
      <w:rFonts w:ascii="Arial" w:eastAsia="Arial" w:hAnsi="Arial" w:cs="Arial"/>
      <w:lang w:val="en-GB"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508</Words>
  <Characters>2799</Characters>
  <Application>Microsoft Office Word</Application>
  <DocSecurity>0</DocSecurity>
  <Lines>23</Lines>
  <Paragraphs>6</Paragraphs>
  <ScaleCrop>false</ScaleCrop>
  <Company/>
  <LinksUpToDate>false</LinksUpToDate>
  <CharactersWithSpaces>3301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Isabel Del Cura González</dc:creator>
  <cp:keywords/>
  <dc:description/>
  <cp:lastModifiedBy>Maria Isabel Del Cura González</cp:lastModifiedBy>
  <cp:revision>2</cp:revision>
  <dcterms:created xsi:type="dcterms:W3CDTF">2021-12-25T17:52:00Z</dcterms:created>
  <dcterms:modified xsi:type="dcterms:W3CDTF">2021-12-25T17:52:00Z</dcterms:modified>
</cp:coreProperties>
</file>