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B9364B" w14:textId="21C73625" w:rsidR="00132B93" w:rsidRPr="009B31BC" w:rsidRDefault="00CB78E9" w:rsidP="009B31BC">
      <w:pPr>
        <w:spacing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>S</w:t>
      </w:r>
      <w:r>
        <w:rPr>
          <w:rFonts w:ascii="Times New Roman" w:eastAsia="宋体" w:hAnsi="Times New Roman" w:cs="Times New Roman" w:hint="eastAsia"/>
          <w:sz w:val="22"/>
        </w:rPr>
        <w:t>uppl</w:t>
      </w:r>
      <w:r>
        <w:rPr>
          <w:rFonts w:ascii="Times New Roman" w:eastAsia="宋体" w:hAnsi="Times New Roman" w:cs="Times New Roman"/>
          <w:sz w:val="22"/>
        </w:rPr>
        <w:t xml:space="preserve">emental </w:t>
      </w:r>
      <w:r w:rsidR="00657C71">
        <w:rPr>
          <w:rFonts w:ascii="Times New Roman" w:eastAsia="宋体" w:hAnsi="Times New Roman" w:cs="Times New Roman"/>
          <w:sz w:val="22"/>
        </w:rPr>
        <w:t>T</w:t>
      </w:r>
      <w:bookmarkStart w:id="0" w:name="_GoBack"/>
      <w:bookmarkEnd w:id="0"/>
      <w:r w:rsidR="00132B93" w:rsidRPr="009B31BC">
        <w:rPr>
          <w:rFonts w:ascii="Times New Roman" w:eastAsia="宋体" w:hAnsi="Times New Roman" w:cs="Times New Roman"/>
          <w:sz w:val="22"/>
        </w:rPr>
        <w:t xml:space="preserve">able </w:t>
      </w:r>
      <w:r w:rsidR="00590140">
        <w:rPr>
          <w:rFonts w:ascii="Times New Roman" w:eastAsia="宋体" w:hAnsi="Times New Roman" w:cs="Times New Roman"/>
          <w:sz w:val="22"/>
        </w:rPr>
        <w:t>2</w:t>
      </w:r>
      <w:r w:rsidR="00132B93" w:rsidRPr="009B31BC">
        <w:rPr>
          <w:rFonts w:ascii="Times New Roman" w:eastAsia="宋体" w:hAnsi="Times New Roman" w:cs="Times New Roman"/>
          <w:sz w:val="22"/>
        </w:rPr>
        <w:t>. Interaction between treatment regimen status and other significant prognostic factors and its effect on survival outcomes.</w:t>
      </w:r>
    </w:p>
    <w:tbl>
      <w:tblPr>
        <w:tblStyle w:val="a7"/>
        <w:tblW w:w="10773" w:type="dxa"/>
        <w:tblInd w:w="-113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709"/>
        <w:gridCol w:w="1554"/>
        <w:gridCol w:w="647"/>
        <w:gridCol w:w="1541"/>
        <w:gridCol w:w="667"/>
        <w:gridCol w:w="1531"/>
        <w:gridCol w:w="722"/>
      </w:tblGrid>
      <w:tr w:rsidR="0094448A" w:rsidRPr="009B31BC" w14:paraId="4EBC5F9E" w14:textId="77777777" w:rsidTr="002C5CF0">
        <w:tc>
          <w:tcPr>
            <w:tcW w:w="1701" w:type="dxa"/>
            <w:tcBorders>
              <w:top w:val="single" w:sz="12" w:space="0" w:color="auto"/>
              <w:bottom w:val="nil"/>
            </w:tcBorders>
          </w:tcPr>
          <w:p w14:paraId="62BEB12A" w14:textId="66B11681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</w:tcPr>
          <w:p w14:paraId="489F7D7C" w14:textId="69B8F64F" w:rsidR="00147F24" w:rsidRPr="009B31BC" w:rsidRDefault="00E50119" w:rsidP="00147F24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</w:t>
            </w:r>
            <w:r w:rsidR="00147F24" w:rsidRPr="009B31B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6" w:space="0" w:color="auto"/>
            </w:tcBorders>
          </w:tcPr>
          <w:p w14:paraId="299DE719" w14:textId="77777777" w:rsidR="00147F24" w:rsidRPr="009B31BC" w:rsidRDefault="00147F24" w:rsidP="00147F24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554" w:type="dxa"/>
            <w:tcBorders>
              <w:top w:val="single" w:sz="12" w:space="0" w:color="auto"/>
              <w:bottom w:val="single" w:sz="6" w:space="0" w:color="auto"/>
            </w:tcBorders>
          </w:tcPr>
          <w:p w14:paraId="29B776E3" w14:textId="0406B414" w:rsidR="00147F24" w:rsidRPr="009B31BC" w:rsidRDefault="00E50119" w:rsidP="00147F24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  <w:r w:rsidR="00147F24" w:rsidRPr="009B31B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FS</w:t>
            </w:r>
          </w:p>
        </w:tc>
        <w:tc>
          <w:tcPr>
            <w:tcW w:w="647" w:type="dxa"/>
            <w:tcBorders>
              <w:top w:val="single" w:sz="12" w:space="0" w:color="auto"/>
              <w:bottom w:val="single" w:sz="6" w:space="0" w:color="auto"/>
            </w:tcBorders>
          </w:tcPr>
          <w:p w14:paraId="7E589CE8" w14:textId="77777777" w:rsidR="00147F24" w:rsidRPr="009B31BC" w:rsidRDefault="00147F24" w:rsidP="00147F24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541" w:type="dxa"/>
            <w:tcBorders>
              <w:top w:val="single" w:sz="12" w:space="0" w:color="auto"/>
              <w:bottom w:val="single" w:sz="6" w:space="0" w:color="auto"/>
            </w:tcBorders>
          </w:tcPr>
          <w:p w14:paraId="28886432" w14:textId="376F6BDB" w:rsidR="00147F24" w:rsidRPr="009B31BC" w:rsidRDefault="00E50119" w:rsidP="00147F24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LR</w:t>
            </w:r>
            <w:r w:rsidR="00147F24" w:rsidRPr="009B31B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FS</w:t>
            </w:r>
          </w:p>
        </w:tc>
        <w:tc>
          <w:tcPr>
            <w:tcW w:w="667" w:type="dxa"/>
            <w:tcBorders>
              <w:top w:val="single" w:sz="12" w:space="0" w:color="auto"/>
              <w:bottom w:val="single" w:sz="6" w:space="0" w:color="auto"/>
            </w:tcBorders>
          </w:tcPr>
          <w:p w14:paraId="1378AC02" w14:textId="7777777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  <w:tcBorders>
              <w:top w:val="single" w:sz="12" w:space="0" w:color="auto"/>
              <w:bottom w:val="single" w:sz="6" w:space="0" w:color="auto"/>
            </w:tcBorders>
          </w:tcPr>
          <w:p w14:paraId="176B740A" w14:textId="08847503" w:rsidR="00147F24" w:rsidRPr="009B31BC" w:rsidRDefault="00E50119" w:rsidP="00147F24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DMFS</w:t>
            </w:r>
          </w:p>
        </w:tc>
        <w:tc>
          <w:tcPr>
            <w:tcW w:w="722" w:type="dxa"/>
            <w:tcBorders>
              <w:top w:val="single" w:sz="12" w:space="0" w:color="auto"/>
              <w:bottom w:val="single" w:sz="6" w:space="0" w:color="auto"/>
            </w:tcBorders>
          </w:tcPr>
          <w:p w14:paraId="104F56AA" w14:textId="7777777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4448A" w:rsidRPr="009B31BC" w14:paraId="0AF62CE0" w14:textId="77777777" w:rsidTr="002C5CF0">
        <w:tc>
          <w:tcPr>
            <w:tcW w:w="1701" w:type="dxa"/>
            <w:tcBorders>
              <w:top w:val="nil"/>
              <w:bottom w:val="single" w:sz="8" w:space="0" w:color="auto"/>
            </w:tcBorders>
          </w:tcPr>
          <w:p w14:paraId="7B237F71" w14:textId="234EE26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8" w:space="0" w:color="auto"/>
            </w:tcBorders>
          </w:tcPr>
          <w:p w14:paraId="1BDD1793" w14:textId="5F367B78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HR</w:t>
            </w:r>
            <w:r w:rsidR="00D14912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 xml:space="preserve">a </w:t>
            </w: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 xml:space="preserve"> 95%CI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8" w:space="0" w:color="auto"/>
            </w:tcBorders>
          </w:tcPr>
          <w:p w14:paraId="0BDE3042" w14:textId="09DCE7C1" w:rsidR="00147F24" w:rsidRPr="009B31BC" w:rsidRDefault="00147F24" w:rsidP="00147F24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</w:p>
        </w:tc>
        <w:tc>
          <w:tcPr>
            <w:tcW w:w="1554" w:type="dxa"/>
            <w:tcBorders>
              <w:top w:val="single" w:sz="6" w:space="0" w:color="auto"/>
              <w:bottom w:val="single" w:sz="8" w:space="0" w:color="auto"/>
            </w:tcBorders>
          </w:tcPr>
          <w:p w14:paraId="65EDFCE3" w14:textId="4F65E608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HR</w:t>
            </w:r>
            <w:r w:rsidR="00D14912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 xml:space="preserve">a </w:t>
            </w: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 xml:space="preserve"> 95%CI</w:t>
            </w:r>
          </w:p>
        </w:tc>
        <w:tc>
          <w:tcPr>
            <w:tcW w:w="647" w:type="dxa"/>
            <w:tcBorders>
              <w:top w:val="single" w:sz="6" w:space="0" w:color="auto"/>
              <w:bottom w:val="single" w:sz="8" w:space="0" w:color="auto"/>
            </w:tcBorders>
          </w:tcPr>
          <w:p w14:paraId="760B710B" w14:textId="55936C1F" w:rsidR="00147F24" w:rsidRPr="009B31BC" w:rsidRDefault="00147F24" w:rsidP="00147F24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</w:p>
        </w:tc>
        <w:tc>
          <w:tcPr>
            <w:tcW w:w="1541" w:type="dxa"/>
            <w:tcBorders>
              <w:top w:val="single" w:sz="6" w:space="0" w:color="auto"/>
              <w:bottom w:val="single" w:sz="8" w:space="0" w:color="auto"/>
            </w:tcBorders>
          </w:tcPr>
          <w:p w14:paraId="2FFCB85F" w14:textId="34259D2B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HR</w:t>
            </w:r>
            <w:r w:rsidR="00D14912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 xml:space="preserve">a </w:t>
            </w: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 xml:space="preserve"> 95%CI</w:t>
            </w:r>
          </w:p>
        </w:tc>
        <w:tc>
          <w:tcPr>
            <w:tcW w:w="667" w:type="dxa"/>
            <w:tcBorders>
              <w:top w:val="single" w:sz="6" w:space="0" w:color="auto"/>
              <w:bottom w:val="single" w:sz="8" w:space="0" w:color="auto"/>
            </w:tcBorders>
          </w:tcPr>
          <w:p w14:paraId="0D39D447" w14:textId="24CD259A" w:rsidR="00147F24" w:rsidRPr="009B31BC" w:rsidRDefault="00147F24" w:rsidP="00147F24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</w:p>
        </w:tc>
        <w:tc>
          <w:tcPr>
            <w:tcW w:w="1531" w:type="dxa"/>
            <w:tcBorders>
              <w:top w:val="single" w:sz="6" w:space="0" w:color="auto"/>
              <w:bottom w:val="single" w:sz="8" w:space="0" w:color="auto"/>
            </w:tcBorders>
          </w:tcPr>
          <w:p w14:paraId="7E91715E" w14:textId="24E844BE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HR</w:t>
            </w:r>
            <w:r w:rsidR="00D14912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 xml:space="preserve">a </w:t>
            </w: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 xml:space="preserve"> 95%CI</w:t>
            </w:r>
          </w:p>
        </w:tc>
        <w:tc>
          <w:tcPr>
            <w:tcW w:w="722" w:type="dxa"/>
            <w:tcBorders>
              <w:top w:val="single" w:sz="6" w:space="0" w:color="auto"/>
              <w:bottom w:val="single" w:sz="8" w:space="0" w:color="auto"/>
            </w:tcBorders>
          </w:tcPr>
          <w:p w14:paraId="2CB73197" w14:textId="3E3F73EB" w:rsidR="00147F24" w:rsidRPr="009B31BC" w:rsidRDefault="00147F24" w:rsidP="00147F24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</w:p>
        </w:tc>
      </w:tr>
      <w:tr w:rsidR="0094448A" w:rsidRPr="009B31BC" w14:paraId="4384C062" w14:textId="77777777" w:rsidTr="002C5CF0">
        <w:tc>
          <w:tcPr>
            <w:tcW w:w="1701" w:type="dxa"/>
            <w:tcBorders>
              <w:top w:val="single" w:sz="8" w:space="0" w:color="auto"/>
            </w:tcBorders>
          </w:tcPr>
          <w:p w14:paraId="2BAD2284" w14:textId="7DEB45D8" w:rsidR="00147F24" w:rsidRPr="009B31BC" w:rsidRDefault="00147F24" w:rsidP="00147F24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Treatment regimen and </w:t>
            </w:r>
            <w:r w:rsidR="006E3FD9" w:rsidRPr="009B31B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</w:t>
            </w:r>
            <w:r w:rsidRPr="009B31B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2C11EDEF" w14:textId="7777777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</w:tcPr>
          <w:p w14:paraId="46E1A458" w14:textId="7777777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  <w:tcBorders>
              <w:top w:val="single" w:sz="8" w:space="0" w:color="auto"/>
            </w:tcBorders>
          </w:tcPr>
          <w:p w14:paraId="596A987D" w14:textId="7777777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7" w:type="dxa"/>
            <w:tcBorders>
              <w:top w:val="single" w:sz="8" w:space="0" w:color="auto"/>
            </w:tcBorders>
          </w:tcPr>
          <w:p w14:paraId="6968C90D" w14:textId="7777777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41" w:type="dxa"/>
            <w:tcBorders>
              <w:top w:val="single" w:sz="8" w:space="0" w:color="auto"/>
            </w:tcBorders>
          </w:tcPr>
          <w:p w14:paraId="73F5E929" w14:textId="7777777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single" w:sz="8" w:space="0" w:color="auto"/>
            </w:tcBorders>
          </w:tcPr>
          <w:p w14:paraId="3BFECA3F" w14:textId="7777777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38A1B292" w14:textId="7777777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2" w:type="dxa"/>
            <w:tcBorders>
              <w:top w:val="single" w:sz="8" w:space="0" w:color="auto"/>
            </w:tcBorders>
          </w:tcPr>
          <w:p w14:paraId="2E4C6328" w14:textId="77777777" w:rsidR="00147F24" w:rsidRPr="009B31BC" w:rsidRDefault="00147F24" w:rsidP="00147F2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526F3" w:rsidRPr="009B31BC" w14:paraId="6CB1BA68" w14:textId="77777777" w:rsidTr="002C5CF0">
        <w:tc>
          <w:tcPr>
            <w:tcW w:w="1701" w:type="dxa"/>
          </w:tcPr>
          <w:p w14:paraId="001E9DD4" w14:textId="225D8896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Interaction effect</w:t>
            </w:r>
          </w:p>
        </w:tc>
        <w:tc>
          <w:tcPr>
            <w:tcW w:w="1701" w:type="dxa"/>
          </w:tcPr>
          <w:p w14:paraId="31997E7F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6896959E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</w:tcPr>
          <w:p w14:paraId="73F6C18F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7" w:type="dxa"/>
          </w:tcPr>
          <w:p w14:paraId="5C6C921E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41" w:type="dxa"/>
          </w:tcPr>
          <w:p w14:paraId="4C2E7CD0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7" w:type="dxa"/>
          </w:tcPr>
          <w:p w14:paraId="2E771154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</w:tcPr>
          <w:p w14:paraId="28E08E39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2" w:type="dxa"/>
          </w:tcPr>
          <w:p w14:paraId="49BCD7DB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526F3" w:rsidRPr="009B31BC" w14:paraId="028286AD" w14:textId="77777777" w:rsidTr="002C5CF0">
        <w:tc>
          <w:tcPr>
            <w:tcW w:w="1701" w:type="dxa"/>
          </w:tcPr>
          <w:p w14:paraId="15748ECF" w14:textId="48357444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CCRT plus NTZ*≥45y</w:t>
            </w:r>
          </w:p>
        </w:tc>
        <w:tc>
          <w:tcPr>
            <w:tcW w:w="1701" w:type="dxa"/>
          </w:tcPr>
          <w:p w14:paraId="33976A66" w14:textId="0B92AF5D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C12F34">
              <w:rPr>
                <w:rFonts w:ascii="Times New Roman" w:hAnsi="Times New Roman" w:cs="Times New Roman" w:hint="eastAsia"/>
                <w:sz w:val="15"/>
                <w:szCs w:val="15"/>
              </w:rPr>
              <w:t>558(0.185-1.682)</w:t>
            </w:r>
          </w:p>
        </w:tc>
        <w:tc>
          <w:tcPr>
            <w:tcW w:w="709" w:type="dxa"/>
          </w:tcPr>
          <w:p w14:paraId="52D9A4AB" w14:textId="1434087F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C12F34">
              <w:rPr>
                <w:rFonts w:ascii="Times New Roman" w:hAnsi="Times New Roman" w:cs="Times New Roman" w:hint="eastAsia"/>
                <w:sz w:val="15"/>
                <w:szCs w:val="15"/>
              </w:rPr>
              <w:t>300</w:t>
            </w:r>
          </w:p>
        </w:tc>
        <w:tc>
          <w:tcPr>
            <w:tcW w:w="1554" w:type="dxa"/>
          </w:tcPr>
          <w:p w14:paraId="028F1741" w14:textId="07BCB1F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C12F34">
              <w:rPr>
                <w:rFonts w:ascii="Times New Roman" w:hAnsi="Times New Roman" w:cs="Times New Roman"/>
                <w:sz w:val="15"/>
                <w:szCs w:val="15"/>
              </w:rPr>
              <w:t>311(0.071-1.363)</w:t>
            </w:r>
          </w:p>
        </w:tc>
        <w:tc>
          <w:tcPr>
            <w:tcW w:w="647" w:type="dxa"/>
          </w:tcPr>
          <w:p w14:paraId="467BD801" w14:textId="420E1CAE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C12F34">
              <w:rPr>
                <w:rFonts w:ascii="Times New Roman" w:hAnsi="Times New Roman" w:cs="Times New Roman"/>
                <w:sz w:val="15"/>
                <w:szCs w:val="15"/>
              </w:rPr>
              <w:t>121</w:t>
            </w:r>
          </w:p>
        </w:tc>
        <w:tc>
          <w:tcPr>
            <w:tcW w:w="1541" w:type="dxa"/>
          </w:tcPr>
          <w:p w14:paraId="181A6B78" w14:textId="5FB5798E" w:rsidR="00C526F3" w:rsidRPr="009B31BC" w:rsidRDefault="00C12F34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0.694</w:t>
            </w:r>
            <w:r w:rsidR="00C526F3" w:rsidRPr="009B31B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0.149-3.242</w:t>
            </w:r>
            <w:r w:rsidR="00C526F3" w:rsidRPr="009B31B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67" w:type="dxa"/>
          </w:tcPr>
          <w:p w14:paraId="4899A18D" w14:textId="21B9DA5F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C12F34">
              <w:rPr>
                <w:rFonts w:ascii="Times New Roman" w:hAnsi="Times New Roman" w:cs="Times New Roman"/>
                <w:sz w:val="15"/>
                <w:szCs w:val="15"/>
              </w:rPr>
              <w:t>642</w:t>
            </w:r>
          </w:p>
        </w:tc>
        <w:tc>
          <w:tcPr>
            <w:tcW w:w="1531" w:type="dxa"/>
          </w:tcPr>
          <w:p w14:paraId="48D77896" w14:textId="52C4A4BB" w:rsidR="00C526F3" w:rsidRPr="009B31BC" w:rsidRDefault="00C12F34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0.000</w:t>
            </w:r>
            <w:r w:rsidR="008B7DC5" w:rsidRPr="009B31B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0.000-4.437E+261</w:t>
            </w:r>
            <w:r w:rsidR="008B7DC5" w:rsidRPr="009B31B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722" w:type="dxa"/>
          </w:tcPr>
          <w:p w14:paraId="0D39EE95" w14:textId="0AC13FB4" w:rsidR="00C526F3" w:rsidRPr="009B31BC" w:rsidRDefault="008B7DC5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="009B6EEF">
              <w:rPr>
                <w:rFonts w:ascii="Times New Roman" w:hAnsi="Times New Roman" w:cs="Times New Roman" w:hint="eastAsia"/>
                <w:sz w:val="15"/>
                <w:szCs w:val="15"/>
              </w:rPr>
              <w:t>.</w:t>
            </w:r>
            <w:r w:rsidR="00C12F34">
              <w:rPr>
                <w:rFonts w:ascii="Times New Roman" w:hAnsi="Times New Roman" w:cs="Times New Roman"/>
                <w:sz w:val="15"/>
                <w:szCs w:val="15"/>
              </w:rPr>
              <w:t>967</w:t>
            </w:r>
          </w:p>
        </w:tc>
      </w:tr>
      <w:tr w:rsidR="00C526F3" w:rsidRPr="009B31BC" w14:paraId="743D96C8" w14:textId="77777777" w:rsidTr="002C5CF0">
        <w:tc>
          <w:tcPr>
            <w:tcW w:w="1701" w:type="dxa"/>
          </w:tcPr>
          <w:p w14:paraId="25086B24" w14:textId="4E9BF2DC" w:rsidR="00C526F3" w:rsidRPr="009B31BC" w:rsidRDefault="00C526F3" w:rsidP="00C526F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Treatment regimen and </w:t>
            </w:r>
            <w:r w:rsidR="00036671" w:rsidRPr="0003667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Clinical stage</w:t>
            </w:r>
          </w:p>
        </w:tc>
        <w:tc>
          <w:tcPr>
            <w:tcW w:w="1701" w:type="dxa"/>
          </w:tcPr>
          <w:p w14:paraId="4F030EDB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435DCC0A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</w:tcPr>
          <w:p w14:paraId="0069655E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7" w:type="dxa"/>
          </w:tcPr>
          <w:p w14:paraId="6662706F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41" w:type="dxa"/>
          </w:tcPr>
          <w:p w14:paraId="69802F62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7" w:type="dxa"/>
          </w:tcPr>
          <w:p w14:paraId="75A6C1C0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</w:tcPr>
          <w:p w14:paraId="1963EC52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2" w:type="dxa"/>
          </w:tcPr>
          <w:p w14:paraId="296DCC26" w14:textId="77777777" w:rsidR="00C526F3" w:rsidRPr="009B31BC" w:rsidRDefault="00C526F3" w:rsidP="00C526F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F071F" w:rsidRPr="009B31BC" w14:paraId="5F2B3657" w14:textId="77777777" w:rsidTr="002C5CF0">
        <w:tc>
          <w:tcPr>
            <w:tcW w:w="1701" w:type="dxa"/>
          </w:tcPr>
          <w:p w14:paraId="410748A7" w14:textId="45774FC9" w:rsidR="003F071F" w:rsidRPr="009B31BC" w:rsidRDefault="003F071F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Interaction effect</w:t>
            </w:r>
          </w:p>
        </w:tc>
        <w:tc>
          <w:tcPr>
            <w:tcW w:w="1701" w:type="dxa"/>
          </w:tcPr>
          <w:p w14:paraId="4F7AF52D" w14:textId="77777777" w:rsidR="003F071F" w:rsidRPr="009B31BC" w:rsidRDefault="003F071F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3B1C9644" w14:textId="77777777" w:rsidR="003F071F" w:rsidRPr="009B31BC" w:rsidRDefault="003F071F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</w:tcPr>
          <w:p w14:paraId="52BD7D27" w14:textId="77777777" w:rsidR="003F071F" w:rsidRPr="009B31BC" w:rsidRDefault="003F071F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7" w:type="dxa"/>
          </w:tcPr>
          <w:p w14:paraId="4A7721D3" w14:textId="77777777" w:rsidR="003F071F" w:rsidRPr="009B31BC" w:rsidRDefault="003F071F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41" w:type="dxa"/>
          </w:tcPr>
          <w:p w14:paraId="575981A1" w14:textId="77777777" w:rsidR="003F071F" w:rsidRPr="009B31BC" w:rsidRDefault="003F071F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7" w:type="dxa"/>
          </w:tcPr>
          <w:p w14:paraId="1FCEDF7F" w14:textId="77777777" w:rsidR="003F071F" w:rsidRPr="009B31BC" w:rsidRDefault="003F071F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</w:tcPr>
          <w:p w14:paraId="5E60D517" w14:textId="77777777" w:rsidR="003F071F" w:rsidRPr="009B31BC" w:rsidRDefault="003F071F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2" w:type="dxa"/>
          </w:tcPr>
          <w:p w14:paraId="43DBB7E9" w14:textId="77777777" w:rsidR="003F071F" w:rsidRPr="009B31BC" w:rsidRDefault="003F071F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36671" w:rsidRPr="009B31BC" w14:paraId="6DF57155" w14:textId="77777777" w:rsidTr="002C5CF0">
        <w:tc>
          <w:tcPr>
            <w:tcW w:w="1701" w:type="dxa"/>
          </w:tcPr>
          <w:p w14:paraId="24EB2B70" w14:textId="3E23899C" w:rsidR="00036671" w:rsidRPr="009B31BC" w:rsidRDefault="00036671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 xml:space="preserve">CCRT plus NTZ*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IV</w:t>
            </w:r>
            <w:r w:rsidR="00E37BF6">
              <w:rPr>
                <w:rFonts w:ascii="Times New Roman" w:hAnsi="Times New Roman" w:cs="Times New Roman"/>
                <w:sz w:val="15"/>
                <w:szCs w:val="15"/>
              </w:rPr>
              <w:t>a</w:t>
            </w:r>
          </w:p>
        </w:tc>
        <w:tc>
          <w:tcPr>
            <w:tcW w:w="1701" w:type="dxa"/>
          </w:tcPr>
          <w:p w14:paraId="6CEE2AF8" w14:textId="696950E6" w:rsidR="00036671" w:rsidRPr="009B31BC" w:rsidRDefault="00DB7772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.331(0.076-1.438)</w:t>
            </w:r>
          </w:p>
        </w:tc>
        <w:tc>
          <w:tcPr>
            <w:tcW w:w="709" w:type="dxa"/>
          </w:tcPr>
          <w:p w14:paraId="07F370A5" w14:textId="20EBD39F" w:rsidR="00036671" w:rsidRPr="009B31BC" w:rsidRDefault="00DB7772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.140</w:t>
            </w:r>
          </w:p>
        </w:tc>
        <w:tc>
          <w:tcPr>
            <w:tcW w:w="1554" w:type="dxa"/>
          </w:tcPr>
          <w:p w14:paraId="213529DC" w14:textId="663A0675" w:rsidR="00036671" w:rsidRPr="009B31BC" w:rsidRDefault="00DB7772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.364(0.084-1.588)</w:t>
            </w:r>
          </w:p>
        </w:tc>
        <w:tc>
          <w:tcPr>
            <w:tcW w:w="647" w:type="dxa"/>
          </w:tcPr>
          <w:p w14:paraId="0F938E14" w14:textId="157B9085" w:rsidR="00036671" w:rsidRPr="009B31BC" w:rsidRDefault="00DB7772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.179</w:t>
            </w:r>
          </w:p>
        </w:tc>
        <w:tc>
          <w:tcPr>
            <w:tcW w:w="1541" w:type="dxa"/>
          </w:tcPr>
          <w:p w14:paraId="2ABE4EBD" w14:textId="55FD4548" w:rsidR="00036671" w:rsidRPr="009B31BC" w:rsidRDefault="00DB7772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.318(0.040-2.500)</w:t>
            </w:r>
          </w:p>
        </w:tc>
        <w:tc>
          <w:tcPr>
            <w:tcW w:w="667" w:type="dxa"/>
          </w:tcPr>
          <w:p w14:paraId="61DF6859" w14:textId="70A06C3D" w:rsidR="00036671" w:rsidRPr="009B31BC" w:rsidRDefault="00DB7772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.276</w:t>
            </w:r>
          </w:p>
        </w:tc>
        <w:tc>
          <w:tcPr>
            <w:tcW w:w="1531" w:type="dxa"/>
          </w:tcPr>
          <w:p w14:paraId="52B3074E" w14:textId="629A6CB3" w:rsidR="00036671" w:rsidRPr="009B31BC" w:rsidRDefault="00DB7772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.506(0.060-4.266)</w:t>
            </w:r>
          </w:p>
        </w:tc>
        <w:tc>
          <w:tcPr>
            <w:tcW w:w="722" w:type="dxa"/>
          </w:tcPr>
          <w:p w14:paraId="392C2788" w14:textId="41CFCAE5" w:rsidR="00036671" w:rsidRPr="009B31BC" w:rsidRDefault="00DB7772" w:rsidP="003F071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.531</w:t>
            </w:r>
          </w:p>
        </w:tc>
      </w:tr>
      <w:tr w:rsidR="002A03CC" w:rsidRPr="009B31BC" w14:paraId="04A316A9" w14:textId="77777777" w:rsidTr="002C5CF0">
        <w:tc>
          <w:tcPr>
            <w:tcW w:w="1701" w:type="dxa"/>
          </w:tcPr>
          <w:p w14:paraId="26C17BAA" w14:textId="3A02A245" w:rsidR="002A03CC" w:rsidRPr="009B31BC" w:rsidRDefault="002A03CC" w:rsidP="002A03CC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Treatment regimen and </w:t>
            </w:r>
            <w:bookmarkStart w:id="1" w:name="_Hlk87952380"/>
            <w:r w:rsidR="00036671" w:rsidRPr="0003667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EBV DNA</w:t>
            </w:r>
            <w:bookmarkEnd w:id="1"/>
            <w:r w:rsidR="00036671" w:rsidRPr="0003667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(copies/ml)</w:t>
            </w:r>
          </w:p>
        </w:tc>
        <w:tc>
          <w:tcPr>
            <w:tcW w:w="1701" w:type="dxa"/>
          </w:tcPr>
          <w:p w14:paraId="67B1DFC1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2DE1D564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</w:tcPr>
          <w:p w14:paraId="4BC434D8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7" w:type="dxa"/>
          </w:tcPr>
          <w:p w14:paraId="412C224D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41" w:type="dxa"/>
          </w:tcPr>
          <w:p w14:paraId="552CCA06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7" w:type="dxa"/>
          </w:tcPr>
          <w:p w14:paraId="324F3128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</w:tcPr>
          <w:p w14:paraId="231D915E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2" w:type="dxa"/>
          </w:tcPr>
          <w:p w14:paraId="405E81B7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A03CC" w:rsidRPr="009B31BC" w14:paraId="6FD4EC17" w14:textId="77777777" w:rsidTr="002C5CF0">
        <w:tc>
          <w:tcPr>
            <w:tcW w:w="1701" w:type="dxa"/>
          </w:tcPr>
          <w:p w14:paraId="59E681C7" w14:textId="524F589B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Interaction effect</w:t>
            </w:r>
          </w:p>
        </w:tc>
        <w:tc>
          <w:tcPr>
            <w:tcW w:w="1701" w:type="dxa"/>
          </w:tcPr>
          <w:p w14:paraId="7B0DA1DB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55074458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</w:tcPr>
          <w:p w14:paraId="12D5D27E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7" w:type="dxa"/>
          </w:tcPr>
          <w:p w14:paraId="2FF8DC2E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41" w:type="dxa"/>
          </w:tcPr>
          <w:p w14:paraId="79239139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7" w:type="dxa"/>
          </w:tcPr>
          <w:p w14:paraId="6487209B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</w:tcPr>
          <w:p w14:paraId="2EFABF8A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2" w:type="dxa"/>
          </w:tcPr>
          <w:p w14:paraId="6492D3D1" w14:textId="77777777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A03CC" w:rsidRPr="009B31BC" w14:paraId="3FFB757C" w14:textId="77777777" w:rsidTr="002C5CF0">
        <w:tc>
          <w:tcPr>
            <w:tcW w:w="1701" w:type="dxa"/>
          </w:tcPr>
          <w:p w14:paraId="5F81144F" w14:textId="3FFA533A" w:rsidR="002A03CC" w:rsidRPr="009B31BC" w:rsidRDefault="002A03CC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CCRT plus NTZ* EBV DNA (copies/ml) ≥2500</w:t>
            </w:r>
          </w:p>
        </w:tc>
        <w:tc>
          <w:tcPr>
            <w:tcW w:w="1701" w:type="dxa"/>
          </w:tcPr>
          <w:p w14:paraId="75F5034C" w14:textId="516E1188" w:rsidR="002A03CC" w:rsidRPr="009B31BC" w:rsidRDefault="00DB7772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.301(0.087-1.045)</w:t>
            </w:r>
          </w:p>
        </w:tc>
        <w:tc>
          <w:tcPr>
            <w:tcW w:w="709" w:type="dxa"/>
          </w:tcPr>
          <w:p w14:paraId="538C6A54" w14:textId="2A49C8D8" w:rsidR="002A03CC" w:rsidRPr="009B31BC" w:rsidRDefault="00DB7772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.059</w:t>
            </w:r>
          </w:p>
        </w:tc>
        <w:tc>
          <w:tcPr>
            <w:tcW w:w="1554" w:type="dxa"/>
          </w:tcPr>
          <w:p w14:paraId="4CD7EBC3" w14:textId="414D9E1E" w:rsidR="002A03CC" w:rsidRPr="009B31BC" w:rsidRDefault="00DB7772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.438(0.126-1.529)</w:t>
            </w:r>
          </w:p>
        </w:tc>
        <w:tc>
          <w:tcPr>
            <w:tcW w:w="647" w:type="dxa"/>
          </w:tcPr>
          <w:p w14:paraId="127C6A1D" w14:textId="59DB5752" w:rsidR="002A03CC" w:rsidRPr="009B31BC" w:rsidRDefault="00DB7772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.196</w:t>
            </w:r>
          </w:p>
        </w:tc>
        <w:tc>
          <w:tcPr>
            <w:tcW w:w="1541" w:type="dxa"/>
          </w:tcPr>
          <w:p w14:paraId="49FF9EF2" w14:textId="45A3A502" w:rsidR="002A03CC" w:rsidRPr="009B31BC" w:rsidRDefault="00DB7772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.579(0.124-2.712)</w:t>
            </w:r>
          </w:p>
        </w:tc>
        <w:tc>
          <w:tcPr>
            <w:tcW w:w="667" w:type="dxa"/>
          </w:tcPr>
          <w:p w14:paraId="6E817D88" w14:textId="1339F454" w:rsidR="002A03CC" w:rsidRPr="009B31BC" w:rsidRDefault="00DB7772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.488</w:t>
            </w:r>
          </w:p>
        </w:tc>
        <w:tc>
          <w:tcPr>
            <w:tcW w:w="1531" w:type="dxa"/>
          </w:tcPr>
          <w:p w14:paraId="78B9BF84" w14:textId="4B1D6DFF" w:rsidR="002A03CC" w:rsidRPr="009B31BC" w:rsidRDefault="00DB7772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.353(0.404-3.097)</w:t>
            </w:r>
          </w:p>
        </w:tc>
        <w:tc>
          <w:tcPr>
            <w:tcW w:w="722" w:type="dxa"/>
          </w:tcPr>
          <w:p w14:paraId="08F52790" w14:textId="7074ADBF" w:rsidR="002A03CC" w:rsidRPr="009B31BC" w:rsidRDefault="00DB7772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.347</w:t>
            </w:r>
          </w:p>
        </w:tc>
      </w:tr>
      <w:tr w:rsidR="00036671" w:rsidRPr="009B31BC" w14:paraId="5CB7341D" w14:textId="77777777" w:rsidTr="002C5CF0">
        <w:tc>
          <w:tcPr>
            <w:tcW w:w="1701" w:type="dxa"/>
          </w:tcPr>
          <w:p w14:paraId="7478BA1E" w14:textId="2ADFC4E2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Treatment regimen and</w:t>
            </w:r>
            <w:r>
              <w:t xml:space="preserve"> </w:t>
            </w:r>
            <w:r w:rsidRPr="0003667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LDH (U/L)</w:t>
            </w:r>
          </w:p>
        </w:tc>
        <w:tc>
          <w:tcPr>
            <w:tcW w:w="1701" w:type="dxa"/>
          </w:tcPr>
          <w:p w14:paraId="5688FBD2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603188EB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</w:tcPr>
          <w:p w14:paraId="675E9335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7" w:type="dxa"/>
          </w:tcPr>
          <w:p w14:paraId="3242516A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41" w:type="dxa"/>
          </w:tcPr>
          <w:p w14:paraId="353A1E55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7" w:type="dxa"/>
          </w:tcPr>
          <w:p w14:paraId="11AA8005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</w:tcPr>
          <w:p w14:paraId="54FDEAD3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2" w:type="dxa"/>
          </w:tcPr>
          <w:p w14:paraId="2C268489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36671" w:rsidRPr="009B31BC" w14:paraId="3A30385B" w14:textId="77777777" w:rsidTr="002C5CF0">
        <w:tc>
          <w:tcPr>
            <w:tcW w:w="1701" w:type="dxa"/>
          </w:tcPr>
          <w:p w14:paraId="7E568286" w14:textId="4B849F70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Interaction effect</w:t>
            </w:r>
          </w:p>
        </w:tc>
        <w:tc>
          <w:tcPr>
            <w:tcW w:w="1701" w:type="dxa"/>
          </w:tcPr>
          <w:p w14:paraId="57DA4C55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6CAF4A3E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</w:tcPr>
          <w:p w14:paraId="1BC025E9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7" w:type="dxa"/>
          </w:tcPr>
          <w:p w14:paraId="357B1903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41" w:type="dxa"/>
          </w:tcPr>
          <w:p w14:paraId="4E7B58DD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7" w:type="dxa"/>
          </w:tcPr>
          <w:p w14:paraId="6D0CE8C7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</w:tcPr>
          <w:p w14:paraId="234B19F9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2" w:type="dxa"/>
          </w:tcPr>
          <w:p w14:paraId="13302CB8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36671" w:rsidRPr="009B31BC" w14:paraId="12692DA1" w14:textId="77777777" w:rsidTr="002C5CF0">
        <w:tc>
          <w:tcPr>
            <w:tcW w:w="1701" w:type="dxa"/>
          </w:tcPr>
          <w:p w14:paraId="5A00A182" w14:textId="15EAD089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CCRT plus NTZ*</w:t>
            </w:r>
            <w:r w:rsidRPr="00672F88">
              <w:rPr>
                <w:rFonts w:ascii="Times New Roman" w:hAnsi="Times New Roman" w:cs="Times New Roman"/>
                <w:sz w:val="16"/>
                <w:szCs w:val="16"/>
              </w:rPr>
              <w:t>≥180</w:t>
            </w:r>
          </w:p>
        </w:tc>
        <w:tc>
          <w:tcPr>
            <w:tcW w:w="1701" w:type="dxa"/>
          </w:tcPr>
          <w:p w14:paraId="6540DBA8" w14:textId="3ED7A5C9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.481(0.139-1.663)</w:t>
            </w:r>
          </w:p>
        </w:tc>
        <w:tc>
          <w:tcPr>
            <w:tcW w:w="709" w:type="dxa"/>
          </w:tcPr>
          <w:p w14:paraId="0437974C" w14:textId="5B97B2F3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.247</w:t>
            </w:r>
          </w:p>
        </w:tc>
        <w:tc>
          <w:tcPr>
            <w:tcW w:w="1554" w:type="dxa"/>
          </w:tcPr>
          <w:p w14:paraId="63B3FB39" w14:textId="0E3B0917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.181(0.024-1.375)</w:t>
            </w:r>
          </w:p>
        </w:tc>
        <w:tc>
          <w:tcPr>
            <w:tcW w:w="647" w:type="dxa"/>
          </w:tcPr>
          <w:p w14:paraId="0AB9B7E4" w14:textId="39053D17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.098</w:t>
            </w:r>
          </w:p>
        </w:tc>
        <w:tc>
          <w:tcPr>
            <w:tcW w:w="1541" w:type="dxa"/>
          </w:tcPr>
          <w:p w14:paraId="11D054D0" w14:textId="370A638D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.404(0.051-3.218)</w:t>
            </w:r>
          </w:p>
        </w:tc>
        <w:tc>
          <w:tcPr>
            <w:tcW w:w="667" w:type="dxa"/>
          </w:tcPr>
          <w:p w14:paraId="00525EC6" w14:textId="4F684D23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.392</w:t>
            </w:r>
          </w:p>
        </w:tc>
        <w:tc>
          <w:tcPr>
            <w:tcW w:w="1531" w:type="dxa"/>
          </w:tcPr>
          <w:p w14:paraId="730A6FAC" w14:textId="610A50D0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.000(0.000-5.872E+453</w:t>
            </w: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722" w:type="dxa"/>
          </w:tcPr>
          <w:p w14:paraId="726B1DF5" w14:textId="70961E18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.982</w:t>
            </w:r>
          </w:p>
        </w:tc>
      </w:tr>
      <w:tr w:rsidR="00036671" w:rsidRPr="009B31BC" w14:paraId="0CE1F849" w14:textId="77777777" w:rsidTr="002C5CF0">
        <w:tc>
          <w:tcPr>
            <w:tcW w:w="1701" w:type="dxa"/>
          </w:tcPr>
          <w:p w14:paraId="076D7A3F" w14:textId="1F203A79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Treatment regimen and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  <w:r w:rsidRPr="00672F8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Induction </w:t>
            </w:r>
            <w:bookmarkStart w:id="2" w:name="_Hlk87952351"/>
            <w:r w:rsidRPr="00672F8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chemotherapy</w:t>
            </w:r>
            <w:bookmarkEnd w:id="2"/>
          </w:p>
        </w:tc>
        <w:tc>
          <w:tcPr>
            <w:tcW w:w="1701" w:type="dxa"/>
          </w:tcPr>
          <w:p w14:paraId="0DF7820E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6B450B48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</w:tcPr>
          <w:p w14:paraId="52CEABD6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7" w:type="dxa"/>
          </w:tcPr>
          <w:p w14:paraId="5DA3131F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41" w:type="dxa"/>
          </w:tcPr>
          <w:p w14:paraId="5421790F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7" w:type="dxa"/>
          </w:tcPr>
          <w:p w14:paraId="232E0466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</w:tcPr>
          <w:p w14:paraId="376B8FA0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2" w:type="dxa"/>
          </w:tcPr>
          <w:p w14:paraId="3471CD69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36671" w:rsidRPr="009B31BC" w14:paraId="315218FD" w14:textId="77777777" w:rsidTr="002C5CF0">
        <w:tc>
          <w:tcPr>
            <w:tcW w:w="1701" w:type="dxa"/>
          </w:tcPr>
          <w:p w14:paraId="235333CF" w14:textId="6C12BDAF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Interaction effect</w:t>
            </w:r>
          </w:p>
        </w:tc>
        <w:tc>
          <w:tcPr>
            <w:tcW w:w="1701" w:type="dxa"/>
          </w:tcPr>
          <w:p w14:paraId="49F758ED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311B55F0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</w:tcPr>
          <w:p w14:paraId="00BCA9DD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7" w:type="dxa"/>
          </w:tcPr>
          <w:p w14:paraId="60CD364F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41" w:type="dxa"/>
          </w:tcPr>
          <w:p w14:paraId="3BA9694A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7" w:type="dxa"/>
          </w:tcPr>
          <w:p w14:paraId="6D391319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1" w:type="dxa"/>
          </w:tcPr>
          <w:p w14:paraId="419E9068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2" w:type="dxa"/>
          </w:tcPr>
          <w:p w14:paraId="7B16B607" w14:textId="77777777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36671" w:rsidRPr="009B31BC" w14:paraId="3B0D855C" w14:textId="77777777" w:rsidTr="002C5CF0">
        <w:tc>
          <w:tcPr>
            <w:tcW w:w="1701" w:type="dxa"/>
          </w:tcPr>
          <w:p w14:paraId="7B855CD1" w14:textId="187CA88E" w:rsidR="00036671" w:rsidRPr="009B31BC" w:rsidRDefault="00036671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31BC">
              <w:rPr>
                <w:rFonts w:ascii="Times New Roman" w:hAnsi="Times New Roman" w:cs="Times New Roman"/>
                <w:sz w:val="15"/>
                <w:szCs w:val="15"/>
              </w:rPr>
              <w:t>CCRT plus NTZ*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1701" w:type="dxa"/>
          </w:tcPr>
          <w:p w14:paraId="4646BC2E" w14:textId="438C69B1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.000(0.000-2.402E+151)</w:t>
            </w:r>
          </w:p>
        </w:tc>
        <w:tc>
          <w:tcPr>
            <w:tcW w:w="709" w:type="dxa"/>
          </w:tcPr>
          <w:p w14:paraId="22AE0D1A" w14:textId="5141EB76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.945</w:t>
            </w:r>
          </w:p>
        </w:tc>
        <w:tc>
          <w:tcPr>
            <w:tcW w:w="1554" w:type="dxa"/>
          </w:tcPr>
          <w:p w14:paraId="0A395080" w14:textId="2FE08539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.252(0.058-1.093)</w:t>
            </w:r>
          </w:p>
        </w:tc>
        <w:tc>
          <w:tcPr>
            <w:tcW w:w="647" w:type="dxa"/>
          </w:tcPr>
          <w:p w14:paraId="53D1FEDD" w14:textId="00AA2F7F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.066</w:t>
            </w:r>
          </w:p>
        </w:tc>
        <w:tc>
          <w:tcPr>
            <w:tcW w:w="1541" w:type="dxa"/>
          </w:tcPr>
          <w:p w14:paraId="3A2B3F40" w14:textId="2ABA77A7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.483(0.104-2.255)</w:t>
            </w:r>
          </w:p>
        </w:tc>
        <w:tc>
          <w:tcPr>
            <w:tcW w:w="667" w:type="dxa"/>
          </w:tcPr>
          <w:p w14:paraId="2826415C" w14:textId="7D086E51" w:rsidR="00036671" w:rsidRPr="009B31BC" w:rsidRDefault="0084107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.355</w:t>
            </w:r>
          </w:p>
        </w:tc>
        <w:tc>
          <w:tcPr>
            <w:tcW w:w="1531" w:type="dxa"/>
          </w:tcPr>
          <w:p w14:paraId="5EA6285B" w14:textId="4306FA77" w:rsidR="00036671" w:rsidRPr="009B31BC" w:rsidRDefault="002C5CF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.000(0.000-9.84E+273)</w:t>
            </w:r>
          </w:p>
        </w:tc>
        <w:tc>
          <w:tcPr>
            <w:tcW w:w="722" w:type="dxa"/>
          </w:tcPr>
          <w:p w14:paraId="27672545" w14:textId="55AD3F0E" w:rsidR="00036671" w:rsidRPr="009B31BC" w:rsidRDefault="002C5CF0" w:rsidP="002A03C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..969</w:t>
            </w:r>
          </w:p>
        </w:tc>
      </w:tr>
    </w:tbl>
    <w:p w14:paraId="02C83879" w14:textId="754361D6" w:rsidR="002A52D0" w:rsidRDefault="002A52D0">
      <w:pPr>
        <w:rPr>
          <w:sz w:val="16"/>
          <w:szCs w:val="16"/>
        </w:rPr>
      </w:pPr>
    </w:p>
    <w:p w14:paraId="12D3A013" w14:textId="1F9332F6" w:rsidR="00A057F1" w:rsidRPr="00447AC0" w:rsidRDefault="00D14912" w:rsidP="00D14912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447AC0">
        <w:rPr>
          <w:rFonts w:ascii="Times New Roman" w:hAnsi="Times New Roman" w:cs="Times New Roman"/>
          <w:sz w:val="22"/>
          <w:szCs w:val="24"/>
        </w:rPr>
        <w:t xml:space="preserve">Abbreviations: </w:t>
      </w:r>
      <w:r w:rsidR="004377E0" w:rsidRPr="00447AC0">
        <w:rPr>
          <w:rFonts w:ascii="Times New Roman" w:hAnsi="Times New Roman" w:cs="Times New Roman"/>
          <w:sz w:val="22"/>
          <w:szCs w:val="24"/>
        </w:rPr>
        <w:t xml:space="preserve">OS, overall survival; PFS, progression free survival; </w:t>
      </w:r>
      <w:r w:rsidRPr="00447AC0">
        <w:rPr>
          <w:rFonts w:ascii="Times New Roman" w:hAnsi="Times New Roman" w:cs="Times New Roman"/>
          <w:sz w:val="22"/>
          <w:szCs w:val="24"/>
        </w:rPr>
        <w:t>LRFS,</w:t>
      </w:r>
      <w:r w:rsidRPr="00447AC0">
        <w:t xml:space="preserve"> </w:t>
      </w:r>
      <w:r w:rsidRPr="00447AC0">
        <w:rPr>
          <w:rFonts w:ascii="Times New Roman" w:hAnsi="Times New Roman" w:cs="Times New Roman"/>
          <w:sz w:val="22"/>
          <w:szCs w:val="24"/>
        </w:rPr>
        <w:t>local recurrence-free survival; DMFS, distant metastases-free survival; CCRT, concurrent chemoradiotherapy; NTZ, nimotuzumab; EBV, Epstein-Barr viru</w:t>
      </w:r>
      <w:r w:rsidR="00224F7F" w:rsidRPr="00447AC0">
        <w:rPr>
          <w:rFonts w:ascii="Times New Roman" w:hAnsi="Times New Roman" w:cs="Times New Roman"/>
          <w:sz w:val="22"/>
          <w:szCs w:val="24"/>
        </w:rPr>
        <w:t>s</w:t>
      </w:r>
      <w:r w:rsidR="004377E0" w:rsidRPr="00447AC0">
        <w:rPr>
          <w:rFonts w:ascii="Times New Roman" w:hAnsi="Times New Roman" w:cs="Times New Roman"/>
          <w:sz w:val="22"/>
          <w:szCs w:val="24"/>
        </w:rPr>
        <w:t>; LDH, lactic dehydrogenase</w:t>
      </w:r>
      <w:r w:rsidR="004D7721" w:rsidRPr="00447AC0">
        <w:rPr>
          <w:rFonts w:ascii="Times New Roman" w:hAnsi="Times New Roman" w:cs="Times New Roman"/>
          <w:sz w:val="22"/>
          <w:szCs w:val="24"/>
        </w:rPr>
        <w:t>.</w:t>
      </w:r>
    </w:p>
    <w:p w14:paraId="7EE18D9E" w14:textId="679CC799" w:rsidR="00D14912" w:rsidRPr="00447AC0" w:rsidRDefault="00A057F1" w:rsidP="00A057F1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447AC0">
        <w:rPr>
          <w:rFonts w:ascii="Times New Roman" w:hAnsi="Times New Roman" w:cs="Times New Roman"/>
          <w:sz w:val="15"/>
          <w:szCs w:val="15"/>
          <w:vertAlign w:val="superscript"/>
        </w:rPr>
        <w:t>a</w:t>
      </w:r>
      <w:r w:rsidR="00224F7F" w:rsidRPr="00447AC0">
        <w:rPr>
          <w:rFonts w:ascii="Times New Roman" w:hAnsi="Times New Roman" w:cs="Times New Roman"/>
          <w:sz w:val="22"/>
          <w:szCs w:val="24"/>
        </w:rPr>
        <w:t>.</w:t>
      </w:r>
      <w:r w:rsidRPr="00447AC0">
        <w:t xml:space="preserve"> </w:t>
      </w:r>
      <w:r w:rsidRPr="00447AC0">
        <w:rPr>
          <w:rFonts w:ascii="Times New Roman" w:hAnsi="Times New Roman" w:cs="Times New Roman"/>
          <w:sz w:val="22"/>
          <w:szCs w:val="24"/>
        </w:rPr>
        <w:t xml:space="preserve">Multivariable cox regression model adjusted for age, </w:t>
      </w:r>
      <w:r w:rsidR="00D30DCB" w:rsidRPr="00447AC0">
        <w:rPr>
          <w:rFonts w:ascii="Times New Roman" w:hAnsi="Times New Roman" w:cs="Times New Roman"/>
          <w:sz w:val="22"/>
          <w:szCs w:val="24"/>
        </w:rPr>
        <w:t>clinical</w:t>
      </w:r>
      <w:r w:rsidRPr="00447AC0">
        <w:rPr>
          <w:rFonts w:ascii="Times New Roman" w:hAnsi="Times New Roman" w:cs="Times New Roman"/>
          <w:sz w:val="22"/>
          <w:szCs w:val="24"/>
        </w:rPr>
        <w:t xml:space="preserve"> stage, induction </w:t>
      </w:r>
      <w:r w:rsidR="00D30DCB" w:rsidRPr="00447AC0">
        <w:rPr>
          <w:rFonts w:ascii="Times New Roman" w:hAnsi="Times New Roman" w:cs="Times New Roman"/>
          <w:sz w:val="22"/>
          <w:szCs w:val="24"/>
        </w:rPr>
        <w:t>chemotherapy,</w:t>
      </w:r>
      <w:r w:rsidR="00D30DCB" w:rsidRPr="00447AC0">
        <w:t xml:space="preserve"> </w:t>
      </w:r>
      <w:r w:rsidR="00D30DCB" w:rsidRPr="00447AC0">
        <w:rPr>
          <w:rFonts w:ascii="Times New Roman" w:hAnsi="Times New Roman" w:cs="Times New Roman"/>
          <w:sz w:val="22"/>
          <w:szCs w:val="24"/>
        </w:rPr>
        <w:t xml:space="preserve">EBV </w:t>
      </w:r>
      <w:proofErr w:type="gramStart"/>
      <w:r w:rsidR="00D30DCB" w:rsidRPr="00447AC0">
        <w:rPr>
          <w:rFonts w:ascii="Times New Roman" w:hAnsi="Times New Roman" w:cs="Times New Roman"/>
          <w:sz w:val="22"/>
          <w:szCs w:val="24"/>
        </w:rPr>
        <w:t xml:space="preserve">DNA </w:t>
      </w:r>
      <w:r w:rsidRPr="00447AC0">
        <w:rPr>
          <w:rFonts w:ascii="Times New Roman" w:hAnsi="Times New Roman" w:cs="Times New Roman"/>
          <w:sz w:val="22"/>
          <w:szCs w:val="24"/>
        </w:rPr>
        <w:t>.</w:t>
      </w:r>
      <w:proofErr w:type="gramEnd"/>
    </w:p>
    <w:p w14:paraId="350D4102" w14:textId="77777777" w:rsidR="00D14912" w:rsidRPr="00447AC0" w:rsidRDefault="00D14912">
      <w:pPr>
        <w:rPr>
          <w:sz w:val="16"/>
          <w:szCs w:val="16"/>
        </w:rPr>
      </w:pPr>
    </w:p>
    <w:sectPr w:rsidR="00D14912" w:rsidRPr="00447A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7C3A51" w14:textId="77777777" w:rsidR="00562818" w:rsidRDefault="00562818" w:rsidP="00D272EB">
      <w:r>
        <w:separator/>
      </w:r>
    </w:p>
  </w:endnote>
  <w:endnote w:type="continuationSeparator" w:id="0">
    <w:p w14:paraId="33E64BEF" w14:textId="77777777" w:rsidR="00562818" w:rsidRDefault="00562818" w:rsidP="00D27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8DC327" w14:textId="77777777" w:rsidR="00562818" w:rsidRDefault="00562818" w:rsidP="00D272EB">
      <w:r>
        <w:separator/>
      </w:r>
    </w:p>
  </w:footnote>
  <w:footnote w:type="continuationSeparator" w:id="0">
    <w:p w14:paraId="564923B6" w14:textId="77777777" w:rsidR="00562818" w:rsidRDefault="00562818" w:rsidP="00D272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2D0"/>
    <w:rsid w:val="00036671"/>
    <w:rsid w:val="000B723B"/>
    <w:rsid w:val="000F4CDA"/>
    <w:rsid w:val="00132B93"/>
    <w:rsid w:val="00142DE7"/>
    <w:rsid w:val="00147F24"/>
    <w:rsid w:val="00224F7F"/>
    <w:rsid w:val="00227162"/>
    <w:rsid w:val="00250511"/>
    <w:rsid w:val="002A03CC"/>
    <w:rsid w:val="002A52D0"/>
    <w:rsid w:val="002C5CF0"/>
    <w:rsid w:val="0038036A"/>
    <w:rsid w:val="003F071F"/>
    <w:rsid w:val="00400F6B"/>
    <w:rsid w:val="00407C2B"/>
    <w:rsid w:val="004377E0"/>
    <w:rsid w:val="00447AC0"/>
    <w:rsid w:val="004C459F"/>
    <w:rsid w:val="004D7721"/>
    <w:rsid w:val="004E0DEF"/>
    <w:rsid w:val="00562818"/>
    <w:rsid w:val="00584578"/>
    <w:rsid w:val="00590140"/>
    <w:rsid w:val="00657C71"/>
    <w:rsid w:val="006E3FD9"/>
    <w:rsid w:val="006F13FA"/>
    <w:rsid w:val="00701310"/>
    <w:rsid w:val="00791AC0"/>
    <w:rsid w:val="00841070"/>
    <w:rsid w:val="008B7DC5"/>
    <w:rsid w:val="00902795"/>
    <w:rsid w:val="00936EDC"/>
    <w:rsid w:val="0094448A"/>
    <w:rsid w:val="00957A44"/>
    <w:rsid w:val="00981CD9"/>
    <w:rsid w:val="009958A2"/>
    <w:rsid w:val="009B31BC"/>
    <w:rsid w:val="009B6EEF"/>
    <w:rsid w:val="009B765B"/>
    <w:rsid w:val="009F0418"/>
    <w:rsid w:val="009F56D5"/>
    <w:rsid w:val="00A057F1"/>
    <w:rsid w:val="00C12F34"/>
    <w:rsid w:val="00C526F3"/>
    <w:rsid w:val="00CB78E9"/>
    <w:rsid w:val="00CD4224"/>
    <w:rsid w:val="00D12404"/>
    <w:rsid w:val="00D14912"/>
    <w:rsid w:val="00D272EB"/>
    <w:rsid w:val="00D30DCB"/>
    <w:rsid w:val="00D31A60"/>
    <w:rsid w:val="00D848E4"/>
    <w:rsid w:val="00DB7772"/>
    <w:rsid w:val="00E37BF6"/>
    <w:rsid w:val="00E43A87"/>
    <w:rsid w:val="00E50119"/>
    <w:rsid w:val="00E621A1"/>
    <w:rsid w:val="00EB2C0D"/>
    <w:rsid w:val="00F11574"/>
    <w:rsid w:val="00F3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AE4FD"/>
  <w15:chartTrackingRefBased/>
  <w15:docId w15:val="{33178DF5-68F6-41C9-BA7F-1067D271F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7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72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72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72EB"/>
    <w:rPr>
      <w:sz w:val="18"/>
      <w:szCs w:val="18"/>
    </w:rPr>
  </w:style>
  <w:style w:type="table" w:styleId="a7">
    <w:name w:val="Table Grid"/>
    <w:basedOn w:val="a1"/>
    <w:uiPriority w:val="39"/>
    <w:rsid w:val="00D27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冬妮 陈</dc:creator>
  <cp:keywords/>
  <dc:description/>
  <cp:lastModifiedBy>冬妮 陈</cp:lastModifiedBy>
  <cp:revision>17</cp:revision>
  <dcterms:created xsi:type="dcterms:W3CDTF">2021-11-15T15:28:00Z</dcterms:created>
  <dcterms:modified xsi:type="dcterms:W3CDTF">2021-12-14T05:59:00Z</dcterms:modified>
</cp:coreProperties>
</file>