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0966BA7" w14:textId="77777777" w:rsidR="00070230" w:rsidRPr="00B55DE1" w:rsidRDefault="00070230" w:rsidP="00070230">
      <w:pPr>
        <w:jc w:val="center"/>
        <w:rPr>
          <w:b/>
        </w:rPr>
      </w:pPr>
      <w:r>
        <w:rPr>
          <w:b/>
        </w:rPr>
        <w:t>Appendix I</w:t>
      </w:r>
    </w:p>
    <w:p w14:paraId="15ACBD90" w14:textId="69D41ED5" w:rsidR="00070230" w:rsidRDefault="00070230" w:rsidP="00070230">
      <w:pPr>
        <w:jc w:val="center"/>
        <w:rPr>
          <w:b/>
        </w:rPr>
      </w:pPr>
      <w:r>
        <w:rPr>
          <w:b/>
        </w:rPr>
        <w:t xml:space="preserve">Ambulatory Care-Sensitive </w:t>
      </w:r>
      <w:r w:rsidR="00E34863">
        <w:rPr>
          <w:b/>
        </w:rPr>
        <w:t xml:space="preserve">Condition </w:t>
      </w:r>
      <w:r>
        <w:rPr>
          <w:b/>
        </w:rPr>
        <w:t>Admissions</w:t>
      </w:r>
      <w:r w:rsidRPr="00B55DE1">
        <w:rPr>
          <w:b/>
        </w:rPr>
        <w:t xml:space="preserve"> for</w:t>
      </w:r>
      <w:r>
        <w:rPr>
          <w:b/>
        </w:rPr>
        <w:t xml:space="preserve"> Cook County Residents </w:t>
      </w:r>
      <w:r w:rsidR="00E34863">
        <w:rPr>
          <w:b/>
        </w:rPr>
        <w:t>Age 20 and Older</w:t>
      </w:r>
      <w:r w:rsidRPr="00B55DE1">
        <w:rPr>
          <w:b/>
        </w:rPr>
        <w:t xml:space="preserve">, </w:t>
      </w:r>
      <w:r w:rsidR="00E34863">
        <w:rPr>
          <w:b/>
        </w:rPr>
        <w:t xml:space="preserve">by </w:t>
      </w:r>
      <w:r w:rsidR="00E34863">
        <w:rPr>
          <w:b/>
        </w:rPr>
        <w:t xml:space="preserve">Zip Code </w:t>
      </w:r>
      <w:r w:rsidR="00E34863" w:rsidRPr="00B55DE1">
        <w:rPr>
          <w:b/>
        </w:rPr>
        <w:t>Tabulation Area Percent of Households Living in Poverty</w:t>
      </w:r>
      <w:r w:rsidR="00B978DC">
        <w:rPr>
          <w:b/>
        </w:rPr>
        <w:t>,</w:t>
      </w:r>
      <w:bookmarkStart w:id="0" w:name="_GoBack"/>
      <w:bookmarkEnd w:id="0"/>
      <w:r w:rsidR="00E34863" w:rsidRPr="00B55DE1">
        <w:rPr>
          <w:b/>
        </w:rPr>
        <w:t xml:space="preserve"> </w:t>
      </w:r>
      <w:r w:rsidRPr="00B55DE1">
        <w:rPr>
          <w:b/>
        </w:rPr>
        <w:t>2016-2018</w:t>
      </w:r>
    </w:p>
    <w:p w14:paraId="1EF0F343" w14:textId="77777777" w:rsidR="00070230" w:rsidRPr="0076500C" w:rsidRDefault="00070230" w:rsidP="00070230">
      <w:pPr>
        <w:jc w:val="center"/>
        <w:rPr>
          <w:b/>
        </w:rPr>
      </w:pPr>
      <w:r>
        <w:rPr>
          <w:b/>
        </w:rPr>
        <w:t>N=1,371,401 admissions to 174 Illinois Hospitals</w:t>
      </w:r>
    </w:p>
    <w:p w14:paraId="1CB122CA" w14:textId="77777777" w:rsidR="00070230" w:rsidRDefault="00070230" w:rsidP="00070230">
      <w:pPr>
        <w:rPr>
          <w:rFonts w:cstheme="minorHAnsi"/>
          <w:color w:val="222222"/>
          <w:shd w:val="clear" w:color="auto" w:fill="FFFFFF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6620"/>
        <w:gridCol w:w="1615"/>
      </w:tblGrid>
      <w:tr w:rsidR="00070230" w14:paraId="1CE5ECCB" w14:textId="77777777" w:rsidTr="00070230">
        <w:trPr>
          <w:trHeight w:val="620"/>
          <w:jc w:val="center"/>
        </w:trPr>
        <w:tc>
          <w:tcPr>
            <w:tcW w:w="6620" w:type="dxa"/>
          </w:tcPr>
          <w:p w14:paraId="529063DE" w14:textId="77777777" w:rsidR="00070230" w:rsidRPr="00C1664E" w:rsidRDefault="00070230" w:rsidP="007577EA">
            <w:pPr>
              <w:rPr>
                <w:rFonts w:cstheme="minorHAnsi"/>
              </w:rPr>
            </w:pPr>
          </w:p>
        </w:tc>
        <w:tc>
          <w:tcPr>
            <w:tcW w:w="1615" w:type="dxa"/>
          </w:tcPr>
          <w:p w14:paraId="0854163E" w14:textId="77777777" w:rsidR="00070230" w:rsidRPr="00C1664E" w:rsidRDefault="00070230" w:rsidP="007577EA">
            <w:pPr>
              <w:rPr>
                <w:rFonts w:cstheme="minorHAnsi"/>
              </w:rPr>
            </w:pPr>
            <w:r>
              <w:rPr>
                <w:rFonts w:cstheme="minorHAnsi"/>
              </w:rPr>
              <w:t>Total Admissions</w:t>
            </w:r>
          </w:p>
        </w:tc>
      </w:tr>
      <w:tr w:rsidR="00070230" w14:paraId="2A078E71" w14:textId="77777777" w:rsidTr="00070230">
        <w:trPr>
          <w:trHeight w:val="890"/>
          <w:jc w:val="center"/>
        </w:trPr>
        <w:tc>
          <w:tcPr>
            <w:tcW w:w="6620" w:type="dxa"/>
          </w:tcPr>
          <w:p w14:paraId="3BB9D7ED" w14:textId="77777777" w:rsidR="00070230" w:rsidRPr="00C1664E" w:rsidRDefault="00070230" w:rsidP="007577EA">
            <w:pPr>
              <w:rPr>
                <w:rFonts w:cstheme="minorHAnsi"/>
              </w:rPr>
            </w:pPr>
            <w:r w:rsidRPr="00C1664E">
              <w:rPr>
                <w:rFonts w:cstheme="minorHAnsi"/>
                <w:color w:val="333333"/>
              </w:rPr>
              <w:t>Diabetes Short-term Complications PQI 01</w:t>
            </w:r>
          </w:p>
        </w:tc>
        <w:tc>
          <w:tcPr>
            <w:tcW w:w="1615" w:type="dxa"/>
          </w:tcPr>
          <w:p w14:paraId="639D7111" w14:textId="16C770D4" w:rsidR="00070230" w:rsidRPr="00C1664E" w:rsidRDefault="0080712F" w:rsidP="007577EA">
            <w:pPr>
              <w:rPr>
                <w:rFonts w:cstheme="minorHAnsi"/>
              </w:rPr>
            </w:pPr>
            <w:r>
              <w:rPr>
                <w:rFonts w:cstheme="minorHAnsi"/>
              </w:rPr>
              <w:t>6,939</w:t>
            </w:r>
          </w:p>
        </w:tc>
      </w:tr>
      <w:tr w:rsidR="00070230" w14:paraId="2D9444F8" w14:textId="77777777" w:rsidTr="00070230">
        <w:trPr>
          <w:trHeight w:val="890"/>
          <w:jc w:val="center"/>
        </w:trPr>
        <w:tc>
          <w:tcPr>
            <w:tcW w:w="6620" w:type="dxa"/>
          </w:tcPr>
          <w:p w14:paraId="7EF042CA" w14:textId="77777777" w:rsidR="00070230" w:rsidRPr="00C1664E" w:rsidRDefault="00070230" w:rsidP="00070230">
            <w:pPr>
              <w:rPr>
                <w:rFonts w:cstheme="minorHAnsi"/>
              </w:rPr>
            </w:pPr>
            <w:r w:rsidRPr="00C1664E">
              <w:rPr>
                <w:rFonts w:cstheme="minorHAnsi"/>
                <w:color w:val="333333"/>
              </w:rPr>
              <w:t>Diabetes Long-term Complications PQI 03</w:t>
            </w:r>
          </w:p>
        </w:tc>
        <w:tc>
          <w:tcPr>
            <w:tcW w:w="1615" w:type="dxa"/>
          </w:tcPr>
          <w:p w14:paraId="623F32FF" w14:textId="05DE4151" w:rsidR="00070230" w:rsidRPr="00C1664E" w:rsidRDefault="00070230" w:rsidP="007577EA">
            <w:pPr>
              <w:rPr>
                <w:rFonts w:cstheme="minorHAnsi"/>
              </w:rPr>
            </w:pPr>
            <w:r>
              <w:rPr>
                <w:rFonts w:cstheme="minorHAnsi"/>
              </w:rPr>
              <w:t>15,</w:t>
            </w:r>
            <w:r w:rsidR="0080712F">
              <w:rPr>
                <w:rFonts w:cstheme="minorHAnsi"/>
              </w:rPr>
              <w:t>344</w:t>
            </w:r>
          </w:p>
        </w:tc>
      </w:tr>
      <w:tr w:rsidR="00070230" w14:paraId="400B8C5F" w14:textId="77777777" w:rsidTr="00070230">
        <w:trPr>
          <w:trHeight w:val="890"/>
          <w:jc w:val="center"/>
        </w:trPr>
        <w:tc>
          <w:tcPr>
            <w:tcW w:w="6620" w:type="dxa"/>
          </w:tcPr>
          <w:p w14:paraId="2C2699E3" w14:textId="77777777" w:rsidR="00070230" w:rsidRPr="00C1664E" w:rsidRDefault="00070230" w:rsidP="00070230">
            <w:pPr>
              <w:rPr>
                <w:rFonts w:cstheme="minorHAnsi"/>
              </w:rPr>
            </w:pPr>
            <w:r w:rsidRPr="00C1664E">
              <w:rPr>
                <w:rFonts w:cstheme="minorHAnsi"/>
                <w:color w:val="333333"/>
                <w:shd w:val="clear" w:color="auto" w:fill="FFFFFF"/>
              </w:rPr>
              <w:t>Chronic Obstructive Pulmonary Disease (COPD) or Asthma in Older Adults PQI 05</w:t>
            </w:r>
          </w:p>
        </w:tc>
        <w:tc>
          <w:tcPr>
            <w:tcW w:w="1615" w:type="dxa"/>
          </w:tcPr>
          <w:p w14:paraId="5FEA715B" w14:textId="2CFF88E3" w:rsidR="00070230" w:rsidRPr="00C1664E" w:rsidRDefault="00070230" w:rsidP="007577EA">
            <w:pPr>
              <w:rPr>
                <w:rFonts w:cstheme="minorHAnsi"/>
              </w:rPr>
            </w:pPr>
            <w:r>
              <w:rPr>
                <w:rFonts w:cstheme="minorHAnsi"/>
              </w:rPr>
              <w:t>37,</w:t>
            </w:r>
            <w:r w:rsidR="0080712F">
              <w:rPr>
                <w:rFonts w:cstheme="minorHAnsi"/>
              </w:rPr>
              <w:t>039</w:t>
            </w:r>
          </w:p>
        </w:tc>
      </w:tr>
      <w:tr w:rsidR="00070230" w14:paraId="778AF3C8" w14:textId="77777777" w:rsidTr="00070230">
        <w:trPr>
          <w:trHeight w:val="890"/>
          <w:jc w:val="center"/>
        </w:trPr>
        <w:tc>
          <w:tcPr>
            <w:tcW w:w="6620" w:type="dxa"/>
          </w:tcPr>
          <w:p w14:paraId="1614E9F6" w14:textId="77777777" w:rsidR="00070230" w:rsidRPr="00C1664E" w:rsidRDefault="00070230" w:rsidP="00070230">
            <w:pPr>
              <w:rPr>
                <w:rFonts w:cstheme="minorHAnsi"/>
                <w:color w:val="333333"/>
                <w:shd w:val="clear" w:color="auto" w:fill="FFFFFF"/>
              </w:rPr>
            </w:pPr>
            <w:bookmarkStart w:id="1" w:name="_Hlk24499394"/>
            <w:r w:rsidRPr="00C1664E">
              <w:rPr>
                <w:rFonts w:cstheme="minorHAnsi"/>
                <w:color w:val="333333"/>
              </w:rPr>
              <w:t>Hypertension PQI 07</w:t>
            </w:r>
          </w:p>
        </w:tc>
        <w:tc>
          <w:tcPr>
            <w:tcW w:w="1615" w:type="dxa"/>
          </w:tcPr>
          <w:p w14:paraId="3B6046DA" w14:textId="1CAA0789" w:rsidR="00070230" w:rsidRPr="00C1664E" w:rsidRDefault="00070230" w:rsidP="007577EA">
            <w:pPr>
              <w:rPr>
                <w:rFonts w:cstheme="minorHAnsi"/>
              </w:rPr>
            </w:pPr>
            <w:r>
              <w:rPr>
                <w:rFonts w:cstheme="minorHAnsi"/>
              </w:rPr>
              <w:t>8,</w:t>
            </w:r>
            <w:r w:rsidR="0080712F">
              <w:rPr>
                <w:rFonts w:cstheme="minorHAnsi"/>
              </w:rPr>
              <w:t>404</w:t>
            </w:r>
          </w:p>
        </w:tc>
      </w:tr>
      <w:tr w:rsidR="00070230" w14:paraId="172924CE" w14:textId="77777777" w:rsidTr="00070230">
        <w:trPr>
          <w:trHeight w:val="890"/>
          <w:jc w:val="center"/>
        </w:trPr>
        <w:tc>
          <w:tcPr>
            <w:tcW w:w="6620" w:type="dxa"/>
          </w:tcPr>
          <w:p w14:paraId="28B730A6" w14:textId="77777777" w:rsidR="00070230" w:rsidRPr="00C1664E" w:rsidRDefault="00070230" w:rsidP="00070230">
            <w:pPr>
              <w:rPr>
                <w:rFonts w:cstheme="minorHAnsi"/>
                <w:color w:val="333333"/>
                <w:shd w:val="clear" w:color="auto" w:fill="FFFFFF"/>
              </w:rPr>
            </w:pPr>
            <w:r w:rsidRPr="00C1664E">
              <w:rPr>
                <w:rFonts w:cstheme="minorHAnsi"/>
                <w:color w:val="333333"/>
                <w:shd w:val="clear" w:color="auto" w:fill="FFFFFF"/>
              </w:rPr>
              <w:t>Heart Failure PQI 08</w:t>
            </w:r>
          </w:p>
        </w:tc>
        <w:tc>
          <w:tcPr>
            <w:tcW w:w="1615" w:type="dxa"/>
          </w:tcPr>
          <w:p w14:paraId="16D226DA" w14:textId="48871E56" w:rsidR="00070230" w:rsidRPr="00C1664E" w:rsidRDefault="00070230" w:rsidP="007577EA">
            <w:pPr>
              <w:rPr>
                <w:rFonts w:cstheme="minorHAnsi"/>
              </w:rPr>
            </w:pPr>
            <w:r>
              <w:rPr>
                <w:rFonts w:cstheme="minorHAnsi"/>
              </w:rPr>
              <w:t>63,</w:t>
            </w:r>
            <w:r w:rsidR="0080712F">
              <w:rPr>
                <w:rFonts w:cstheme="minorHAnsi"/>
              </w:rPr>
              <w:t>005</w:t>
            </w:r>
          </w:p>
        </w:tc>
      </w:tr>
      <w:bookmarkEnd w:id="1"/>
      <w:tr w:rsidR="00070230" w14:paraId="7C5895AA" w14:textId="77777777" w:rsidTr="00070230">
        <w:trPr>
          <w:trHeight w:val="890"/>
          <w:jc w:val="center"/>
        </w:trPr>
        <w:tc>
          <w:tcPr>
            <w:tcW w:w="6620" w:type="dxa"/>
          </w:tcPr>
          <w:p w14:paraId="2075C1BD" w14:textId="77777777" w:rsidR="00070230" w:rsidRPr="009D7DBB" w:rsidRDefault="00070230" w:rsidP="00070230">
            <w:pPr>
              <w:rPr>
                <w:rFonts w:cstheme="minorHAnsi"/>
                <w:color w:val="333333"/>
                <w:shd w:val="clear" w:color="auto" w:fill="FFFFFF"/>
              </w:rPr>
            </w:pPr>
            <w:r w:rsidRPr="009D7DBB">
              <w:rPr>
                <w:rFonts w:cstheme="minorHAnsi"/>
                <w:color w:val="333333"/>
              </w:rPr>
              <w:t>Community Acquired Pneumonia Admission PQI 11</w:t>
            </w:r>
          </w:p>
        </w:tc>
        <w:tc>
          <w:tcPr>
            <w:tcW w:w="1615" w:type="dxa"/>
          </w:tcPr>
          <w:p w14:paraId="60962D66" w14:textId="22665E0B" w:rsidR="00070230" w:rsidRPr="00C1664E" w:rsidRDefault="00070230" w:rsidP="007577EA">
            <w:pPr>
              <w:rPr>
                <w:rFonts w:cstheme="minorHAnsi"/>
              </w:rPr>
            </w:pPr>
            <w:r>
              <w:rPr>
                <w:rFonts w:cstheme="minorHAnsi"/>
              </w:rPr>
              <w:t>19,</w:t>
            </w:r>
            <w:r w:rsidR="0080712F">
              <w:rPr>
                <w:rFonts w:cstheme="minorHAnsi"/>
              </w:rPr>
              <w:t>524</w:t>
            </w:r>
          </w:p>
        </w:tc>
      </w:tr>
      <w:tr w:rsidR="00070230" w14:paraId="2D0314A4" w14:textId="77777777" w:rsidTr="00070230">
        <w:trPr>
          <w:trHeight w:val="890"/>
          <w:jc w:val="center"/>
        </w:trPr>
        <w:tc>
          <w:tcPr>
            <w:tcW w:w="6620" w:type="dxa"/>
          </w:tcPr>
          <w:p w14:paraId="6D72A55F" w14:textId="77777777" w:rsidR="00070230" w:rsidRPr="009D7DBB" w:rsidRDefault="00070230" w:rsidP="00070230">
            <w:pPr>
              <w:rPr>
                <w:rFonts w:cstheme="minorHAnsi"/>
                <w:color w:val="333333"/>
                <w:shd w:val="clear" w:color="auto" w:fill="FFFFFF"/>
              </w:rPr>
            </w:pPr>
            <w:r w:rsidRPr="009D7DBB">
              <w:rPr>
                <w:rFonts w:cstheme="minorHAnsi"/>
                <w:color w:val="333333"/>
                <w:shd w:val="clear" w:color="auto" w:fill="FFFFFF"/>
              </w:rPr>
              <w:t>Ur</w:t>
            </w:r>
            <w:r>
              <w:rPr>
                <w:rFonts w:cstheme="minorHAnsi"/>
                <w:color w:val="333333"/>
                <w:shd w:val="clear" w:color="auto" w:fill="FFFFFF"/>
              </w:rPr>
              <w:t xml:space="preserve">inary Tract Infection </w:t>
            </w:r>
            <w:r w:rsidRPr="009D7DBB">
              <w:rPr>
                <w:rFonts w:cstheme="minorHAnsi"/>
                <w:color w:val="333333"/>
                <w:shd w:val="clear" w:color="auto" w:fill="FFFFFF"/>
              </w:rPr>
              <w:t>PQI 12</w:t>
            </w:r>
          </w:p>
        </w:tc>
        <w:tc>
          <w:tcPr>
            <w:tcW w:w="1615" w:type="dxa"/>
          </w:tcPr>
          <w:p w14:paraId="623F2F36" w14:textId="1D886D14" w:rsidR="00070230" w:rsidRPr="00C1664E" w:rsidRDefault="00070230" w:rsidP="007577EA">
            <w:pPr>
              <w:rPr>
                <w:rFonts w:cstheme="minorHAnsi"/>
              </w:rPr>
            </w:pPr>
            <w:r>
              <w:rPr>
                <w:rFonts w:cstheme="minorHAnsi"/>
              </w:rPr>
              <w:t>20,</w:t>
            </w:r>
            <w:r w:rsidR="0080712F">
              <w:rPr>
                <w:rFonts w:cstheme="minorHAnsi"/>
              </w:rPr>
              <w:t>052</w:t>
            </w:r>
          </w:p>
        </w:tc>
      </w:tr>
      <w:tr w:rsidR="00070230" w14:paraId="038A65B0" w14:textId="77777777" w:rsidTr="00070230">
        <w:trPr>
          <w:trHeight w:val="890"/>
          <w:jc w:val="center"/>
        </w:trPr>
        <w:tc>
          <w:tcPr>
            <w:tcW w:w="6620" w:type="dxa"/>
          </w:tcPr>
          <w:p w14:paraId="6A3BB23D" w14:textId="77777777" w:rsidR="00070230" w:rsidRPr="009D7DBB" w:rsidRDefault="00070230" w:rsidP="00070230">
            <w:pPr>
              <w:rPr>
                <w:rFonts w:cstheme="minorHAnsi"/>
                <w:color w:val="333333"/>
              </w:rPr>
            </w:pPr>
            <w:r>
              <w:rPr>
                <w:rFonts w:cstheme="minorHAnsi"/>
                <w:color w:val="333333"/>
                <w:shd w:val="clear" w:color="auto" w:fill="FFFFFF"/>
              </w:rPr>
              <w:t xml:space="preserve">Uncontrolled Diabetes </w:t>
            </w:r>
            <w:r w:rsidRPr="009D7DBB">
              <w:rPr>
                <w:rFonts w:cstheme="minorHAnsi"/>
                <w:color w:val="333333"/>
                <w:shd w:val="clear" w:color="auto" w:fill="FFFFFF"/>
              </w:rPr>
              <w:t xml:space="preserve"> PQI 14</w:t>
            </w:r>
          </w:p>
        </w:tc>
        <w:tc>
          <w:tcPr>
            <w:tcW w:w="1615" w:type="dxa"/>
          </w:tcPr>
          <w:p w14:paraId="0F31C620" w14:textId="5A04EDB9" w:rsidR="00070230" w:rsidRPr="00C1664E" w:rsidRDefault="00070230" w:rsidP="007577EA">
            <w:pPr>
              <w:rPr>
                <w:rFonts w:cstheme="minorHAnsi"/>
              </w:rPr>
            </w:pPr>
            <w:r>
              <w:rPr>
                <w:rFonts w:cstheme="minorHAnsi"/>
              </w:rPr>
              <w:t>7,</w:t>
            </w:r>
            <w:r w:rsidR="0080712F">
              <w:rPr>
                <w:rFonts w:cstheme="minorHAnsi"/>
              </w:rPr>
              <w:t>639</w:t>
            </w:r>
          </w:p>
        </w:tc>
      </w:tr>
      <w:tr w:rsidR="00070230" w14:paraId="6B08A92E" w14:textId="77777777" w:rsidTr="00070230">
        <w:trPr>
          <w:trHeight w:val="890"/>
          <w:jc w:val="center"/>
        </w:trPr>
        <w:tc>
          <w:tcPr>
            <w:tcW w:w="6620" w:type="dxa"/>
          </w:tcPr>
          <w:p w14:paraId="6F6BBCEB" w14:textId="77777777" w:rsidR="00070230" w:rsidRPr="009D7DBB" w:rsidRDefault="00070230" w:rsidP="007577EA">
            <w:pPr>
              <w:rPr>
                <w:rFonts w:cstheme="minorHAnsi"/>
                <w:color w:val="333333"/>
              </w:rPr>
            </w:pPr>
            <w:r w:rsidRPr="009D7DBB">
              <w:rPr>
                <w:rFonts w:cstheme="minorHAnsi"/>
                <w:color w:val="333333"/>
              </w:rPr>
              <w:t xml:space="preserve">Asthma </w:t>
            </w:r>
            <w:r>
              <w:rPr>
                <w:rFonts w:cstheme="minorHAnsi"/>
                <w:color w:val="333333"/>
              </w:rPr>
              <w:t>in Younger Adults</w:t>
            </w:r>
            <w:r w:rsidRPr="009D7DBB">
              <w:rPr>
                <w:rFonts w:cstheme="minorHAnsi"/>
                <w:color w:val="333333"/>
              </w:rPr>
              <w:t xml:space="preserve"> PQI 15</w:t>
            </w:r>
          </w:p>
        </w:tc>
        <w:tc>
          <w:tcPr>
            <w:tcW w:w="1615" w:type="dxa"/>
          </w:tcPr>
          <w:p w14:paraId="133B751E" w14:textId="00BCA064" w:rsidR="00070230" w:rsidRPr="00C1664E" w:rsidRDefault="00070230" w:rsidP="007577EA">
            <w:pPr>
              <w:rPr>
                <w:rFonts w:cstheme="minorHAnsi"/>
              </w:rPr>
            </w:pPr>
            <w:r>
              <w:rPr>
                <w:rFonts w:cstheme="minorHAnsi"/>
              </w:rPr>
              <w:t>2,1</w:t>
            </w:r>
            <w:r w:rsidR="0080712F">
              <w:rPr>
                <w:rFonts w:cstheme="minorHAnsi"/>
              </w:rPr>
              <w:t>57</w:t>
            </w:r>
          </w:p>
        </w:tc>
      </w:tr>
      <w:tr w:rsidR="0009054F" w14:paraId="5116E0A4" w14:textId="77777777" w:rsidTr="00070230">
        <w:trPr>
          <w:trHeight w:val="890"/>
          <w:jc w:val="center"/>
        </w:trPr>
        <w:tc>
          <w:tcPr>
            <w:tcW w:w="6620" w:type="dxa"/>
          </w:tcPr>
          <w:p w14:paraId="464F4D23" w14:textId="77777777" w:rsidR="0009054F" w:rsidRPr="009D7DBB" w:rsidRDefault="0009054F" w:rsidP="0009054F">
            <w:pPr>
              <w:rPr>
                <w:rFonts w:cstheme="minorHAnsi"/>
                <w:color w:val="333333"/>
              </w:rPr>
            </w:pPr>
            <w:r w:rsidRPr="009D7DBB">
              <w:rPr>
                <w:rFonts w:cstheme="minorHAnsi"/>
                <w:color w:val="333333"/>
                <w:shd w:val="clear" w:color="auto" w:fill="FFFFFF"/>
              </w:rPr>
              <w:t>Lower-Extremity Amputation a</w:t>
            </w:r>
            <w:r>
              <w:rPr>
                <w:rFonts w:cstheme="minorHAnsi"/>
                <w:color w:val="333333"/>
                <w:shd w:val="clear" w:color="auto" w:fill="FFFFFF"/>
              </w:rPr>
              <w:t>mong Patients with Diabetes</w:t>
            </w:r>
            <w:r w:rsidRPr="009D7DBB">
              <w:rPr>
                <w:rFonts w:cstheme="minorHAnsi"/>
                <w:color w:val="333333"/>
                <w:shd w:val="clear" w:color="auto" w:fill="FFFFFF"/>
              </w:rPr>
              <w:t xml:space="preserve"> PQI 16</w:t>
            </w:r>
          </w:p>
        </w:tc>
        <w:tc>
          <w:tcPr>
            <w:tcW w:w="1615" w:type="dxa"/>
          </w:tcPr>
          <w:p w14:paraId="6B4F0244" w14:textId="1C1124A5" w:rsidR="0009054F" w:rsidRPr="00C1664E" w:rsidRDefault="0009054F" w:rsidP="0009054F">
            <w:pPr>
              <w:rPr>
                <w:rFonts w:cstheme="minorHAnsi"/>
              </w:rPr>
            </w:pPr>
            <w:r>
              <w:rPr>
                <w:rFonts w:cstheme="minorHAnsi"/>
              </w:rPr>
              <w:t>3,765</w:t>
            </w:r>
          </w:p>
        </w:tc>
      </w:tr>
      <w:tr w:rsidR="0009054F" w14:paraId="1022E755" w14:textId="77777777" w:rsidTr="00070230">
        <w:trPr>
          <w:trHeight w:val="890"/>
          <w:jc w:val="center"/>
        </w:trPr>
        <w:tc>
          <w:tcPr>
            <w:tcW w:w="6620" w:type="dxa"/>
          </w:tcPr>
          <w:p w14:paraId="0FA4C90F" w14:textId="424099AA" w:rsidR="0009054F" w:rsidRPr="009D7DBB" w:rsidRDefault="0009054F" w:rsidP="0009054F">
            <w:pPr>
              <w:rPr>
                <w:rFonts w:cstheme="minorHAnsi"/>
                <w:color w:val="333333"/>
                <w:shd w:val="clear" w:color="auto" w:fill="FFFFFF"/>
              </w:rPr>
            </w:pPr>
            <w:r w:rsidRPr="009D7DBB">
              <w:rPr>
                <w:rFonts w:cstheme="minorHAnsi"/>
                <w:color w:val="333333"/>
                <w:shd w:val="clear" w:color="auto" w:fill="FFFFFF"/>
              </w:rPr>
              <w:t>Diabetes Composite PQI 93</w:t>
            </w:r>
          </w:p>
        </w:tc>
        <w:tc>
          <w:tcPr>
            <w:tcW w:w="1615" w:type="dxa"/>
          </w:tcPr>
          <w:p w14:paraId="3FC1FD65" w14:textId="4353F63C" w:rsidR="0009054F" w:rsidRDefault="0009054F" w:rsidP="0009054F">
            <w:pPr>
              <w:rPr>
                <w:rFonts w:cstheme="minorHAnsi"/>
              </w:rPr>
            </w:pPr>
            <w:r>
              <w:rPr>
                <w:rFonts w:cstheme="minorHAnsi"/>
              </w:rPr>
              <w:t>31,678</w:t>
            </w:r>
          </w:p>
        </w:tc>
      </w:tr>
      <w:tr w:rsidR="0009054F" w14:paraId="6912FA48" w14:textId="77777777" w:rsidTr="00070230">
        <w:trPr>
          <w:trHeight w:val="890"/>
          <w:jc w:val="center"/>
        </w:trPr>
        <w:tc>
          <w:tcPr>
            <w:tcW w:w="6620" w:type="dxa"/>
          </w:tcPr>
          <w:p w14:paraId="75B4C9D1" w14:textId="77777777" w:rsidR="0009054F" w:rsidRPr="009D7DBB" w:rsidRDefault="0009054F" w:rsidP="0009054F">
            <w:pPr>
              <w:rPr>
                <w:rFonts w:cstheme="minorHAnsi"/>
                <w:color w:val="333333"/>
              </w:rPr>
            </w:pPr>
            <w:r w:rsidRPr="009D7DBB">
              <w:rPr>
                <w:rFonts w:cstheme="minorHAnsi"/>
                <w:color w:val="333333"/>
                <w:shd w:val="clear" w:color="auto" w:fill="FFFFFF"/>
              </w:rPr>
              <w:lastRenderedPageBreak/>
              <w:t>Acute Composite PQI 91</w:t>
            </w:r>
          </w:p>
        </w:tc>
        <w:tc>
          <w:tcPr>
            <w:tcW w:w="1615" w:type="dxa"/>
          </w:tcPr>
          <w:p w14:paraId="33AF59C0" w14:textId="3F211D5B" w:rsidR="0009054F" w:rsidRPr="00C1664E" w:rsidRDefault="0009054F" w:rsidP="0009054F">
            <w:pPr>
              <w:rPr>
                <w:rFonts w:cstheme="minorHAnsi"/>
              </w:rPr>
            </w:pPr>
            <w:r>
              <w:rPr>
                <w:rFonts w:cstheme="minorHAnsi"/>
              </w:rPr>
              <w:t>39,576</w:t>
            </w:r>
          </w:p>
        </w:tc>
      </w:tr>
      <w:tr w:rsidR="0009054F" w14:paraId="59BEC9F5" w14:textId="77777777" w:rsidTr="00070230">
        <w:trPr>
          <w:trHeight w:val="890"/>
          <w:jc w:val="center"/>
        </w:trPr>
        <w:tc>
          <w:tcPr>
            <w:tcW w:w="6620" w:type="dxa"/>
          </w:tcPr>
          <w:p w14:paraId="18188CB4" w14:textId="77777777" w:rsidR="0009054F" w:rsidRPr="009D7DBB" w:rsidRDefault="0009054F" w:rsidP="0009054F">
            <w:pPr>
              <w:rPr>
                <w:rFonts w:cstheme="minorHAnsi"/>
                <w:color w:val="333333"/>
              </w:rPr>
            </w:pPr>
            <w:r w:rsidRPr="009D7DBB">
              <w:rPr>
                <w:rFonts w:cstheme="minorHAnsi"/>
                <w:color w:val="333333"/>
              </w:rPr>
              <w:t>Chronic Composite PQI 92</w:t>
            </w:r>
          </w:p>
        </w:tc>
        <w:tc>
          <w:tcPr>
            <w:tcW w:w="1615" w:type="dxa"/>
          </w:tcPr>
          <w:p w14:paraId="00DA8221" w14:textId="02969BD8" w:rsidR="0009054F" w:rsidRPr="00C1664E" w:rsidRDefault="0009054F" w:rsidP="0009054F">
            <w:pPr>
              <w:rPr>
                <w:rFonts w:cstheme="minorHAnsi"/>
              </w:rPr>
            </w:pPr>
            <w:r>
              <w:rPr>
                <w:rFonts w:cstheme="minorHAnsi"/>
              </w:rPr>
              <w:t>142,260</w:t>
            </w:r>
          </w:p>
        </w:tc>
      </w:tr>
      <w:tr w:rsidR="0009054F" w:rsidRPr="00C1664E" w14:paraId="6BB7D5FE" w14:textId="77777777" w:rsidTr="007577EA">
        <w:trPr>
          <w:trHeight w:val="890"/>
          <w:jc w:val="center"/>
        </w:trPr>
        <w:tc>
          <w:tcPr>
            <w:tcW w:w="6620" w:type="dxa"/>
          </w:tcPr>
          <w:p w14:paraId="7D357637" w14:textId="77777777" w:rsidR="0009054F" w:rsidRPr="009D7DBB" w:rsidRDefault="0009054F" w:rsidP="0009054F">
            <w:pPr>
              <w:rPr>
                <w:rFonts w:cstheme="minorHAnsi"/>
                <w:color w:val="333333"/>
              </w:rPr>
            </w:pPr>
            <w:r w:rsidRPr="009D7DBB">
              <w:rPr>
                <w:rFonts w:cstheme="minorHAnsi"/>
                <w:color w:val="333333"/>
              </w:rPr>
              <w:t>Prevention Quality Overall Composite PQI 90</w:t>
            </w:r>
          </w:p>
        </w:tc>
        <w:tc>
          <w:tcPr>
            <w:tcW w:w="1615" w:type="dxa"/>
          </w:tcPr>
          <w:p w14:paraId="0705270D" w14:textId="257C4C79" w:rsidR="0009054F" w:rsidRPr="00C1664E" w:rsidRDefault="0009054F" w:rsidP="0009054F">
            <w:pPr>
              <w:rPr>
                <w:rFonts w:cstheme="minorHAnsi"/>
              </w:rPr>
            </w:pPr>
            <w:r>
              <w:rPr>
                <w:rFonts w:cstheme="minorHAnsi"/>
              </w:rPr>
              <w:t>181,836</w:t>
            </w:r>
          </w:p>
        </w:tc>
      </w:tr>
    </w:tbl>
    <w:p w14:paraId="06995AED" w14:textId="77777777" w:rsidR="00070230" w:rsidRDefault="00070230" w:rsidP="00070230"/>
    <w:p w14:paraId="4441EE12" w14:textId="77777777" w:rsidR="00710931" w:rsidRDefault="00710931"/>
    <w:sectPr w:rsidR="0071093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0230"/>
    <w:rsid w:val="00070230"/>
    <w:rsid w:val="0009054F"/>
    <w:rsid w:val="00326C42"/>
    <w:rsid w:val="00710931"/>
    <w:rsid w:val="0080712F"/>
    <w:rsid w:val="00B978DC"/>
    <w:rsid w:val="00E34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3449BC"/>
  <w15:chartTrackingRefBased/>
  <w15:docId w15:val="{FD888808-09C7-4370-8197-653AC409CD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7023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702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131</Words>
  <Characters>750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Joseph M Feinglass</dc:creator>
  <cp:keywords/>
  <dc:description/>
  <cp:lastModifiedBy>Joseph M Feinglass</cp:lastModifiedBy>
  <cp:revision>6</cp:revision>
  <dcterms:created xsi:type="dcterms:W3CDTF">2019-11-14T16:07:00Z</dcterms:created>
  <dcterms:modified xsi:type="dcterms:W3CDTF">2019-11-14T18:50:00Z</dcterms:modified>
</cp:coreProperties>
</file>