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028B" w:rsidRDefault="00FB2311" w:rsidP="00EC4D66">
      <w:pPr>
        <w:spacing w:after="0" w:line="240" w:lineRule="auto"/>
        <w:jc w:val="both"/>
        <w:rPr>
          <w:rFonts w:ascii="Arial" w:hAnsi="Arial" w:cs="Arial"/>
          <w:b/>
        </w:rPr>
      </w:pPr>
      <w:r>
        <w:rPr>
          <w:rFonts w:ascii="Arial" w:hAnsi="Arial" w:cs="Arial"/>
          <w:b/>
        </w:rPr>
        <w:t>Supplementary Material</w:t>
      </w:r>
    </w:p>
    <w:p w:rsidR="00FB2311" w:rsidRPr="00EC4D66" w:rsidRDefault="00FB2311" w:rsidP="00EC4D66">
      <w:pPr>
        <w:spacing w:after="0" w:line="240" w:lineRule="auto"/>
        <w:jc w:val="both"/>
        <w:rPr>
          <w:rFonts w:ascii="Arial" w:hAnsi="Arial" w:cs="Arial"/>
          <w:b/>
        </w:rPr>
      </w:pPr>
    </w:p>
    <w:p w:rsidR="00E5478C" w:rsidRDefault="00E5478C" w:rsidP="00EC4D66">
      <w:pPr>
        <w:autoSpaceDE w:val="0"/>
        <w:autoSpaceDN w:val="0"/>
        <w:adjustRightInd w:val="0"/>
        <w:spacing w:after="0" w:line="240" w:lineRule="auto"/>
        <w:jc w:val="both"/>
        <w:rPr>
          <w:rFonts w:ascii="Arial" w:hAnsi="Arial" w:cs="Arial"/>
          <w:b/>
          <w:lang w:val="en-GB"/>
        </w:rPr>
      </w:pPr>
      <w:r w:rsidRPr="00EC4D66">
        <w:rPr>
          <w:rFonts w:ascii="Arial" w:hAnsi="Arial" w:cs="Arial"/>
          <w:b/>
          <w:lang w:val="en-GB"/>
        </w:rPr>
        <w:t>Abbreviations</w:t>
      </w:r>
    </w:p>
    <w:p w:rsidR="00AB5C91" w:rsidRPr="00AB5C91" w:rsidRDefault="00AB5C91" w:rsidP="00EC4D66">
      <w:pPr>
        <w:autoSpaceDE w:val="0"/>
        <w:autoSpaceDN w:val="0"/>
        <w:adjustRightInd w:val="0"/>
        <w:spacing w:after="0" w:line="240" w:lineRule="auto"/>
        <w:jc w:val="both"/>
        <w:rPr>
          <w:rFonts w:ascii="Arial" w:hAnsi="Arial" w:cs="Arial"/>
          <w:lang w:val="en-GB"/>
        </w:rPr>
      </w:pPr>
    </w:p>
    <w:p w:rsidR="00E5478C" w:rsidRPr="00350BE2" w:rsidRDefault="00E5478C" w:rsidP="00350BE2">
      <w:pPr>
        <w:autoSpaceDE w:val="0"/>
        <w:autoSpaceDN w:val="0"/>
        <w:adjustRightInd w:val="0"/>
        <w:spacing w:after="0" w:line="240" w:lineRule="auto"/>
        <w:jc w:val="both"/>
        <w:rPr>
          <w:rFonts w:ascii="Arial" w:hAnsi="Arial" w:cs="Arial"/>
          <w:lang w:val="en-GB"/>
        </w:rPr>
      </w:pPr>
      <w:r w:rsidRPr="00EC4D66">
        <w:rPr>
          <w:rFonts w:ascii="Arial" w:hAnsi="Arial" w:cs="Arial"/>
          <w:lang w:val="en-GB"/>
        </w:rPr>
        <w:t xml:space="preserve">LLIN: long-lasting insecticidal nets; </w:t>
      </w:r>
      <w:r w:rsidR="00492C78" w:rsidRPr="00EC4D66">
        <w:rPr>
          <w:rFonts w:ascii="Arial" w:hAnsi="Arial" w:cs="Arial"/>
          <w:lang w:val="en-GB"/>
        </w:rPr>
        <w:t xml:space="preserve">IRS: indoor residual </w:t>
      </w:r>
      <w:r w:rsidR="00492C78" w:rsidRPr="00EC4D66">
        <w:rPr>
          <w:rFonts w:ascii="Arial" w:hAnsi="Arial" w:cs="Arial"/>
          <w:lang w:val="en-GB"/>
        </w:rPr>
        <w:t xml:space="preserve">spraying; </w:t>
      </w:r>
      <w:r w:rsidR="004F38A3">
        <w:rPr>
          <w:rFonts w:ascii="Arial" w:hAnsi="Arial" w:cs="Arial"/>
          <w:lang w:val="en-GB"/>
        </w:rPr>
        <w:t>PCR:</w:t>
      </w:r>
      <w:r w:rsidR="00FB2311">
        <w:rPr>
          <w:rFonts w:ascii="Arial" w:hAnsi="Arial" w:cs="Arial"/>
          <w:lang w:val="en-GB"/>
        </w:rPr>
        <w:t xml:space="preserve"> </w:t>
      </w:r>
      <w:r w:rsidRPr="00EC4D66">
        <w:rPr>
          <w:rFonts w:ascii="Arial" w:hAnsi="Arial" w:cs="Arial"/>
          <w:lang w:val="en-GB"/>
        </w:rPr>
        <w:t xml:space="preserve">polymerase chain reaction; EIR: </w:t>
      </w:r>
      <w:r w:rsidR="00350BE2">
        <w:rPr>
          <w:rFonts w:ascii="Arial" w:hAnsi="Arial" w:cs="Arial"/>
          <w:lang w:val="en-GB"/>
        </w:rPr>
        <w:t xml:space="preserve">Entomological inoculation rate; </w:t>
      </w:r>
      <w:r w:rsidRPr="00EC4D66">
        <w:rPr>
          <w:rFonts w:ascii="Arial" w:hAnsi="Arial" w:cs="Arial"/>
          <w:lang w:val="en-GB"/>
        </w:rPr>
        <w:t>World Health Organization.</w:t>
      </w:r>
    </w:p>
    <w:p w:rsidR="004F38A3" w:rsidRPr="004F38A3" w:rsidRDefault="004F38A3" w:rsidP="00EC4D66">
      <w:pPr>
        <w:jc w:val="both"/>
        <w:rPr>
          <w:rFonts w:ascii="Arial" w:hAnsi="Arial" w:cs="Arial"/>
          <w:bCs/>
          <w:iCs/>
        </w:rPr>
      </w:pPr>
    </w:p>
    <w:p w:rsidR="00492C78" w:rsidRPr="00EC4D66" w:rsidRDefault="00492C78" w:rsidP="00EC4D66">
      <w:pPr>
        <w:jc w:val="both"/>
        <w:rPr>
          <w:rFonts w:ascii="Arial" w:hAnsi="Arial" w:cs="Arial"/>
          <w:b/>
          <w:bCs/>
          <w:iCs/>
        </w:rPr>
      </w:pPr>
      <w:r w:rsidRPr="00EC4D66">
        <w:rPr>
          <w:rFonts w:ascii="Arial" w:hAnsi="Arial" w:cs="Arial"/>
          <w:b/>
          <w:bCs/>
          <w:iCs/>
        </w:rPr>
        <w:t>Acknowledgements</w:t>
      </w:r>
    </w:p>
    <w:p w:rsidR="00E5478C" w:rsidRDefault="00492C78" w:rsidP="00350BE2">
      <w:pPr>
        <w:spacing w:after="0" w:line="240" w:lineRule="auto"/>
        <w:jc w:val="both"/>
        <w:rPr>
          <w:rFonts w:ascii="Arial" w:hAnsi="Arial" w:cs="Arial"/>
          <w:bCs/>
          <w:iCs/>
          <w:lang w:val="en-GB"/>
        </w:rPr>
      </w:pPr>
      <w:r w:rsidRPr="00EC4D66">
        <w:rPr>
          <w:rFonts w:ascii="Arial" w:hAnsi="Arial" w:cs="Arial"/>
          <w:bCs/>
          <w:iCs/>
          <w:lang w:val="en-GB"/>
        </w:rPr>
        <w:t xml:space="preserve">We thank </w:t>
      </w:r>
      <w:r w:rsidR="00A428A3">
        <w:rPr>
          <w:rFonts w:ascii="Arial" w:hAnsi="Arial" w:cs="Arial"/>
          <w:bCs/>
          <w:iCs/>
          <w:lang w:val="en-GB"/>
        </w:rPr>
        <w:t xml:space="preserve">Francis </w:t>
      </w:r>
      <w:proofErr w:type="spellStart"/>
      <w:r w:rsidR="00A428A3">
        <w:rPr>
          <w:rFonts w:ascii="Arial" w:hAnsi="Arial" w:cs="Arial"/>
          <w:bCs/>
          <w:iCs/>
          <w:lang w:val="en-GB"/>
        </w:rPr>
        <w:t>Nyangabakye</w:t>
      </w:r>
      <w:proofErr w:type="spellEnd"/>
      <w:r w:rsidR="00A428A3">
        <w:rPr>
          <w:rFonts w:ascii="Arial" w:hAnsi="Arial" w:cs="Arial"/>
          <w:bCs/>
          <w:iCs/>
          <w:lang w:val="en-GB"/>
        </w:rPr>
        <w:t xml:space="preserve">, </w:t>
      </w:r>
      <w:proofErr w:type="spellStart"/>
      <w:r w:rsidR="00A428A3">
        <w:rPr>
          <w:rFonts w:ascii="Arial" w:hAnsi="Arial" w:cs="Arial"/>
          <w:bCs/>
          <w:iCs/>
          <w:lang w:val="en-GB"/>
        </w:rPr>
        <w:t>Uwineza</w:t>
      </w:r>
      <w:proofErr w:type="spellEnd"/>
      <w:r w:rsidR="00A428A3">
        <w:rPr>
          <w:rFonts w:ascii="Arial" w:hAnsi="Arial" w:cs="Arial"/>
          <w:bCs/>
          <w:iCs/>
          <w:lang w:val="en-GB"/>
        </w:rPr>
        <w:t xml:space="preserve"> Ernestine, </w:t>
      </w:r>
      <w:proofErr w:type="spellStart"/>
      <w:r w:rsidR="00A428A3">
        <w:rPr>
          <w:rFonts w:ascii="Arial" w:hAnsi="Arial" w:cs="Arial"/>
          <w:bCs/>
          <w:iCs/>
          <w:lang w:val="en-GB"/>
        </w:rPr>
        <w:t>Kyagamba</w:t>
      </w:r>
      <w:proofErr w:type="spellEnd"/>
      <w:r w:rsidR="00A428A3">
        <w:rPr>
          <w:rFonts w:ascii="Arial" w:hAnsi="Arial" w:cs="Arial"/>
          <w:bCs/>
          <w:iCs/>
          <w:lang w:val="en-GB"/>
        </w:rPr>
        <w:t xml:space="preserve"> Patrick, Daniel </w:t>
      </w:r>
      <w:proofErr w:type="spellStart"/>
      <w:r w:rsidR="00A428A3">
        <w:rPr>
          <w:rFonts w:ascii="Arial" w:hAnsi="Arial" w:cs="Arial"/>
          <w:bCs/>
          <w:iCs/>
          <w:lang w:val="en-GB"/>
        </w:rPr>
        <w:t>Kabodhogo</w:t>
      </w:r>
      <w:proofErr w:type="spellEnd"/>
      <w:r w:rsidR="00A428A3">
        <w:rPr>
          <w:rFonts w:ascii="Arial" w:hAnsi="Arial" w:cs="Arial"/>
          <w:bCs/>
          <w:iCs/>
          <w:lang w:val="en-GB"/>
        </w:rPr>
        <w:t xml:space="preserve">, </w:t>
      </w:r>
      <w:r w:rsidRPr="00EC4D66">
        <w:rPr>
          <w:rFonts w:ascii="Arial" w:hAnsi="Arial" w:cs="Arial"/>
          <w:bCs/>
          <w:iCs/>
          <w:lang w:val="en-GB"/>
        </w:rPr>
        <w:t xml:space="preserve">Otto Geoffrey, </w:t>
      </w:r>
      <w:r w:rsidR="00A428A3">
        <w:rPr>
          <w:rFonts w:ascii="Arial" w:hAnsi="Arial" w:cs="Arial"/>
          <w:bCs/>
          <w:iCs/>
          <w:lang w:val="en-GB"/>
        </w:rPr>
        <w:t xml:space="preserve">and Salam </w:t>
      </w:r>
      <w:proofErr w:type="spellStart"/>
      <w:r w:rsidR="00A428A3">
        <w:rPr>
          <w:rFonts w:ascii="Arial" w:hAnsi="Arial" w:cs="Arial"/>
          <w:bCs/>
          <w:iCs/>
          <w:lang w:val="en-GB"/>
        </w:rPr>
        <w:t>Musumba</w:t>
      </w:r>
      <w:proofErr w:type="spellEnd"/>
      <w:r w:rsidRPr="00EC4D66">
        <w:rPr>
          <w:rFonts w:ascii="Arial" w:hAnsi="Arial" w:cs="Arial"/>
          <w:bCs/>
          <w:iCs/>
          <w:lang w:val="en-GB"/>
        </w:rPr>
        <w:t xml:space="preserve"> who supervised</w:t>
      </w:r>
      <w:r w:rsidR="00A428A3">
        <w:rPr>
          <w:rFonts w:ascii="Arial" w:hAnsi="Arial" w:cs="Arial"/>
          <w:bCs/>
          <w:iCs/>
          <w:lang w:val="en-GB"/>
        </w:rPr>
        <w:t xml:space="preserve"> CDC light trap mosquito collection</w:t>
      </w:r>
      <w:r w:rsidR="00350BE2">
        <w:rPr>
          <w:rFonts w:ascii="Arial" w:hAnsi="Arial" w:cs="Arial"/>
          <w:bCs/>
          <w:iCs/>
          <w:lang w:val="en-GB"/>
        </w:rPr>
        <w:t xml:space="preserve">. We also thank </w:t>
      </w:r>
      <w:r w:rsidR="00A428A3">
        <w:rPr>
          <w:rFonts w:ascii="Arial" w:hAnsi="Arial" w:cs="Arial"/>
          <w:bCs/>
          <w:iCs/>
          <w:lang w:val="en-GB"/>
        </w:rPr>
        <w:t xml:space="preserve">the inhabitants of households from which mosquito collections were done. </w:t>
      </w:r>
    </w:p>
    <w:p w:rsidR="00A428A3" w:rsidRPr="00A428A3" w:rsidRDefault="00A428A3" w:rsidP="00A428A3">
      <w:pPr>
        <w:spacing w:after="0"/>
        <w:jc w:val="both"/>
        <w:rPr>
          <w:rFonts w:ascii="Arial" w:hAnsi="Arial" w:cs="Arial"/>
          <w:bCs/>
          <w:iCs/>
          <w:lang w:val="en-GB"/>
        </w:rPr>
      </w:pPr>
    </w:p>
    <w:p w:rsidR="00E5478C" w:rsidRPr="00EC4D66" w:rsidRDefault="00E5478C" w:rsidP="00EC4D66">
      <w:pPr>
        <w:spacing w:line="240" w:lineRule="auto"/>
        <w:jc w:val="both"/>
        <w:rPr>
          <w:rFonts w:ascii="Arial" w:hAnsi="Arial" w:cs="Arial"/>
          <w:b/>
          <w:lang w:val="en-GB"/>
        </w:rPr>
      </w:pPr>
      <w:r w:rsidRPr="00EC4D66">
        <w:rPr>
          <w:rFonts w:ascii="Arial" w:hAnsi="Arial" w:cs="Arial"/>
          <w:b/>
          <w:lang w:val="en-GB"/>
        </w:rPr>
        <w:t>Authors’ contributions</w:t>
      </w:r>
    </w:p>
    <w:p w:rsidR="00E5478C" w:rsidRPr="00130113" w:rsidRDefault="00130113" w:rsidP="00EC4D66">
      <w:pPr>
        <w:spacing w:after="0" w:line="240" w:lineRule="auto"/>
        <w:jc w:val="both"/>
        <w:rPr>
          <w:rFonts w:ascii="Arial" w:hAnsi="Arial" w:cs="Arial"/>
          <w:lang w:val="en-GB"/>
        </w:rPr>
      </w:pPr>
      <w:r>
        <w:rPr>
          <w:rFonts w:ascii="Arial" w:hAnsi="Arial" w:cs="Arial"/>
          <w:lang w:val="en-GB"/>
        </w:rPr>
        <w:t>HDM,</w:t>
      </w:r>
      <w:r w:rsidR="00A428A3">
        <w:rPr>
          <w:rFonts w:ascii="Arial" w:hAnsi="Arial" w:cs="Arial"/>
          <w:lang w:val="en-GB"/>
        </w:rPr>
        <w:t xml:space="preserve"> </w:t>
      </w:r>
      <w:r w:rsidR="00492C78" w:rsidRPr="00EC4D66">
        <w:rPr>
          <w:rFonts w:ascii="Arial" w:hAnsi="Arial" w:cs="Arial"/>
          <w:lang w:val="en-GB"/>
        </w:rPr>
        <w:t>SGS,</w:t>
      </w:r>
      <w:r>
        <w:rPr>
          <w:rFonts w:ascii="Arial" w:hAnsi="Arial" w:cs="Arial"/>
          <w:lang w:val="en-GB"/>
        </w:rPr>
        <w:t xml:space="preserve"> JL, </w:t>
      </w:r>
      <w:r w:rsidR="00492C78" w:rsidRPr="00EC4D66">
        <w:rPr>
          <w:rFonts w:ascii="Arial" w:hAnsi="Arial" w:cs="Arial"/>
          <w:lang w:val="en-GB"/>
        </w:rPr>
        <w:t xml:space="preserve">GD, and SWL conceived the study. </w:t>
      </w:r>
      <w:r>
        <w:rPr>
          <w:rFonts w:ascii="Arial" w:hAnsi="Arial" w:cs="Arial"/>
          <w:lang w:val="en-GB"/>
        </w:rPr>
        <w:t>HDM, KM, and</w:t>
      </w:r>
      <w:r>
        <w:rPr>
          <w:rFonts w:ascii="Arial" w:hAnsi="Arial" w:cs="Arial"/>
          <w:lang w:val="en-GB"/>
        </w:rPr>
        <w:t xml:space="preserve"> AKM</w:t>
      </w:r>
      <w:r>
        <w:rPr>
          <w:rFonts w:ascii="Arial" w:hAnsi="Arial" w:cs="Arial"/>
          <w:lang w:val="en-GB"/>
        </w:rPr>
        <w:t xml:space="preserve"> participated in </w:t>
      </w:r>
      <w:r w:rsidR="00350BE2">
        <w:rPr>
          <w:rFonts w:ascii="Arial" w:hAnsi="Arial" w:cs="Arial"/>
          <w:lang w:val="en-GB"/>
        </w:rPr>
        <w:t xml:space="preserve">data </w:t>
      </w:r>
      <w:r w:rsidR="00492C78" w:rsidRPr="00EC4D66">
        <w:rPr>
          <w:rFonts w:ascii="Arial" w:hAnsi="Arial" w:cs="Arial"/>
          <w:lang w:val="en-GB"/>
        </w:rPr>
        <w:t>co</w:t>
      </w:r>
      <w:r w:rsidR="00350BE2">
        <w:rPr>
          <w:rFonts w:ascii="Arial" w:hAnsi="Arial" w:cs="Arial"/>
          <w:lang w:val="en-GB"/>
        </w:rPr>
        <w:t>llection</w:t>
      </w:r>
      <w:r w:rsidR="00492C78" w:rsidRPr="00EC4D66">
        <w:rPr>
          <w:rFonts w:ascii="Arial" w:hAnsi="Arial" w:cs="Arial"/>
          <w:lang w:val="en-GB"/>
        </w:rPr>
        <w:t xml:space="preserve">. </w:t>
      </w:r>
      <w:r>
        <w:rPr>
          <w:rFonts w:ascii="Arial" w:hAnsi="Arial" w:cs="Arial"/>
          <w:lang w:val="en-GB"/>
        </w:rPr>
        <w:t>SPK, MK, SGS, SWL, DS, GD and MJD provided critical review</w:t>
      </w:r>
      <w:r w:rsidR="00350BE2">
        <w:rPr>
          <w:rFonts w:ascii="Arial" w:hAnsi="Arial" w:cs="Arial"/>
          <w:lang w:val="en-GB"/>
        </w:rPr>
        <w:t>s</w:t>
      </w:r>
      <w:r>
        <w:rPr>
          <w:rFonts w:ascii="Arial" w:hAnsi="Arial" w:cs="Arial"/>
          <w:lang w:val="en-GB"/>
        </w:rPr>
        <w:t xml:space="preserve"> of the manuscript</w:t>
      </w:r>
      <w:r w:rsidR="00AB5C91">
        <w:rPr>
          <w:rFonts w:ascii="Arial" w:hAnsi="Arial" w:cs="Arial"/>
          <w:lang w:val="en-GB"/>
        </w:rPr>
        <w:t>.</w:t>
      </w:r>
      <w:bookmarkStart w:id="0" w:name="_GoBack"/>
      <w:bookmarkEnd w:id="0"/>
      <w:r>
        <w:rPr>
          <w:rFonts w:ascii="Arial" w:hAnsi="Arial" w:cs="Arial"/>
          <w:lang w:val="en-GB"/>
        </w:rPr>
        <w:t xml:space="preserve"> GD provided data analysis</w:t>
      </w:r>
      <w:r w:rsidR="00492C78" w:rsidRPr="00EC4D66">
        <w:rPr>
          <w:rFonts w:ascii="Arial" w:hAnsi="Arial" w:cs="Arial"/>
          <w:lang w:val="en-GB"/>
        </w:rPr>
        <w:t>. All authors</w:t>
      </w:r>
      <w:r>
        <w:rPr>
          <w:rFonts w:ascii="Arial" w:hAnsi="Arial" w:cs="Arial"/>
          <w:lang w:val="en-GB"/>
        </w:rPr>
        <w:t xml:space="preserve"> </w:t>
      </w:r>
      <w:r w:rsidR="00492C78" w:rsidRPr="00EC4D66">
        <w:rPr>
          <w:rFonts w:ascii="Arial" w:hAnsi="Arial" w:cs="Arial"/>
          <w:lang w:val="en-GB"/>
        </w:rPr>
        <w:t>participated in the writing of the manuscript. All authors read and approved</w:t>
      </w:r>
      <w:r>
        <w:rPr>
          <w:rFonts w:ascii="Arial" w:hAnsi="Arial" w:cs="Arial"/>
          <w:lang w:val="en-GB"/>
        </w:rPr>
        <w:t xml:space="preserve"> </w:t>
      </w:r>
      <w:r w:rsidR="00492C78" w:rsidRPr="00EC4D66">
        <w:rPr>
          <w:rFonts w:ascii="Arial" w:hAnsi="Arial" w:cs="Arial"/>
          <w:lang w:val="en-GB"/>
        </w:rPr>
        <w:t>the final manuscript.</w:t>
      </w:r>
      <w:r>
        <w:rPr>
          <w:rFonts w:ascii="Arial" w:hAnsi="Arial" w:cs="Arial"/>
          <w:lang w:val="en-GB"/>
        </w:rPr>
        <w:t xml:space="preserve"> HDM</w:t>
      </w:r>
      <w:r w:rsidR="00E5478C" w:rsidRPr="00EC4D66">
        <w:rPr>
          <w:rFonts w:ascii="Arial" w:hAnsi="Arial" w:cs="Arial"/>
          <w:lang w:val="en-GB"/>
        </w:rPr>
        <w:t xml:space="preserve"> and </w:t>
      </w:r>
      <w:r>
        <w:rPr>
          <w:rFonts w:ascii="Arial" w:hAnsi="Arial" w:cs="Arial"/>
          <w:lang w:val="en-GB"/>
        </w:rPr>
        <w:t xml:space="preserve">SGS </w:t>
      </w:r>
      <w:r w:rsidR="00E5478C" w:rsidRPr="00EC4D66">
        <w:rPr>
          <w:rFonts w:ascii="Arial" w:hAnsi="Arial" w:cs="Arial"/>
          <w:lang w:val="en-GB"/>
        </w:rPr>
        <w:t>drafted the first version of the manuscript. All authors read and approved the</w:t>
      </w:r>
      <w:r>
        <w:rPr>
          <w:rFonts w:ascii="Arial" w:hAnsi="Arial" w:cs="Arial"/>
          <w:lang w:val="en-GB"/>
        </w:rPr>
        <w:t xml:space="preserve"> </w:t>
      </w:r>
      <w:r w:rsidR="00E5478C" w:rsidRPr="00EC4D66">
        <w:rPr>
          <w:rFonts w:ascii="Arial" w:hAnsi="Arial" w:cs="Arial"/>
          <w:lang w:val="en-GB"/>
        </w:rPr>
        <w:t>final manuscript.</w:t>
      </w:r>
    </w:p>
    <w:p w:rsidR="007E028B" w:rsidRPr="00EC4D66" w:rsidRDefault="007E028B" w:rsidP="00EC4D66">
      <w:pPr>
        <w:jc w:val="both"/>
        <w:rPr>
          <w:rFonts w:ascii="Arial" w:hAnsi="Arial" w:cs="Arial"/>
          <w:iCs/>
        </w:rPr>
      </w:pPr>
    </w:p>
    <w:p w:rsidR="007E028B" w:rsidRPr="00EC4D66" w:rsidRDefault="007E028B" w:rsidP="00EC4D66">
      <w:pPr>
        <w:jc w:val="both"/>
        <w:rPr>
          <w:rFonts w:ascii="Arial" w:hAnsi="Arial" w:cs="Arial"/>
          <w:b/>
          <w:iCs/>
        </w:rPr>
      </w:pPr>
      <w:r w:rsidRPr="00EC4D66">
        <w:rPr>
          <w:rFonts w:ascii="Arial" w:hAnsi="Arial" w:cs="Arial"/>
          <w:b/>
          <w:iCs/>
        </w:rPr>
        <w:t>Funding</w:t>
      </w:r>
    </w:p>
    <w:p w:rsidR="007E028B" w:rsidRPr="00EC4D66" w:rsidRDefault="007E028B" w:rsidP="00EC4D66">
      <w:pPr>
        <w:jc w:val="both"/>
        <w:rPr>
          <w:rFonts w:ascii="Arial" w:hAnsi="Arial" w:cs="Arial"/>
        </w:rPr>
      </w:pPr>
      <w:r w:rsidRPr="00EC4D66">
        <w:rPr>
          <w:rFonts w:ascii="Arial" w:hAnsi="Arial" w:cs="Arial"/>
        </w:rPr>
        <w:t xml:space="preserve">This research was made possible through funding from the National Institutes of </w:t>
      </w:r>
      <w:r w:rsidR="004F38A3">
        <w:rPr>
          <w:rFonts w:ascii="Arial" w:hAnsi="Arial" w:cs="Arial"/>
        </w:rPr>
        <w:t>Allergy and Infectious Diseases (NIAID)</w:t>
      </w:r>
      <w:r w:rsidRPr="00EC4D66">
        <w:rPr>
          <w:rFonts w:ascii="Arial" w:hAnsi="Arial" w:cs="Arial"/>
        </w:rPr>
        <w:t xml:space="preserve"> as part of the International Centers of Excellence in Malaria Research (ICMER) program (U19AI089674), Fogarty International Center (FIC) of the National Institutes of Health under Award Number D43TW7375 (Training in Malaria Research in Uganda) and Award Number D43TW010526 (Training in Malaria Surveillance, Epidemiology and Implementation Science Research to Strengthen Malaria Policy and Control in Uganda). The content presented herein is solely the responsibility of the authors and do</w:t>
      </w:r>
      <w:r w:rsidR="004F38A3">
        <w:rPr>
          <w:rFonts w:ascii="Arial" w:hAnsi="Arial" w:cs="Arial"/>
        </w:rPr>
        <w:t>es</w:t>
      </w:r>
      <w:r w:rsidRPr="00EC4D66">
        <w:rPr>
          <w:rFonts w:ascii="Arial" w:hAnsi="Arial" w:cs="Arial"/>
        </w:rPr>
        <w:t xml:space="preserve"> not necessarily represent the official views of FIC or NIH</w:t>
      </w:r>
    </w:p>
    <w:p w:rsidR="00E5478C" w:rsidRPr="00EC4D66" w:rsidRDefault="00E5478C" w:rsidP="00EC4D66">
      <w:pPr>
        <w:jc w:val="both"/>
        <w:rPr>
          <w:rFonts w:ascii="Arial" w:hAnsi="Arial" w:cs="Arial"/>
        </w:rPr>
      </w:pPr>
    </w:p>
    <w:p w:rsidR="00E5478C" w:rsidRPr="00EC4D66" w:rsidRDefault="00E5478C" w:rsidP="00EC4D66">
      <w:pPr>
        <w:spacing w:after="0" w:line="240" w:lineRule="auto"/>
        <w:jc w:val="both"/>
        <w:rPr>
          <w:rFonts w:ascii="Arial" w:hAnsi="Arial" w:cs="Arial"/>
          <w:b/>
          <w:lang w:val="en-GB"/>
        </w:rPr>
      </w:pPr>
      <w:r w:rsidRPr="00EC4D66">
        <w:rPr>
          <w:rFonts w:ascii="Arial" w:hAnsi="Arial" w:cs="Arial"/>
          <w:b/>
          <w:lang w:val="en-GB"/>
        </w:rPr>
        <w:t>Availability of data and materials</w:t>
      </w:r>
    </w:p>
    <w:p w:rsidR="00E5478C" w:rsidRPr="00EC4D66" w:rsidRDefault="00E73A00" w:rsidP="00EC4D66">
      <w:pPr>
        <w:spacing w:after="0" w:line="240" w:lineRule="auto"/>
        <w:jc w:val="both"/>
        <w:rPr>
          <w:rFonts w:ascii="Arial" w:hAnsi="Arial" w:cs="Arial"/>
          <w:lang w:val="en-GB"/>
        </w:rPr>
      </w:pPr>
      <w:r w:rsidRPr="00EC4D66">
        <w:rPr>
          <w:rFonts w:ascii="Arial" w:hAnsi="Arial" w:cs="Arial"/>
          <w:lang w:val="en-GB"/>
        </w:rPr>
        <w:t xml:space="preserve">The data used are available </w:t>
      </w:r>
      <w:r w:rsidR="00E5478C" w:rsidRPr="00EC4D66">
        <w:rPr>
          <w:rFonts w:ascii="Arial" w:hAnsi="Arial" w:cs="Arial"/>
          <w:lang w:val="en-GB"/>
        </w:rPr>
        <w:t>from</w:t>
      </w:r>
      <w:r w:rsidRPr="00EC4D66">
        <w:rPr>
          <w:rFonts w:ascii="Arial" w:hAnsi="Arial" w:cs="Arial"/>
          <w:lang w:val="en-GB"/>
        </w:rPr>
        <w:t xml:space="preserve"> </w:t>
      </w:r>
      <w:r w:rsidR="00E5478C" w:rsidRPr="00EC4D66">
        <w:rPr>
          <w:rFonts w:ascii="Arial" w:hAnsi="Arial" w:cs="Arial"/>
          <w:lang w:val="en-GB"/>
        </w:rPr>
        <w:t xml:space="preserve">the corresponding author </w:t>
      </w:r>
      <w:r w:rsidRPr="00EC4D66">
        <w:rPr>
          <w:rFonts w:ascii="Arial" w:hAnsi="Arial" w:cs="Arial"/>
          <w:lang w:val="en-GB"/>
        </w:rPr>
        <w:t>upon</w:t>
      </w:r>
      <w:r w:rsidR="00E5478C" w:rsidRPr="00EC4D66">
        <w:rPr>
          <w:rFonts w:ascii="Arial" w:hAnsi="Arial" w:cs="Arial"/>
          <w:lang w:val="en-GB"/>
        </w:rPr>
        <w:t xml:space="preserve"> reasonable request.</w:t>
      </w:r>
    </w:p>
    <w:p w:rsidR="00E5478C" w:rsidRPr="00EC4D66" w:rsidRDefault="00E5478C" w:rsidP="00EC4D66">
      <w:pPr>
        <w:spacing w:after="0" w:line="240" w:lineRule="auto"/>
        <w:jc w:val="both"/>
        <w:rPr>
          <w:rFonts w:ascii="Arial" w:hAnsi="Arial" w:cs="Arial"/>
          <w:lang w:val="en-GB"/>
        </w:rPr>
      </w:pPr>
    </w:p>
    <w:p w:rsidR="00E5478C" w:rsidRPr="00EC4D66" w:rsidRDefault="00E5478C" w:rsidP="00EC4D66">
      <w:pPr>
        <w:spacing w:after="0" w:line="240" w:lineRule="auto"/>
        <w:jc w:val="both"/>
        <w:rPr>
          <w:rFonts w:ascii="Arial" w:hAnsi="Arial" w:cs="Arial"/>
          <w:b/>
          <w:lang w:val="en-GB"/>
        </w:rPr>
      </w:pPr>
      <w:r w:rsidRPr="00EC4D66">
        <w:rPr>
          <w:rFonts w:ascii="Arial" w:hAnsi="Arial" w:cs="Arial"/>
          <w:b/>
          <w:lang w:val="en-GB"/>
        </w:rPr>
        <w:t>Ethics approval and consent to participate</w:t>
      </w:r>
    </w:p>
    <w:p w:rsidR="00E5478C" w:rsidRPr="00EC4D66" w:rsidRDefault="00BC5B2D" w:rsidP="00EC4D66">
      <w:pPr>
        <w:spacing w:after="0" w:line="240" w:lineRule="auto"/>
        <w:jc w:val="both"/>
        <w:rPr>
          <w:rFonts w:ascii="Arial" w:hAnsi="Arial" w:cs="Arial"/>
          <w:lang w:val="en-GB"/>
        </w:rPr>
      </w:pPr>
      <w:r w:rsidRPr="00EC4D66">
        <w:rPr>
          <w:rFonts w:ascii="Arial" w:hAnsi="Arial" w:cs="Arial"/>
        </w:rPr>
        <w:t xml:space="preserve">In each site, the head of household or adult representative was approached for consenting before household recruitment. A written informed consent was obtained as permission to conduct CDC light trap collections within the household. </w:t>
      </w:r>
      <w:r w:rsidR="00E73A00" w:rsidRPr="00EC4D66">
        <w:rPr>
          <w:rFonts w:ascii="Arial" w:hAnsi="Arial" w:cs="Arial"/>
          <w:lang w:val="en-GB"/>
        </w:rPr>
        <w:t xml:space="preserve"> The study was approved</w:t>
      </w:r>
      <w:r w:rsidRPr="00EC4D66">
        <w:rPr>
          <w:rFonts w:ascii="Arial" w:hAnsi="Arial" w:cs="Arial"/>
          <w:lang w:val="en-GB"/>
        </w:rPr>
        <w:t xml:space="preserve"> </w:t>
      </w:r>
      <w:r w:rsidR="00E73A00" w:rsidRPr="00EC4D66">
        <w:rPr>
          <w:rFonts w:ascii="Arial" w:hAnsi="Arial" w:cs="Arial"/>
          <w:lang w:val="en-GB"/>
        </w:rPr>
        <w:t>by the Uganda National Council for Science and Technology (HS-119ES),</w:t>
      </w:r>
      <w:r w:rsidRPr="00EC4D66">
        <w:rPr>
          <w:rFonts w:ascii="Arial" w:hAnsi="Arial" w:cs="Arial"/>
          <w:lang w:val="en-GB"/>
        </w:rPr>
        <w:t xml:space="preserve"> </w:t>
      </w:r>
      <w:proofErr w:type="spellStart"/>
      <w:r w:rsidR="00E73A00" w:rsidRPr="00EC4D66">
        <w:rPr>
          <w:rFonts w:ascii="Arial" w:hAnsi="Arial" w:cs="Arial"/>
          <w:lang w:val="en-GB"/>
        </w:rPr>
        <w:t>Makerere</w:t>
      </w:r>
      <w:proofErr w:type="spellEnd"/>
      <w:r w:rsidR="00E73A00" w:rsidRPr="00EC4D66">
        <w:rPr>
          <w:rFonts w:ascii="Arial" w:hAnsi="Arial" w:cs="Arial"/>
          <w:lang w:val="en-GB"/>
        </w:rPr>
        <w:t xml:space="preserve"> University School of Medicine Research and Ethics Committee</w:t>
      </w:r>
      <w:r w:rsidRPr="00EC4D66">
        <w:rPr>
          <w:rFonts w:ascii="Arial" w:hAnsi="Arial" w:cs="Arial"/>
          <w:lang w:val="en-GB"/>
        </w:rPr>
        <w:t xml:space="preserve"> </w:t>
      </w:r>
      <w:r w:rsidR="00E73A00" w:rsidRPr="00EC4D66">
        <w:rPr>
          <w:rFonts w:ascii="Arial" w:hAnsi="Arial" w:cs="Arial"/>
          <w:lang w:val="en-GB"/>
        </w:rPr>
        <w:t>(2017-099), the University of California, San Francisco Committee on Human</w:t>
      </w:r>
      <w:r w:rsidR="00EC4D66">
        <w:rPr>
          <w:rFonts w:ascii="Arial" w:hAnsi="Arial" w:cs="Arial"/>
          <w:lang w:val="en-GB"/>
        </w:rPr>
        <w:t xml:space="preserve"> </w:t>
      </w:r>
      <w:r w:rsidR="00E73A00" w:rsidRPr="00EC4D66">
        <w:rPr>
          <w:rFonts w:ascii="Arial" w:hAnsi="Arial" w:cs="Arial"/>
          <w:lang w:val="en-GB"/>
        </w:rPr>
        <w:t>Research (17-22544) and London School of Hygiene and Tropical Medicine</w:t>
      </w:r>
      <w:r w:rsidRPr="00EC4D66">
        <w:rPr>
          <w:rFonts w:ascii="Arial" w:hAnsi="Arial" w:cs="Arial"/>
          <w:lang w:val="en-GB"/>
        </w:rPr>
        <w:t xml:space="preserve"> </w:t>
      </w:r>
      <w:r w:rsidR="00E73A00" w:rsidRPr="00EC4D66">
        <w:rPr>
          <w:rFonts w:ascii="Arial" w:hAnsi="Arial" w:cs="Arial"/>
          <w:lang w:val="en-GB"/>
        </w:rPr>
        <w:t>(14266-6).</w:t>
      </w:r>
    </w:p>
    <w:p w:rsidR="00E73A00" w:rsidRPr="00EC4D66" w:rsidRDefault="00E73A00" w:rsidP="00EC4D66">
      <w:pPr>
        <w:spacing w:after="0" w:line="240" w:lineRule="auto"/>
        <w:jc w:val="both"/>
        <w:rPr>
          <w:rFonts w:ascii="Arial" w:hAnsi="Arial" w:cs="Arial"/>
          <w:lang w:val="en-GB"/>
        </w:rPr>
      </w:pPr>
    </w:p>
    <w:p w:rsidR="00EC4D66" w:rsidRDefault="00EC4D66" w:rsidP="00EC4D66">
      <w:pPr>
        <w:spacing w:after="0" w:line="240" w:lineRule="auto"/>
        <w:jc w:val="both"/>
        <w:rPr>
          <w:rFonts w:ascii="Arial" w:hAnsi="Arial" w:cs="Arial"/>
          <w:b/>
          <w:lang w:val="en-GB"/>
        </w:rPr>
      </w:pPr>
    </w:p>
    <w:p w:rsidR="00E5478C" w:rsidRPr="00EC4D66" w:rsidRDefault="00E5478C" w:rsidP="00EC4D66">
      <w:pPr>
        <w:spacing w:after="0" w:line="240" w:lineRule="auto"/>
        <w:jc w:val="both"/>
        <w:rPr>
          <w:rFonts w:ascii="Arial" w:hAnsi="Arial" w:cs="Arial"/>
          <w:b/>
          <w:lang w:val="en-GB"/>
        </w:rPr>
      </w:pPr>
      <w:r w:rsidRPr="00EC4D66">
        <w:rPr>
          <w:rFonts w:ascii="Arial" w:hAnsi="Arial" w:cs="Arial"/>
          <w:b/>
          <w:lang w:val="en-GB"/>
        </w:rPr>
        <w:t>Consent for publication</w:t>
      </w:r>
    </w:p>
    <w:p w:rsidR="00E5478C" w:rsidRPr="00EC4D66" w:rsidRDefault="00E73A00" w:rsidP="00EC4D66">
      <w:pPr>
        <w:spacing w:after="0" w:line="240" w:lineRule="auto"/>
        <w:jc w:val="both"/>
        <w:rPr>
          <w:rFonts w:ascii="Arial" w:hAnsi="Arial" w:cs="Arial"/>
          <w:lang w:val="en-GB"/>
        </w:rPr>
      </w:pPr>
      <w:r w:rsidRPr="00EC4D66">
        <w:rPr>
          <w:rFonts w:ascii="Arial" w:hAnsi="Arial" w:cs="Arial"/>
          <w:lang w:val="en-GB"/>
        </w:rPr>
        <w:t xml:space="preserve">All authors gave consent for this publication. </w:t>
      </w:r>
    </w:p>
    <w:p w:rsidR="00E5478C" w:rsidRPr="00EC4D66" w:rsidRDefault="00E5478C" w:rsidP="00EC4D66">
      <w:pPr>
        <w:spacing w:after="0" w:line="240" w:lineRule="auto"/>
        <w:jc w:val="both"/>
        <w:rPr>
          <w:rFonts w:ascii="Arial" w:hAnsi="Arial" w:cs="Arial"/>
          <w:lang w:val="en-GB"/>
        </w:rPr>
      </w:pPr>
    </w:p>
    <w:p w:rsidR="00E5478C" w:rsidRPr="00EC4D66" w:rsidRDefault="00E5478C" w:rsidP="00EC4D66">
      <w:pPr>
        <w:spacing w:after="0" w:line="240" w:lineRule="auto"/>
        <w:jc w:val="both"/>
        <w:rPr>
          <w:rFonts w:ascii="Arial" w:hAnsi="Arial" w:cs="Arial"/>
          <w:b/>
          <w:lang w:val="en-GB"/>
        </w:rPr>
      </w:pPr>
      <w:r w:rsidRPr="00EC4D66">
        <w:rPr>
          <w:rFonts w:ascii="Arial" w:hAnsi="Arial" w:cs="Arial"/>
          <w:b/>
          <w:lang w:val="en-GB"/>
        </w:rPr>
        <w:lastRenderedPageBreak/>
        <w:t>Competing interests</w:t>
      </w:r>
    </w:p>
    <w:p w:rsidR="00E5478C" w:rsidRPr="00EC4D66" w:rsidRDefault="00E5478C" w:rsidP="00EC4D66">
      <w:pPr>
        <w:spacing w:after="0" w:line="240" w:lineRule="auto"/>
        <w:jc w:val="both"/>
        <w:rPr>
          <w:rFonts w:ascii="Arial" w:hAnsi="Arial" w:cs="Arial"/>
          <w:lang w:val="en-GB"/>
        </w:rPr>
      </w:pPr>
      <w:r w:rsidRPr="00EC4D66">
        <w:rPr>
          <w:rFonts w:ascii="Arial" w:hAnsi="Arial" w:cs="Arial"/>
          <w:lang w:val="en-GB"/>
        </w:rPr>
        <w:t>The authors declare that they have no competing interests.</w:t>
      </w:r>
    </w:p>
    <w:p w:rsidR="00E5478C" w:rsidRPr="00EC4D66" w:rsidRDefault="00E5478C" w:rsidP="00EC4D66">
      <w:pPr>
        <w:spacing w:after="0" w:line="240" w:lineRule="auto"/>
        <w:jc w:val="both"/>
        <w:rPr>
          <w:rFonts w:ascii="Arial" w:hAnsi="Arial" w:cs="Arial"/>
          <w:lang w:val="en-GB"/>
        </w:rPr>
      </w:pPr>
    </w:p>
    <w:p w:rsidR="00E5478C" w:rsidRPr="00EC4D66" w:rsidRDefault="00E5478C" w:rsidP="00EC4D66">
      <w:pPr>
        <w:spacing w:after="0" w:line="240" w:lineRule="auto"/>
        <w:jc w:val="both"/>
        <w:rPr>
          <w:rFonts w:ascii="Arial" w:hAnsi="Arial" w:cs="Arial"/>
          <w:b/>
          <w:lang w:val="en-GB"/>
        </w:rPr>
      </w:pPr>
      <w:r w:rsidRPr="00EC4D66">
        <w:rPr>
          <w:rFonts w:ascii="Arial" w:hAnsi="Arial" w:cs="Arial"/>
          <w:b/>
          <w:lang w:val="en-GB"/>
        </w:rPr>
        <w:t>Author details</w:t>
      </w:r>
    </w:p>
    <w:p w:rsidR="00E73A00" w:rsidRPr="00EC4D66" w:rsidRDefault="00E73A00" w:rsidP="00EC4D66">
      <w:pPr>
        <w:spacing w:after="0" w:line="240" w:lineRule="auto"/>
        <w:jc w:val="both"/>
        <w:rPr>
          <w:rFonts w:ascii="Arial" w:hAnsi="Arial" w:cs="Arial"/>
        </w:rPr>
      </w:pPr>
    </w:p>
    <w:p w:rsidR="00E73A00" w:rsidRPr="00EC4D66" w:rsidRDefault="00E73A00" w:rsidP="00EC4D66">
      <w:pPr>
        <w:spacing w:after="0" w:line="240" w:lineRule="auto"/>
        <w:jc w:val="both"/>
        <w:rPr>
          <w:rFonts w:ascii="Arial" w:hAnsi="Arial" w:cs="Arial"/>
          <w:iCs/>
        </w:rPr>
      </w:pPr>
      <w:r w:rsidRPr="00EC4D66">
        <w:rPr>
          <w:rFonts w:ascii="Arial" w:hAnsi="Arial" w:cs="Arial"/>
          <w:iCs/>
          <w:vertAlign w:val="superscript"/>
        </w:rPr>
        <w:t>1</w:t>
      </w:r>
      <w:r w:rsidRPr="00EC4D66">
        <w:rPr>
          <w:rFonts w:ascii="Arial" w:hAnsi="Arial" w:cs="Arial"/>
          <w:iCs/>
        </w:rPr>
        <w:t>Infectious Diseases Research Collaboration, Kampala, Uganda</w:t>
      </w:r>
      <w:r w:rsidR="00BC5B2D" w:rsidRPr="00EC4D66">
        <w:rPr>
          <w:rFonts w:ascii="Arial" w:hAnsi="Arial" w:cs="Arial"/>
          <w:iCs/>
        </w:rPr>
        <w:t xml:space="preserve">. </w:t>
      </w:r>
      <w:r w:rsidRPr="00EC4D66">
        <w:rPr>
          <w:rFonts w:ascii="Arial" w:hAnsi="Arial" w:cs="Arial"/>
          <w:iCs/>
        </w:rPr>
        <w:t xml:space="preserve"> </w:t>
      </w:r>
    </w:p>
    <w:p w:rsidR="00E73A00" w:rsidRPr="00EC4D66" w:rsidRDefault="00E73A00" w:rsidP="00EC4D66">
      <w:pPr>
        <w:spacing w:after="0" w:line="240" w:lineRule="auto"/>
        <w:jc w:val="both"/>
        <w:rPr>
          <w:rFonts w:ascii="Arial" w:hAnsi="Arial" w:cs="Arial"/>
          <w:iCs/>
        </w:rPr>
      </w:pPr>
      <w:r w:rsidRPr="00EC4D66">
        <w:rPr>
          <w:rFonts w:ascii="Arial" w:hAnsi="Arial" w:cs="Arial"/>
          <w:iCs/>
          <w:vertAlign w:val="superscript"/>
        </w:rPr>
        <w:t>2</w:t>
      </w:r>
      <w:r w:rsidRPr="00EC4D66">
        <w:rPr>
          <w:rFonts w:ascii="Arial" w:hAnsi="Arial" w:cs="Arial"/>
          <w:iCs/>
        </w:rPr>
        <w:t xml:space="preserve">Department of Medicine, Makerere University College of Health Sciences, Kampala, Uganda </w:t>
      </w:r>
      <w:r w:rsidRPr="00EC4D66">
        <w:rPr>
          <w:rFonts w:ascii="Arial" w:hAnsi="Arial" w:cs="Arial"/>
          <w:iCs/>
          <w:vertAlign w:val="superscript"/>
        </w:rPr>
        <w:t>3</w:t>
      </w:r>
      <w:r w:rsidRPr="00EC4D66">
        <w:rPr>
          <w:rFonts w:ascii="Arial" w:hAnsi="Arial" w:cs="Arial"/>
          <w:iCs/>
        </w:rPr>
        <w:t xml:space="preserve">London School of Hygiene and Tropical Medicine, London, United Kingdom </w:t>
      </w:r>
    </w:p>
    <w:p w:rsidR="00E73A00" w:rsidRPr="00EC4D66" w:rsidRDefault="00E73A00" w:rsidP="00EC4D66">
      <w:pPr>
        <w:spacing w:after="0" w:line="240" w:lineRule="auto"/>
        <w:jc w:val="both"/>
        <w:rPr>
          <w:rFonts w:ascii="Arial" w:hAnsi="Arial" w:cs="Arial"/>
          <w:iCs/>
        </w:rPr>
      </w:pPr>
      <w:r w:rsidRPr="00EC4D66">
        <w:rPr>
          <w:rFonts w:ascii="Arial" w:hAnsi="Arial" w:cs="Arial"/>
          <w:iCs/>
          <w:vertAlign w:val="superscript"/>
        </w:rPr>
        <w:t>4</w:t>
      </w:r>
      <w:r w:rsidRPr="00EC4D66">
        <w:rPr>
          <w:rFonts w:ascii="Arial" w:hAnsi="Arial" w:cs="Arial"/>
          <w:iCs/>
        </w:rPr>
        <w:t>Department of Vector Biology, Liverpool School of Tropical Medicine, Pembroke Place Liverpool, UK</w:t>
      </w:r>
    </w:p>
    <w:p w:rsidR="00E73A00" w:rsidRPr="00EC4D66" w:rsidRDefault="00E73A00" w:rsidP="00EC4D66">
      <w:pPr>
        <w:spacing w:after="0" w:line="240" w:lineRule="auto"/>
        <w:jc w:val="both"/>
        <w:rPr>
          <w:rFonts w:ascii="Arial" w:hAnsi="Arial" w:cs="Arial"/>
          <w:iCs/>
        </w:rPr>
      </w:pPr>
      <w:r w:rsidRPr="00EC4D66">
        <w:rPr>
          <w:rFonts w:ascii="Arial" w:hAnsi="Arial" w:cs="Arial"/>
          <w:iCs/>
          <w:vertAlign w:val="superscript"/>
        </w:rPr>
        <w:t>5</w:t>
      </w:r>
      <w:r w:rsidRPr="00EC4D66">
        <w:rPr>
          <w:rFonts w:ascii="Arial" w:hAnsi="Arial" w:cs="Arial"/>
          <w:iCs/>
        </w:rPr>
        <w:t xml:space="preserve">Department of Medicine, University of California, San Francisco, USA </w:t>
      </w:r>
    </w:p>
    <w:p w:rsidR="00E73A00" w:rsidRPr="00EC4D66" w:rsidRDefault="00E73A00" w:rsidP="00EC4D66">
      <w:pPr>
        <w:spacing w:after="0" w:line="240" w:lineRule="auto"/>
        <w:jc w:val="both"/>
        <w:rPr>
          <w:rFonts w:ascii="Arial" w:hAnsi="Arial" w:cs="Arial"/>
          <w:iCs/>
        </w:rPr>
      </w:pPr>
      <w:r w:rsidRPr="00EC4D66">
        <w:rPr>
          <w:rFonts w:ascii="Arial" w:hAnsi="Arial" w:cs="Arial"/>
          <w:iCs/>
          <w:vertAlign w:val="superscript"/>
        </w:rPr>
        <w:t>6</w:t>
      </w:r>
      <w:r w:rsidRPr="00EC4D66">
        <w:rPr>
          <w:rFonts w:ascii="Arial" w:hAnsi="Arial" w:cs="Arial"/>
          <w:iCs/>
        </w:rPr>
        <w:t>Department of Biosciences, Durham University, Durham, UK</w:t>
      </w:r>
    </w:p>
    <w:p w:rsidR="00E73A00" w:rsidRPr="00EC4D66" w:rsidRDefault="00E73A00" w:rsidP="00EC4D66">
      <w:pPr>
        <w:spacing w:after="0" w:line="240" w:lineRule="auto"/>
        <w:jc w:val="both"/>
        <w:rPr>
          <w:rFonts w:ascii="Arial" w:hAnsi="Arial" w:cs="Arial"/>
        </w:rPr>
      </w:pPr>
      <w:r w:rsidRPr="00EC4D66">
        <w:rPr>
          <w:rFonts w:ascii="Arial" w:hAnsi="Arial" w:cs="Arial"/>
          <w:iCs/>
          <w:vertAlign w:val="superscript"/>
        </w:rPr>
        <w:t>7</w:t>
      </w:r>
      <w:r w:rsidRPr="00EC4D66">
        <w:rPr>
          <w:rFonts w:ascii="Arial" w:hAnsi="Arial" w:cs="Arial"/>
        </w:rPr>
        <w:t xml:space="preserve"> </w:t>
      </w:r>
      <w:r w:rsidRPr="00EC4D66">
        <w:rPr>
          <w:rFonts w:ascii="Arial" w:hAnsi="Arial" w:cs="Arial"/>
          <w:iCs/>
        </w:rPr>
        <w:t xml:space="preserve">Department of Health Metrics Sciences, University of Washington, Seattle, WA, USA </w:t>
      </w:r>
    </w:p>
    <w:p w:rsidR="00E5478C" w:rsidRPr="00EC4D66" w:rsidRDefault="00E5478C" w:rsidP="00EC4D66">
      <w:pPr>
        <w:spacing w:after="0" w:line="240" w:lineRule="auto"/>
        <w:jc w:val="both"/>
        <w:rPr>
          <w:rFonts w:ascii="Arial" w:hAnsi="Arial" w:cs="Arial"/>
        </w:rPr>
      </w:pPr>
    </w:p>
    <w:sectPr w:rsidR="00E5478C" w:rsidRPr="00EC4D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28B"/>
    <w:rsid w:val="00130113"/>
    <w:rsid w:val="00350BE2"/>
    <w:rsid w:val="003C0489"/>
    <w:rsid w:val="00492C78"/>
    <w:rsid w:val="004F38A3"/>
    <w:rsid w:val="007E028B"/>
    <w:rsid w:val="00A428A3"/>
    <w:rsid w:val="00AB5C91"/>
    <w:rsid w:val="00BC5B2D"/>
    <w:rsid w:val="00E5478C"/>
    <w:rsid w:val="00E73A00"/>
    <w:rsid w:val="00EC4D66"/>
    <w:rsid w:val="00F07B87"/>
    <w:rsid w:val="00FB23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B2332"/>
  <w15:chartTrackingRefBased/>
  <w15:docId w15:val="{418F3779-4FA7-4348-8D80-9FEB4C5E2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E028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8227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452</Words>
  <Characters>2582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Mawejje</dc:creator>
  <cp:keywords/>
  <dc:description/>
  <cp:lastModifiedBy>Mawejje</cp:lastModifiedBy>
  <cp:revision>2</cp:revision>
  <dcterms:created xsi:type="dcterms:W3CDTF">2020-12-02T13:56:00Z</dcterms:created>
  <dcterms:modified xsi:type="dcterms:W3CDTF">2020-12-02T13:56:00Z</dcterms:modified>
</cp:coreProperties>
</file>