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DA6A1D" w14:textId="77777777" w:rsidR="006D6410" w:rsidRDefault="006D6410" w:rsidP="006D6410">
      <w:pPr>
        <w:rPr>
          <w:b/>
          <w:lang w:val="en-US"/>
        </w:rPr>
      </w:pPr>
      <w:r>
        <w:rPr>
          <w:b/>
          <w:lang w:val="en-US"/>
        </w:rPr>
        <w:t>Supplementary Tables</w:t>
      </w:r>
    </w:p>
    <w:p w14:paraId="7425A2EA" w14:textId="77777777" w:rsidR="006D6410" w:rsidRDefault="006D6410" w:rsidP="006D6410">
      <w:pPr>
        <w:rPr>
          <w:b/>
          <w:lang w:val="en-US"/>
        </w:rPr>
      </w:pPr>
    </w:p>
    <w:p w14:paraId="62E7D6AE" w14:textId="77777777" w:rsidR="006D6410" w:rsidRDefault="006D6410" w:rsidP="006D6410">
      <w:pPr>
        <w:rPr>
          <w:b/>
          <w:bCs/>
        </w:rPr>
      </w:pPr>
      <w:r>
        <w:rPr>
          <w:b/>
          <w:bCs/>
        </w:rPr>
        <w:t>Table S1</w:t>
      </w:r>
    </w:p>
    <w:tbl>
      <w:tblPr>
        <w:tblW w:w="12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2080"/>
        <w:gridCol w:w="960"/>
        <w:gridCol w:w="2100"/>
        <w:gridCol w:w="1840"/>
        <w:gridCol w:w="2182"/>
        <w:gridCol w:w="2038"/>
      </w:tblGrid>
      <w:tr w:rsidR="006D6410" w:rsidRPr="006D6410" w14:paraId="5CAD9900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ABCC" w14:textId="77777777" w:rsidR="006D6410" w:rsidRPr="00B904B9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A21A" w14:textId="77777777" w:rsidR="006D6410" w:rsidRPr="00B904B9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95FD" w14:textId="77777777" w:rsidR="006D6410" w:rsidRPr="00B904B9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1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3DCE2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>Pairwise comparisms, exact p-values ≤0,05 obtained by Mann-Whitney-U tests</w:t>
            </w:r>
          </w:p>
        </w:tc>
      </w:tr>
      <w:tr w:rsidR="006D6410" w:rsidRPr="00B904B9" w14:paraId="6C2EC207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3791C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9CE0F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2F9B4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Median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249BA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34E86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8182A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3C08D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77E1D"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</w:tr>
      <w:tr w:rsidR="006D6410" w:rsidRPr="00B904B9" w14:paraId="4A9795F0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67A75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Body weight [%]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4B458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765A5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31DF9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18151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AF28B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B904B9" w14:paraId="70C03CC2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F10E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69E5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5ECA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94,28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5B19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C79E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C3D9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0,0159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58A9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B904B9" w14:paraId="1ECED2B7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D7DD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F6A6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3571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93,98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02B3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4DEB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EF63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0,0159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9097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B904B9" w14:paraId="047831FB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727F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5EEE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C6C6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100,8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6C94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0,0159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2AA6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0,0159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2E0C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530E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0,02338</w:t>
            </w:r>
          </w:p>
        </w:tc>
      </w:tr>
      <w:tr w:rsidR="006D6410" w:rsidRPr="00B904B9" w14:paraId="56542F94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222142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2A7DC" w14:textId="77777777" w:rsidR="006D6410" w:rsidRPr="00B904B9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77E1D"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E7651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97,57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DE1A2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5E662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411F8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color w:val="000000"/>
                <w:lang w:eastAsia="de-DE"/>
              </w:rPr>
              <w:t>0,02338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2452A" w14:textId="77777777" w:rsidR="006D6410" w:rsidRPr="00B904B9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B904B9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</w:tbl>
    <w:p w14:paraId="76B21A01" w14:textId="77777777" w:rsidR="006D6410" w:rsidRDefault="006D6410" w:rsidP="006D6410">
      <w:pPr>
        <w:rPr>
          <w:b/>
          <w:bCs/>
        </w:rPr>
      </w:pPr>
    </w:p>
    <w:p w14:paraId="299C7F04" w14:textId="77777777" w:rsidR="006D6410" w:rsidRDefault="006D6410" w:rsidP="006D6410">
      <w:pPr>
        <w:rPr>
          <w:b/>
          <w:bCs/>
        </w:rPr>
      </w:pPr>
      <w:r>
        <w:rPr>
          <w:b/>
          <w:bCs/>
        </w:rPr>
        <w:br w:type="page"/>
      </w:r>
    </w:p>
    <w:p w14:paraId="73C19098" w14:textId="77777777" w:rsidR="006D6410" w:rsidRPr="00A77618" w:rsidRDefault="006D6410" w:rsidP="006D6410">
      <w:pPr>
        <w:rPr>
          <w:b/>
          <w:bCs/>
        </w:rPr>
      </w:pPr>
      <w:r>
        <w:rPr>
          <w:b/>
          <w:bCs/>
        </w:rPr>
        <w:lastRenderedPageBreak/>
        <w:t>T</w:t>
      </w:r>
      <w:r w:rsidRPr="00A77618">
        <w:rPr>
          <w:b/>
          <w:bCs/>
        </w:rPr>
        <w:t>able S</w:t>
      </w:r>
      <w:r>
        <w:rPr>
          <w:b/>
          <w:bCs/>
        </w:rPr>
        <w:t>2</w:t>
      </w:r>
      <w:r w:rsidRPr="00A77618">
        <w:rPr>
          <w:b/>
          <w:bCs/>
        </w:rPr>
        <w:t>:</w:t>
      </w:r>
    </w:p>
    <w:tbl>
      <w:tblPr>
        <w:tblpPr w:leftFromText="141" w:rightFromText="141" w:vertAnchor="text" w:horzAnchor="margin" w:tblpY="64"/>
        <w:tblW w:w="12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2080"/>
        <w:gridCol w:w="960"/>
        <w:gridCol w:w="2100"/>
        <w:gridCol w:w="1840"/>
        <w:gridCol w:w="2182"/>
        <w:gridCol w:w="2038"/>
      </w:tblGrid>
      <w:tr w:rsidR="006D6410" w:rsidRPr="00B904B9" w14:paraId="6C29FB6A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16BF" w14:textId="77777777" w:rsidR="006D6410" w:rsidRPr="00CF16E6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7D39" w14:textId="77777777" w:rsidR="006D6410" w:rsidRPr="00CF16E6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B365" w14:textId="77777777" w:rsidR="006D6410" w:rsidRPr="00CF16E6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1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512A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>Pairwise comparisons, exact p-values ≤0,05 obtained by Mann-Whitney-U tests</w:t>
            </w:r>
          </w:p>
        </w:tc>
      </w:tr>
      <w:tr w:rsidR="006D6410" w:rsidRPr="00CF16E6" w14:paraId="22C4FFB5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F14C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D1F7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DDC84B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Median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99C9E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A3C2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28D9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EC98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77E1D"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</w:tr>
      <w:tr w:rsidR="006D6410" w:rsidRPr="00CF16E6" w14:paraId="4444207A" w14:textId="77777777" w:rsidTr="00917030">
        <w:trPr>
          <w:cantSplit/>
          <w:trHeight w:hRule="exact" w:val="284"/>
        </w:trPr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282D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Total nasal mucosa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1716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76DFA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3049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2BBCA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B060E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CF16E6" w14:paraId="6BE5EE8E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B68D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E49C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270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7EF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EAF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4E7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F663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3825F459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BF6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FD4A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AC0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EEC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C2D2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E88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0,0065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4EA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2AEA63CA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C89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51AC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274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8E2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481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0,0065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264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FA6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0,0108</w:t>
            </w:r>
          </w:p>
        </w:tc>
      </w:tr>
      <w:tr w:rsidR="006D6410" w:rsidRPr="00CF16E6" w14:paraId="58867F60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077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13DA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877E1D"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983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5AB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F04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A14D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0,0108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CD0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CF16E6" w14:paraId="2A8AAC9D" w14:textId="77777777" w:rsidTr="00917030">
        <w:trPr>
          <w:cantSplit/>
          <w:trHeight w:hRule="exact" w:val="284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16D0D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Nasal respiratory mucosa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16A23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16F1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FD64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BD3C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87AC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CF16E6" w14:paraId="34932810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BCC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0665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4F8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754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8F8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7E5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A83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77EF1D8E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CC6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3B3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A91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56A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7F4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E5B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984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0223790E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C62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797E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C0D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0CA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E36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52A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38F3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</w:tr>
      <w:tr w:rsidR="006D6410" w:rsidRPr="00CF16E6" w14:paraId="71ABD013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B91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B19A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304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94C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310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8D3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4402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CF16E6" w14:paraId="297C4FC6" w14:textId="77777777" w:rsidTr="00917030">
        <w:trPr>
          <w:cantSplit/>
          <w:trHeight w:hRule="exact" w:val="284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A5074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Nasal olfactory mucosa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D4D2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6ABC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92234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1D2D3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1A965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CF16E6" w14:paraId="49D61CDF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2EBB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8092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233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444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2F1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29E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0EC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</w:tr>
      <w:tr w:rsidR="006D6410" w:rsidRPr="00CF16E6" w14:paraId="1B243963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676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FD2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FBD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464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265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585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6DD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</w:tr>
      <w:tr w:rsidR="006D6410" w:rsidRPr="00CF16E6" w14:paraId="3DB3A41C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41B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C10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33C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84B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C42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3F8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F83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CF16E6" w14:paraId="2D482DBA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944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191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 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756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83D3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113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437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404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B904B9" w14:paraId="13BC7818" w14:textId="77777777" w:rsidTr="00917030">
        <w:trPr>
          <w:cantSplit/>
          <w:trHeight w:hRule="exact" w:val="284"/>
        </w:trPr>
        <w:tc>
          <w:tcPr>
            <w:tcW w:w="6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F000D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 Nasal respiratory mucosa -SARS-CoV-2 NP [% cells]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81D78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52F1A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CDDF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</w:tr>
      <w:tr w:rsidR="006D6410" w:rsidRPr="00CF16E6" w14:paraId="397CDA48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F401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A88D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E90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1,024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DB5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3C6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148D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51B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6B893584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DF3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F966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B5A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0,7954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2A8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174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7BB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30F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59BF2C13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F53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77AE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1E3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1,641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BD5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686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2172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C6B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5A071E62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CDB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AB4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DAE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1,349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790D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DD3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3343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789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B904B9" w14:paraId="44D393B9" w14:textId="77777777" w:rsidTr="00917030">
        <w:trPr>
          <w:cantSplit/>
          <w:trHeight w:hRule="exact" w:val="284"/>
        </w:trPr>
        <w:tc>
          <w:tcPr>
            <w:tcW w:w="4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57429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 Nasal olfactory mucosa -SARS-CoV-2 NP [% cells]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62B93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288B5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36D94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FC132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val="en-GB" w:eastAsia="de-DE"/>
              </w:rPr>
              <w:t> </w:t>
            </w:r>
          </w:p>
        </w:tc>
      </w:tr>
      <w:tr w:rsidR="006D6410" w:rsidRPr="00CF16E6" w14:paraId="4491BF75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0417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9EB3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29A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5,567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791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E1D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B17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0,0087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1852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0,0303</w:t>
            </w:r>
          </w:p>
        </w:tc>
      </w:tr>
      <w:tr w:rsidR="006D6410" w:rsidRPr="00CF16E6" w14:paraId="0D2A0C7B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B1C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5465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818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4,241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116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403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110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A54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48637676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836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F383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D46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2,226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A89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0,0087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B10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286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351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CF16E6" w14:paraId="6AE080F2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69EE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099DD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9B4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17,94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1DD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0,0303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285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338D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6690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CF16E6" w14:paraId="128086A6" w14:textId="77777777" w:rsidTr="00917030">
        <w:trPr>
          <w:cantSplit/>
          <w:trHeight w:hRule="exact" w:val="284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FAD9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Nose - TCID50 [TCID50/ml]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24BA5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CED14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00715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CA346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0649C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CF16E6" w14:paraId="7A348368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36D7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BA35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76DE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1780000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06F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86F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FCB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AE6F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CF16E6" w14:paraId="6E2A96B9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17A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619E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B3FB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31600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65E6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E77E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BCCA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8081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0,0303</w:t>
            </w:r>
          </w:p>
        </w:tc>
      </w:tr>
      <w:tr w:rsidR="006D6410" w:rsidRPr="00CF16E6" w14:paraId="0D4F078A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2A72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3F57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C40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2470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D939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49E2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2558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43F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CF16E6" w14:paraId="3AC30283" w14:textId="77777777" w:rsidTr="00917030">
        <w:trPr>
          <w:cantSplit/>
          <w:trHeight w:hRule="exact" w:val="284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10470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410B8" w14:textId="77777777" w:rsidR="006D6410" w:rsidRPr="00CF16E6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244BC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492000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3D97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A2C54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0,0303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36FA7" w14:textId="77777777" w:rsidR="006D6410" w:rsidRPr="00CF16E6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F2B0B" w14:textId="77777777" w:rsidR="006D6410" w:rsidRPr="00CF16E6" w:rsidRDefault="006D6410" w:rsidP="00917030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CF16E6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</w:tbl>
    <w:p w14:paraId="66443A4C" w14:textId="77777777" w:rsidR="006D6410" w:rsidRDefault="006D6410" w:rsidP="006D6410"/>
    <w:p w14:paraId="627D663A" w14:textId="77777777" w:rsidR="006D6410" w:rsidRDefault="006D6410" w:rsidP="006D6410"/>
    <w:p w14:paraId="7FC79921" w14:textId="77777777" w:rsidR="006D6410" w:rsidRDefault="006D6410" w:rsidP="006D6410"/>
    <w:p w14:paraId="274A93EE" w14:textId="77777777" w:rsidR="006D6410" w:rsidRDefault="006D6410" w:rsidP="006D6410"/>
    <w:p w14:paraId="7319DE8F" w14:textId="77777777" w:rsidR="006D6410" w:rsidRDefault="006D6410" w:rsidP="006D6410"/>
    <w:p w14:paraId="427C10A1" w14:textId="77777777" w:rsidR="006D6410" w:rsidRDefault="006D6410" w:rsidP="006D6410"/>
    <w:p w14:paraId="2C96D3EB" w14:textId="77777777" w:rsidR="006D6410" w:rsidRDefault="006D6410" w:rsidP="006D6410"/>
    <w:p w14:paraId="314CB9A3" w14:textId="77777777" w:rsidR="006D6410" w:rsidRDefault="006D6410" w:rsidP="006D6410"/>
    <w:p w14:paraId="677A5ED4" w14:textId="77777777" w:rsidR="006D6410" w:rsidRDefault="006D6410" w:rsidP="006D6410"/>
    <w:p w14:paraId="5C94E932" w14:textId="77777777" w:rsidR="006D6410" w:rsidRDefault="006D6410" w:rsidP="006D6410"/>
    <w:p w14:paraId="57C2F882" w14:textId="77777777" w:rsidR="006D6410" w:rsidRDefault="006D6410" w:rsidP="006D6410"/>
    <w:p w14:paraId="6DC468CB" w14:textId="77777777" w:rsidR="006D6410" w:rsidRDefault="006D6410" w:rsidP="006D6410"/>
    <w:p w14:paraId="22F51E39" w14:textId="77777777" w:rsidR="006D6410" w:rsidRDefault="006D6410" w:rsidP="006D6410"/>
    <w:p w14:paraId="30952888" w14:textId="77777777" w:rsidR="006D6410" w:rsidRDefault="006D6410" w:rsidP="006D6410"/>
    <w:p w14:paraId="6540A93E" w14:textId="77777777" w:rsidR="006D6410" w:rsidRDefault="006D6410" w:rsidP="006D6410"/>
    <w:p w14:paraId="7CA9A66E" w14:textId="77777777" w:rsidR="006D6410" w:rsidRDefault="006D6410" w:rsidP="006D6410"/>
    <w:p w14:paraId="1362D448" w14:textId="77777777" w:rsidR="006D6410" w:rsidRDefault="006D6410" w:rsidP="006D6410"/>
    <w:p w14:paraId="51768D9F" w14:textId="77777777" w:rsidR="006D6410" w:rsidRDefault="006D6410" w:rsidP="006D6410"/>
    <w:p w14:paraId="4C23E0D5" w14:textId="77777777" w:rsidR="006D6410" w:rsidRDefault="006D6410" w:rsidP="006D6410"/>
    <w:p w14:paraId="17751D94" w14:textId="77777777" w:rsidR="006D6410" w:rsidRDefault="006D6410" w:rsidP="006D6410"/>
    <w:p w14:paraId="02FC7436" w14:textId="77777777" w:rsidR="006D6410" w:rsidRDefault="006D6410" w:rsidP="006D6410">
      <w:pPr>
        <w:rPr>
          <w:b/>
          <w:bCs/>
        </w:rPr>
      </w:pPr>
      <w:r>
        <w:rPr>
          <w:b/>
          <w:bCs/>
        </w:rPr>
        <w:lastRenderedPageBreak/>
        <w:t>T</w:t>
      </w:r>
      <w:r w:rsidRPr="00A77618">
        <w:rPr>
          <w:b/>
          <w:bCs/>
        </w:rPr>
        <w:t>able S</w:t>
      </w:r>
      <w:r>
        <w:rPr>
          <w:b/>
          <w:bCs/>
        </w:rPr>
        <w:t>3</w:t>
      </w:r>
      <w:r w:rsidRPr="00A77618">
        <w:rPr>
          <w:b/>
          <w:bCs/>
        </w:rPr>
        <w:t>:</w:t>
      </w:r>
    </w:p>
    <w:tbl>
      <w:tblPr>
        <w:tblW w:w="12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2080"/>
        <w:gridCol w:w="960"/>
        <w:gridCol w:w="2100"/>
        <w:gridCol w:w="1840"/>
        <w:gridCol w:w="2182"/>
        <w:gridCol w:w="2038"/>
      </w:tblGrid>
      <w:tr w:rsidR="006D6410" w:rsidRPr="004E4C8D" w14:paraId="4EC59765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ECFF" w14:textId="77777777" w:rsidR="006D6410" w:rsidRPr="004E4C8D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C103" w14:textId="77777777" w:rsidR="006D6410" w:rsidRPr="004E4C8D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80C8" w14:textId="77777777" w:rsidR="006D6410" w:rsidRPr="004E4C8D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59B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Pairwise comparisms, exact p-values ≤0,05 obtained by Mann-Whitney-U tests</w:t>
            </w:r>
          </w:p>
        </w:tc>
      </w:tr>
      <w:tr w:rsidR="006D6410" w:rsidRPr="004E4C8D" w14:paraId="5D4F6991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DCB19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5238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184C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Median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0AFA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0355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B655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B4B2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</w:tr>
      <w:tr w:rsidR="006D6410" w:rsidRPr="004E4C8D" w14:paraId="764F69D7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1BB5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Trachea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BCB8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B96E4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8800C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5105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FE9F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08CB930F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576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5B97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758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061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CF1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957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528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50BBA1D1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58B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ACD8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82B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21F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9E4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12E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5E1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4D1E6A1C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C17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CE3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42A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C0A5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927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619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765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3EBAA1EC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80F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B14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4B4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4,5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D66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11F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282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9B8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41A0CBC4" w14:textId="77777777" w:rsidTr="00917030">
        <w:trPr>
          <w:trHeight w:val="300"/>
        </w:trPr>
        <w:tc>
          <w:tcPr>
            <w:tcW w:w="6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2BBB2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Nasal respiratory mucosa -SARS-CoV-2 NP [% cells]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750CA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326E8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85DBB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3DF6D7AF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E93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694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862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A3B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897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55C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A2A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054532B9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32A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42D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D3D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CF3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CD4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AAC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796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36BC5E02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8F9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7587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C3A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0,4881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21E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905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D88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AAF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4E4C8D" w14:paraId="62A0ADB8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F46D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EB22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6482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BF2C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D0BD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6B16D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7D55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</w:tbl>
    <w:p w14:paraId="49354562" w14:textId="77777777" w:rsidR="006D6410" w:rsidRDefault="006D6410" w:rsidP="006D6410"/>
    <w:p w14:paraId="1BB39CC4" w14:textId="77777777" w:rsidR="006D6410" w:rsidRDefault="006D6410" w:rsidP="006D6410">
      <w:r>
        <w:br w:type="page"/>
      </w:r>
    </w:p>
    <w:p w14:paraId="5491CEB6" w14:textId="77777777" w:rsidR="006D6410" w:rsidRDefault="006D6410" w:rsidP="006D6410">
      <w:pPr>
        <w:rPr>
          <w:b/>
          <w:bCs/>
        </w:rPr>
      </w:pPr>
    </w:p>
    <w:p w14:paraId="78B40F34" w14:textId="77777777" w:rsidR="006D6410" w:rsidRDefault="006D6410" w:rsidP="006D6410">
      <w:pPr>
        <w:rPr>
          <w:b/>
          <w:bCs/>
        </w:rPr>
      </w:pPr>
      <w:r>
        <w:rPr>
          <w:b/>
          <w:bCs/>
        </w:rPr>
        <w:br/>
        <w:t>Table</w:t>
      </w:r>
      <w:r w:rsidRPr="00A77618">
        <w:rPr>
          <w:b/>
          <w:bCs/>
        </w:rPr>
        <w:t xml:space="preserve"> S</w:t>
      </w:r>
      <w:r>
        <w:rPr>
          <w:b/>
          <w:bCs/>
        </w:rPr>
        <w:t>4</w:t>
      </w:r>
      <w:r w:rsidRPr="00A77618">
        <w:rPr>
          <w:b/>
          <w:bCs/>
        </w:rPr>
        <w:t>:</w:t>
      </w:r>
    </w:p>
    <w:tbl>
      <w:tblPr>
        <w:tblW w:w="12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2080"/>
        <w:gridCol w:w="960"/>
        <w:gridCol w:w="2100"/>
        <w:gridCol w:w="1840"/>
        <w:gridCol w:w="2182"/>
        <w:gridCol w:w="2038"/>
      </w:tblGrid>
      <w:tr w:rsidR="006D6410" w:rsidRPr="004E4C8D" w14:paraId="780CB83C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3E18" w14:textId="77777777" w:rsidR="006D6410" w:rsidRPr="004E4C8D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F077" w14:textId="77777777" w:rsidR="006D6410" w:rsidRPr="004E4C8D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E596" w14:textId="77777777" w:rsidR="006D6410" w:rsidRPr="004E4C8D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9C1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Pairwise comparisms, exact p-values ≤0,05 obtained by Mann-Whitney-U tests</w:t>
            </w:r>
          </w:p>
        </w:tc>
      </w:tr>
      <w:tr w:rsidR="006D6410" w:rsidRPr="004E4C8D" w14:paraId="59A2D1B4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4BC87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13BB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Group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CCFEB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Median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14E8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F4B7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E0E2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2FCA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</w:tr>
      <w:tr w:rsidR="006D6410" w:rsidRPr="004E4C8D" w14:paraId="7152A6F0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3D41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Total lung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C26D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AA73A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E1A7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AECA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581D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134B5710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27D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5208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C35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B08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0A2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80D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950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07F1B19C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C8F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A8DC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E6C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090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76F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57C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CDF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63CF545E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739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E0AA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A2D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7,5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E33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DD7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183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EAE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4E4C8D" w14:paraId="1B6F5995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90B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710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D3A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253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019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3B6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672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35A114AF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C650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Lung conductive airway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B697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B055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8395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C7F9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6CA0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63A0DC89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428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534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609A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37F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042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1F7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1DE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61C61AE6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5C8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319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F89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F7F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D97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60C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0,0065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BB3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2149549B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D56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AC5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CDE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2,5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255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3F9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0,0065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28F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A26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</w:tr>
      <w:tr w:rsidR="006D6410" w:rsidRPr="004E4C8D" w14:paraId="3288EA86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915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273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6CA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61E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412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EFB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75E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58EFAFDD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9D4CC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Lung alveolar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55FD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A8AC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9EB2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FE7E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0587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172D932F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A62B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CD9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BB9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EC4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E1E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EB1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6D7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62AA728E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27C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A00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8A4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856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EEE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1BC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0,0368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A78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6A67C232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983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3027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39C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AF6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D9C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0,0368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C5E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904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4E4C8D" w14:paraId="51F6B36B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EB6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B631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659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525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5A9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B53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CEB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1B7548B9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DFC8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Lung vascular lesions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D3C5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03D5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DAD7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36712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5FF0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6F94B56B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95E1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CD2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1BA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9E0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644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EDE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6E8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39FAD8E0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AB6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619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CF4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B6D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77B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C69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0,0087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BAB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2FB48BC3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D8A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38E3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3B7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771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509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0,0087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D91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12D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</w:tr>
      <w:tr w:rsidR="006D6410" w:rsidRPr="004E4C8D" w14:paraId="1404D037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809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2F5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156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6,5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95C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6FA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046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7F0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5901DCF7" w14:textId="77777777" w:rsidTr="00917030">
        <w:trPr>
          <w:trHeight w:val="300"/>
        </w:trPr>
        <w:tc>
          <w:tcPr>
            <w:tcW w:w="4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488F4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Conductive airways -SARS-CoV-2 NP [% cells]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6AA3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DEFC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57F29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C331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2347BBD8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CC1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735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AAC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1,008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E25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377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0,0317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ABF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0,0173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DCC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16020C32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1E3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030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B02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0,2386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CF9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0,0317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638B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BD7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3C4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0,0173</w:t>
            </w:r>
          </w:p>
        </w:tc>
      </w:tr>
      <w:tr w:rsidR="006D6410" w:rsidRPr="004E4C8D" w14:paraId="3DEA84DF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879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C8BA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557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0,2096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BF6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C8B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5A9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107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</w:tr>
      <w:tr w:rsidR="006D6410" w:rsidRPr="004E4C8D" w14:paraId="4045405C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235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D9F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6B6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2,908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BDA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FBC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0,0173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ACA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0,0152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493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547B4D86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2D58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lastRenderedPageBreak/>
              <w:t xml:space="preserve"> Parenchyma -SARS-CoV-2 NP [% cells]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74AA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8C17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3AEC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5D8D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DBA28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09BA3A03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E1FA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F48F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E96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3,611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7A3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93F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A00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0,0303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28C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29988538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2A0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3D7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C4E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4,282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DD71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9E7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1B6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C07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53F53FB8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8AD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1740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AE1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0,6318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93C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0,0303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51A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DEF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AAE0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0524F436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68DD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92CA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4B8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1,023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DD2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ns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E9D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ns 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0B0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627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  <w:tr w:rsidR="006D6410" w:rsidRPr="004E4C8D" w14:paraId="19F25D9F" w14:textId="77777777" w:rsidTr="00917030">
        <w:trPr>
          <w:trHeight w:val="300"/>
        </w:trPr>
        <w:tc>
          <w:tcPr>
            <w:tcW w:w="3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961D4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Lung - TCID50 [TCID50/ml]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AF44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A482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E930C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C2ADE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57BFD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6D6410" w:rsidRPr="004E4C8D" w14:paraId="11A9D24A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65E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C076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Gamma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202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1780000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1665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F56F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8DD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893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</w:tr>
      <w:tr w:rsidR="006D6410" w:rsidRPr="004E4C8D" w14:paraId="7D16C24A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0E4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0991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Delta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F3F7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6810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20F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CCEC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32C2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0,045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043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</w:tr>
      <w:tr w:rsidR="006D6410" w:rsidRPr="004E4C8D" w14:paraId="15417F42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8AF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20E2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SARS-CoV-2 Omicron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562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2470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8D53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98B9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0,045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B684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C078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</w:tr>
      <w:tr w:rsidR="006D6410" w:rsidRPr="004E4C8D" w14:paraId="5D447F4A" w14:textId="77777777" w:rsidTr="00917030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BBB48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C6465" w14:textId="77777777" w:rsidR="006D6410" w:rsidRPr="004E4C8D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SARS-CoV-2 614G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422C1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1390000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5F21A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57476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0,0043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1A25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color w:val="000000"/>
                <w:lang w:eastAsia="de-DE"/>
              </w:rPr>
              <w:t>0,0022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ECABE" w14:textId="77777777" w:rsidR="006D6410" w:rsidRPr="004E4C8D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4E4C8D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-</w:t>
            </w:r>
          </w:p>
        </w:tc>
      </w:tr>
    </w:tbl>
    <w:p w14:paraId="27D4106D" w14:textId="77777777" w:rsidR="006D6410" w:rsidRDefault="006D6410" w:rsidP="006D6410"/>
    <w:p w14:paraId="0D86F793" w14:textId="77777777" w:rsidR="006D6410" w:rsidRDefault="006D6410" w:rsidP="006D6410">
      <w:pPr>
        <w:sectPr w:rsidR="006D6410" w:rsidSect="00C079B0">
          <w:pgSz w:w="16838" w:h="11906" w:orient="landscape" w:code="9"/>
          <w:pgMar w:top="1417" w:right="1417" w:bottom="851" w:left="1134" w:header="708" w:footer="708" w:gutter="0"/>
          <w:cols w:space="708"/>
          <w:docGrid w:linePitch="360"/>
        </w:sectPr>
      </w:pPr>
    </w:p>
    <w:p w14:paraId="0DD46AF1" w14:textId="77777777" w:rsidR="006D6410" w:rsidRDefault="006D6410" w:rsidP="006D6410">
      <w:pPr>
        <w:rPr>
          <w:lang w:val="en-GB"/>
        </w:rPr>
      </w:pPr>
      <w:r w:rsidRPr="00845ED9">
        <w:rPr>
          <w:b/>
          <w:bCs/>
          <w:lang w:val="en-GB"/>
        </w:rPr>
        <w:lastRenderedPageBreak/>
        <w:t>Table S4:</w:t>
      </w:r>
      <w:r w:rsidRPr="00845ED9">
        <w:rPr>
          <w:lang w:val="en-GB"/>
        </w:rPr>
        <w:t xml:space="preserve">  Semiq</w:t>
      </w:r>
      <w:r>
        <w:rPr>
          <w:lang w:val="en-GB"/>
        </w:rPr>
        <w:t>u</w:t>
      </w:r>
      <w:r w:rsidRPr="00845ED9">
        <w:rPr>
          <w:lang w:val="en-GB"/>
        </w:rPr>
        <w:t>antitati</w:t>
      </w:r>
      <w:r>
        <w:rPr>
          <w:lang w:val="en-GB"/>
        </w:rPr>
        <w:t>v</w:t>
      </w:r>
      <w:r w:rsidRPr="00845ED9">
        <w:rPr>
          <w:lang w:val="en-GB"/>
        </w:rPr>
        <w:t>e scoring s</w:t>
      </w:r>
      <w:r>
        <w:rPr>
          <w:lang w:val="en-GB"/>
        </w:rPr>
        <w:t>ystem for evaluation of histopathological lesions in nose, trachea and lung of SARS-CoV-2 infected Syrian golden hamsters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1418"/>
        <w:gridCol w:w="7230"/>
      </w:tblGrid>
      <w:tr w:rsidR="006D6410" w:rsidRPr="006F36AC" w14:paraId="631B3E84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175D4B" w14:textId="77777777" w:rsidR="006D6410" w:rsidRPr="00B1653A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Score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62D380" w14:textId="77777777" w:rsidR="006D6410" w:rsidRPr="00B1653A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Grading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6A589363" w14:textId="77777777" w:rsidR="006D6410" w:rsidRPr="00B1653A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Description</w:t>
            </w:r>
          </w:p>
        </w:tc>
      </w:tr>
      <w:tr w:rsidR="006D6410" w:rsidRPr="006F36AC" w14:paraId="7F90ABD5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273A385A" w14:textId="77777777" w:rsidR="006D6410" w:rsidRPr="00F605B0" w:rsidRDefault="006D6410" w:rsidP="0091703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628" w:hanging="628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605B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Nose lesions</w:t>
            </w:r>
          </w:p>
        </w:tc>
      </w:tr>
      <w:tr w:rsidR="006D6410" w:rsidRPr="006F36AC" w14:paraId="3298D787" w14:textId="77777777" w:rsidTr="00917030">
        <w:trPr>
          <w:trHeight w:val="284"/>
        </w:trPr>
        <w:tc>
          <w:tcPr>
            <w:tcW w:w="9357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C1D1418" w14:textId="77777777" w:rsidR="006D6410" w:rsidRPr="00F605B0" w:rsidRDefault="006D6410" w:rsidP="00917030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ind w:left="628" w:hanging="628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Nasal respiratory mucosa</w:t>
            </w:r>
          </w:p>
        </w:tc>
      </w:tr>
      <w:tr w:rsidR="006D6410" w:rsidRPr="00B904B9" w14:paraId="573D55EA" w14:textId="77777777" w:rsidTr="00917030">
        <w:trPr>
          <w:trHeight w:val="284"/>
        </w:trPr>
        <w:tc>
          <w:tcPr>
            <w:tcW w:w="9357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24CB" w14:textId="77777777" w:rsidR="006D6410" w:rsidRPr="00A46176" w:rsidRDefault="006D6410" w:rsidP="00917030">
            <w:pPr>
              <w:pStyle w:val="ListParagraph"/>
              <w:numPr>
                <w:ilvl w:val="2"/>
                <w:numId w:val="6"/>
              </w:numPr>
              <w:spacing w:after="0" w:line="240" w:lineRule="auto"/>
              <w:ind w:left="628" w:hanging="628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4617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Inflammation of nasal respiratory mucosa: </w:t>
            </w:r>
          </w:p>
        </w:tc>
      </w:tr>
      <w:tr w:rsidR="006D6410" w:rsidRPr="00B904B9" w14:paraId="516C9314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hideMark/>
          </w:tcPr>
          <w:p w14:paraId="6715C780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35D01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- minimal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hideMark/>
          </w:tcPr>
          <w:p w14:paraId="3563D198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F605B0">
              <w:rPr>
                <w:rFonts w:ascii="Calibri" w:eastAsia="Times New Roman" w:hAnsi="Calibri" w:cs="Calibri"/>
                <w:color w:val="000000"/>
                <w:lang w:val="en-GB" w:eastAsia="de-DE"/>
              </w:rPr>
              <w:t>No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inflammation</w:t>
            </w:r>
            <w:r w:rsidRPr="00F605B0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to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occasional foci with few inflammatory cells, less than 1%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tissue</w:t>
            </w:r>
          </w:p>
        </w:tc>
      </w:tr>
      <w:tr w:rsidR="006D6410" w:rsidRPr="006F36AC" w14:paraId="3494AFAB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3E75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FE054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39DB77A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2-25% of tissue affected</w:t>
            </w:r>
          </w:p>
        </w:tc>
      </w:tr>
      <w:tr w:rsidR="006D6410" w:rsidRPr="006F36AC" w14:paraId="4FB3E850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FF9F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620F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B48B77D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26-50% of tissue affected</w:t>
            </w:r>
          </w:p>
        </w:tc>
      </w:tr>
      <w:tr w:rsidR="006D6410" w:rsidRPr="006F36AC" w14:paraId="7FFEEB45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1DDA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1767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84090C7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51-75% of tissue affected</w:t>
            </w:r>
          </w:p>
        </w:tc>
      </w:tr>
      <w:tr w:rsidR="006D6410" w:rsidRPr="006F36AC" w14:paraId="171DD445" w14:textId="77777777" w:rsidTr="00917030">
        <w:trPr>
          <w:trHeight w:val="284"/>
        </w:trPr>
        <w:tc>
          <w:tcPr>
            <w:tcW w:w="70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B31E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A88C3E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D191A97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&gt; 75 % of tissue affected</w:t>
            </w:r>
          </w:p>
        </w:tc>
      </w:tr>
      <w:tr w:rsidR="006D6410" w:rsidRPr="00B904B9" w14:paraId="3935F647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247E" w14:textId="77777777" w:rsidR="006D6410" w:rsidRPr="00A46176" w:rsidRDefault="006D6410" w:rsidP="00917030">
            <w:pPr>
              <w:pStyle w:val="ListParagraph"/>
              <w:numPr>
                <w:ilvl w:val="2"/>
                <w:numId w:val="6"/>
              </w:numPr>
              <w:spacing w:after="0" w:line="240" w:lineRule="auto"/>
              <w:ind w:left="628" w:hanging="646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4617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Necrosis of nasal respiratory mucosa: </w:t>
            </w:r>
          </w:p>
        </w:tc>
      </w:tr>
      <w:tr w:rsidR="006D6410" w:rsidRPr="00B904B9" w14:paraId="5569637A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hideMark/>
          </w:tcPr>
          <w:p w14:paraId="6635C90C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EC799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- minimal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EC0430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no necrosis</w:t>
            </w:r>
            <w:r w:rsidRPr="002B2E83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to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occasional foci of few necrotic cells, less than 1% of tissue affected</w:t>
            </w:r>
            <w:r w:rsidRPr="002B2E83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</w:t>
            </w:r>
          </w:p>
        </w:tc>
      </w:tr>
      <w:tr w:rsidR="006D6410" w:rsidRPr="006F36AC" w14:paraId="66F2AAC3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2872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712F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98F4C2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2-25% of tissue affected</w:t>
            </w:r>
          </w:p>
        </w:tc>
      </w:tr>
      <w:tr w:rsidR="006D6410" w:rsidRPr="006F36AC" w14:paraId="32D5B115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F773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AACE1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4A6ECC3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26-50% of tissue affected</w:t>
            </w:r>
          </w:p>
        </w:tc>
      </w:tr>
      <w:tr w:rsidR="006D6410" w:rsidRPr="006F36AC" w14:paraId="699DBDFF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4DF7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6E6AF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87C74E8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51-75% of tissue affected</w:t>
            </w:r>
          </w:p>
        </w:tc>
      </w:tr>
      <w:tr w:rsidR="006D6410" w:rsidRPr="006F36AC" w14:paraId="220BFDCA" w14:textId="77777777" w:rsidTr="00917030">
        <w:trPr>
          <w:trHeight w:val="284"/>
        </w:trPr>
        <w:tc>
          <w:tcPr>
            <w:tcW w:w="709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D80B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031A39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14:paraId="6412030D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&gt; 75 % of tissue affected</w:t>
            </w:r>
          </w:p>
        </w:tc>
      </w:tr>
      <w:tr w:rsidR="006D6410" w:rsidRPr="00B904B9" w14:paraId="34E04EAB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EFB8" w14:textId="77777777" w:rsidR="006D6410" w:rsidRPr="00A46176" w:rsidRDefault="006D6410" w:rsidP="00917030">
            <w:pPr>
              <w:pStyle w:val="ListParagraph"/>
              <w:numPr>
                <w:ilvl w:val="2"/>
                <w:numId w:val="6"/>
              </w:numPr>
              <w:spacing w:after="0" w:line="240" w:lineRule="auto"/>
              <w:ind w:left="628" w:hanging="646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4617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Epithelial hyper- and/or metaplasia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of nasal </w:t>
            </w:r>
            <w:r w:rsidRPr="00A4617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 xml:space="preserve">respiratory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>mucosa</w:t>
            </w:r>
          </w:p>
        </w:tc>
      </w:tr>
      <w:tr w:rsidR="006D6410" w:rsidRPr="00B904B9" w14:paraId="680FF75E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D462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E7A68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- minimal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hideMark/>
          </w:tcPr>
          <w:p w14:paraId="552ADA92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F605B0">
              <w:rPr>
                <w:rFonts w:ascii="Calibri" w:eastAsia="Times New Roman" w:hAnsi="Calibri" w:cs="Calibri"/>
                <w:color w:val="000000"/>
                <w:lang w:val="en-GB" w:eastAsia="de-DE"/>
              </w:rPr>
              <w:t>No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>hyper-/metaplasia</w:t>
            </w:r>
            <w:r w:rsidRPr="00F605B0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to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occasional foci, less than 1%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tissue</w:t>
            </w:r>
          </w:p>
        </w:tc>
      </w:tr>
      <w:tr w:rsidR="006D6410" w:rsidRPr="006F36AC" w14:paraId="4239010C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1B34E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88F3A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6BB8061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2-25% of tissue affected</w:t>
            </w:r>
          </w:p>
        </w:tc>
      </w:tr>
      <w:tr w:rsidR="006D6410" w:rsidRPr="006F36AC" w14:paraId="3BF341A0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A1436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60FD7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36A9C19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26-50% of tissue affected</w:t>
            </w:r>
          </w:p>
        </w:tc>
      </w:tr>
      <w:tr w:rsidR="006D6410" w:rsidRPr="006F36AC" w14:paraId="02886302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6918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1B2FC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D2C2B5C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51-75% of tissue affected</w:t>
            </w:r>
          </w:p>
        </w:tc>
      </w:tr>
      <w:tr w:rsidR="006D6410" w:rsidRPr="006F36AC" w14:paraId="0A1D78F3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AFD7F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EBCCB3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18DE85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&gt; 75 % of tissue affected</w:t>
            </w:r>
          </w:p>
        </w:tc>
      </w:tr>
      <w:tr w:rsidR="006D6410" w:rsidRPr="006F36AC" w14:paraId="00B7228A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27B5B395" w14:textId="77777777" w:rsidR="006D6410" w:rsidRPr="007E624C" w:rsidRDefault="006D6410" w:rsidP="00917030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ind w:left="628" w:hanging="628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7E624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Nasal olfactory mucosa</w:t>
            </w:r>
          </w:p>
        </w:tc>
      </w:tr>
      <w:tr w:rsidR="006D6410" w:rsidRPr="00B904B9" w14:paraId="0D267A7E" w14:textId="77777777" w:rsidTr="00917030">
        <w:trPr>
          <w:trHeight w:val="284"/>
        </w:trPr>
        <w:tc>
          <w:tcPr>
            <w:tcW w:w="9357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BF95" w14:textId="77777777" w:rsidR="006D6410" w:rsidRPr="00A46176" w:rsidRDefault="006D6410" w:rsidP="00917030">
            <w:pPr>
              <w:pStyle w:val="ListParagraph"/>
              <w:numPr>
                <w:ilvl w:val="2"/>
                <w:numId w:val="6"/>
              </w:numPr>
              <w:spacing w:after="0" w:line="240" w:lineRule="auto"/>
              <w:ind w:left="628" w:hanging="628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A46176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>Inflammation of nasal olfactory mucosa</w:t>
            </w:r>
          </w:p>
        </w:tc>
      </w:tr>
      <w:tr w:rsidR="006D6410" w:rsidRPr="00B904B9" w14:paraId="31EA258E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hideMark/>
          </w:tcPr>
          <w:p w14:paraId="1835FE11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09C8A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- minimal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6251D5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No inflammation</w:t>
            </w:r>
            <w:r w:rsidRPr="00A46176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to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occasional foci with few inflammatory cells, less than 1% of tissue affected</w:t>
            </w:r>
          </w:p>
        </w:tc>
      </w:tr>
      <w:tr w:rsidR="006D6410" w:rsidRPr="006F36AC" w14:paraId="5D8DA90E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95DE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6B52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C3046E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2-25% of tissue affected</w:t>
            </w:r>
          </w:p>
        </w:tc>
      </w:tr>
      <w:tr w:rsidR="006D6410" w:rsidRPr="006F36AC" w14:paraId="14D7E5D0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67AA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959C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4C6BFF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26-50% of tissue affected</w:t>
            </w:r>
          </w:p>
        </w:tc>
      </w:tr>
      <w:tr w:rsidR="006D6410" w:rsidRPr="006F36AC" w14:paraId="4B2C60B3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1DAD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49C5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95CED3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51-75% of tissue affected</w:t>
            </w:r>
          </w:p>
        </w:tc>
      </w:tr>
      <w:tr w:rsidR="006D6410" w:rsidRPr="006F36AC" w14:paraId="7C818FB1" w14:textId="77777777" w:rsidTr="00917030">
        <w:trPr>
          <w:trHeight w:val="284"/>
        </w:trPr>
        <w:tc>
          <w:tcPr>
            <w:tcW w:w="709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8A06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B73C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A75556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&gt; 75 % of tissue affected</w:t>
            </w:r>
          </w:p>
        </w:tc>
      </w:tr>
      <w:tr w:rsidR="006D6410" w:rsidRPr="006F36AC" w14:paraId="6F2AC181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7622" w14:textId="77777777" w:rsidR="006D6410" w:rsidRPr="008B4280" w:rsidRDefault="006D6410" w:rsidP="00917030">
            <w:pPr>
              <w:pStyle w:val="ListParagraph"/>
              <w:numPr>
                <w:ilvl w:val="2"/>
                <w:numId w:val="6"/>
              </w:numPr>
              <w:spacing w:after="0" w:line="240" w:lineRule="auto"/>
              <w:ind w:left="628" w:hanging="645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8B4280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Necrosis olfactory mucosa</w:t>
            </w:r>
          </w:p>
        </w:tc>
      </w:tr>
      <w:tr w:rsidR="006D6410" w:rsidRPr="00B904B9" w14:paraId="1C13ED2A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hideMark/>
          </w:tcPr>
          <w:p w14:paraId="564E52D2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C1DEE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- minimal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A4EC8E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no necrosis</w:t>
            </w:r>
            <w:r w:rsidRPr="008B4280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to </w:t>
            </w: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>occasional foci of few necrotic cells, less than 1% of tissue affected</w:t>
            </w:r>
          </w:p>
        </w:tc>
      </w:tr>
      <w:tr w:rsidR="006D6410" w:rsidRPr="006F36AC" w14:paraId="16B39B2E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151C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BD7E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FE8150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2-25% of tissue affected</w:t>
            </w:r>
          </w:p>
        </w:tc>
      </w:tr>
      <w:tr w:rsidR="006D6410" w:rsidRPr="006F36AC" w14:paraId="03769687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E145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2D853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741D434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26-50% of tissue affected</w:t>
            </w:r>
          </w:p>
        </w:tc>
      </w:tr>
      <w:tr w:rsidR="006D6410" w:rsidRPr="006F36AC" w14:paraId="64509D70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5F07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F9345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0017E21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51-75% of tissue affected</w:t>
            </w:r>
          </w:p>
        </w:tc>
      </w:tr>
      <w:tr w:rsidR="006D6410" w:rsidRPr="006F36AC" w14:paraId="78AA0EF8" w14:textId="77777777" w:rsidTr="00917030">
        <w:trPr>
          <w:trHeight w:val="284"/>
        </w:trPr>
        <w:tc>
          <w:tcPr>
            <w:tcW w:w="709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CFA5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8EAD61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14:paraId="5E9E442B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&gt; 75 % of tissue affected</w:t>
            </w:r>
          </w:p>
        </w:tc>
      </w:tr>
      <w:tr w:rsidR="006D6410" w:rsidRPr="006F36AC" w14:paraId="26E1DDF7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28C5" w14:textId="77777777" w:rsidR="006D6410" w:rsidRPr="002B2E83" w:rsidRDefault="006D6410" w:rsidP="00917030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ind w:left="628" w:hanging="628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2B2E83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Intraluminal exudate</w:t>
            </w:r>
          </w:p>
        </w:tc>
      </w:tr>
      <w:tr w:rsidR="006D6410" w:rsidRPr="00B904B9" w14:paraId="60B3121C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22C0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E74F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888716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no 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>intraluminal exudate to exudat in less then 1 % of the lunmina</w:t>
            </w:r>
          </w:p>
        </w:tc>
      </w:tr>
      <w:tr w:rsidR="006D6410" w:rsidRPr="006F36AC" w14:paraId="0ACBF24F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AA213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88DF2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B2A24A1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2-25%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lumina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6F36AC" w14:paraId="30352946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B6E8E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D1DB8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519F767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26-50%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lumina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6F36AC" w14:paraId="73F305DD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D29C4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7F4AF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A32A50F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51-75%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lumina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6F36AC" w14:paraId="5858423C" w14:textId="77777777" w:rsidTr="00917030">
        <w:trPr>
          <w:trHeight w:val="284"/>
        </w:trPr>
        <w:tc>
          <w:tcPr>
            <w:tcW w:w="70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4D34F22F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3BDB81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14:paraId="2A60A2F4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&gt; 75 %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lumina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B904B9" w14:paraId="73A83006" w14:textId="77777777" w:rsidTr="00917030">
        <w:trPr>
          <w:trHeight w:val="284"/>
        </w:trPr>
        <w:tc>
          <w:tcPr>
            <w:tcW w:w="935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CF3D" w14:textId="77777777" w:rsidR="006D6410" w:rsidRPr="002B2E83" w:rsidRDefault="006D6410" w:rsidP="00917030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ind w:left="628" w:hanging="628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2B2E83">
              <w:rPr>
                <w:rFonts w:ascii="Calibri" w:eastAsia="Times New Roman" w:hAnsi="Calibri" w:cs="Calibri"/>
                <w:b/>
                <w:bCs/>
                <w:color w:val="000000"/>
                <w:lang w:val="en-GB" w:eastAsia="de-DE"/>
              </w:rPr>
              <w:t>Vasculopathy (mural infiltrates, endothelial hypertrophy)</w:t>
            </w:r>
          </w:p>
        </w:tc>
      </w:tr>
      <w:tr w:rsidR="006D6410" w:rsidRPr="00B904B9" w14:paraId="7076C9CA" w14:textId="77777777" w:rsidTr="00917030">
        <w:trPr>
          <w:trHeight w:val="284"/>
        </w:trPr>
        <w:tc>
          <w:tcPr>
            <w:tcW w:w="709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405B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A55F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No</w:t>
            </w:r>
          </w:p>
        </w:tc>
        <w:tc>
          <w:tcPr>
            <w:tcW w:w="7230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E0FDD6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no 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vasculopathy to </w:t>
            </w:r>
            <w:r w:rsidRPr="002B2E83">
              <w:rPr>
                <w:rFonts w:ascii="Calibri" w:eastAsia="Times New Roman" w:hAnsi="Calibri" w:cs="Calibri"/>
                <w:color w:val="000000"/>
                <w:lang w:val="en-GB" w:eastAsia="de-DE"/>
              </w:rPr>
              <w:t>mural infiltrates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and/or</w:t>
            </w:r>
            <w:r w:rsidRPr="002B2E83"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endothelial hypertrophy</w:t>
            </w:r>
            <w:r>
              <w:rPr>
                <w:rFonts w:ascii="Calibri" w:eastAsia="Times New Roman" w:hAnsi="Calibri" w:cs="Calibri"/>
                <w:color w:val="000000"/>
                <w:lang w:val="en-GB" w:eastAsia="de-DE"/>
              </w:rPr>
              <w:t xml:space="preserve"> in less then 1 % of the vessel</w:t>
            </w:r>
          </w:p>
        </w:tc>
      </w:tr>
      <w:tr w:rsidR="006D6410" w:rsidRPr="006F36AC" w14:paraId="38137DFD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83C6D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2E6C1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Mild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67B6D0E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2-25%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vessels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6F36AC" w14:paraId="20D96B8E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52CD3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5734B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Moderate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EC4D984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26-50%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vessels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6F36AC" w14:paraId="554BC614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FEED1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9A5AA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Marked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DD52726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51-75%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vessels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  <w:tr w:rsidR="006D6410" w:rsidRPr="006F36AC" w14:paraId="2E2E1C92" w14:textId="77777777" w:rsidTr="00917030">
        <w:trPr>
          <w:trHeight w:val="284"/>
        </w:trPr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ACEF9" w14:textId="77777777" w:rsidR="006D6410" w:rsidRPr="006F36AC" w:rsidRDefault="006D6410" w:rsidP="00917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2FAE6" w14:textId="77777777" w:rsidR="006D6410" w:rsidRPr="006F36AC" w:rsidRDefault="006D6410" w:rsidP="009170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>Subtotal</w:t>
            </w:r>
          </w:p>
        </w:tc>
        <w:tc>
          <w:tcPr>
            <w:tcW w:w="72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4C03E98" w14:textId="77777777" w:rsidR="006D6410" w:rsidRPr="006F36AC" w:rsidRDefault="006D6410" w:rsidP="009170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&gt; 75 % of </w:t>
            </w: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vessels</w:t>
            </w:r>
            <w:r w:rsidRPr="006F36A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affected</w:t>
            </w:r>
          </w:p>
        </w:tc>
      </w:tr>
    </w:tbl>
    <w:tbl>
      <w:tblPr>
        <w:tblStyle w:val="TableGrid"/>
        <w:tblW w:w="9387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1430"/>
        <w:gridCol w:w="7228"/>
        <w:gridCol w:w="32"/>
      </w:tblGrid>
      <w:tr w:rsidR="006D6410" w:rsidRPr="00AC3573" w14:paraId="4B9661F5" w14:textId="77777777" w:rsidTr="00917030">
        <w:tc>
          <w:tcPr>
            <w:tcW w:w="9385" w:type="dxa"/>
            <w:gridSpan w:val="4"/>
            <w:tcBorders>
              <w:bottom w:val="nil"/>
            </w:tcBorders>
            <w:hideMark/>
          </w:tcPr>
          <w:p w14:paraId="3A0ACE3A" w14:textId="77777777" w:rsidR="006D6410" w:rsidRPr="00AC3573" w:rsidRDefault="006D6410" w:rsidP="006D641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94" w:hanging="594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Trachea lesion</w:t>
            </w:r>
          </w:p>
        </w:tc>
      </w:tr>
      <w:tr w:rsidR="006D6410" w:rsidRPr="00AC3573" w14:paraId="1723734A" w14:textId="77777777" w:rsidTr="00917030">
        <w:tc>
          <w:tcPr>
            <w:tcW w:w="9385" w:type="dxa"/>
            <w:gridSpan w:val="4"/>
            <w:tcBorders>
              <w:top w:val="nil"/>
              <w:bottom w:val="single" w:sz="4" w:space="0" w:color="auto"/>
            </w:tcBorders>
            <w:hideMark/>
          </w:tcPr>
          <w:p w14:paraId="6338DA81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94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Extent trachea inflammation</w:t>
            </w:r>
          </w:p>
        </w:tc>
      </w:tr>
      <w:tr w:rsidR="006D6410" w:rsidRPr="00AC3573" w14:paraId="7C6F5129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460A8AFD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1D82F31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43B4716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inflammation</w:t>
            </w:r>
          </w:p>
        </w:tc>
      </w:tr>
      <w:tr w:rsidR="006D6410" w:rsidRPr="00AC3573" w14:paraId="3601E745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55897C71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7E04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FE3ECD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tissue affected</w:t>
            </w:r>
          </w:p>
        </w:tc>
      </w:tr>
      <w:tr w:rsidR="006D6410" w:rsidRPr="00AC3573" w14:paraId="194640FC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21222E1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0B8E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E5335D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tissue affected</w:t>
            </w:r>
          </w:p>
        </w:tc>
      </w:tr>
      <w:tr w:rsidR="006D6410" w:rsidRPr="00AC3573" w14:paraId="1D8C6EA6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3737C8B5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1B945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7164CC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tissue affected</w:t>
            </w:r>
          </w:p>
        </w:tc>
      </w:tr>
      <w:tr w:rsidR="006D6410" w:rsidRPr="00AC3573" w14:paraId="45114C45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2F7D8F8D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7EF8E55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2D843C7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tissue affected</w:t>
            </w:r>
          </w:p>
        </w:tc>
      </w:tr>
      <w:tr w:rsidR="006D6410" w:rsidRPr="00B904B9" w14:paraId="170256BE" w14:textId="77777777" w:rsidTr="00917030">
        <w:tc>
          <w:tcPr>
            <w:tcW w:w="9385" w:type="dxa"/>
            <w:gridSpan w:val="4"/>
            <w:hideMark/>
          </w:tcPr>
          <w:p w14:paraId="43A7CA22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94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Severity trachea inflammation (scored in area of maximal severity)</w:t>
            </w:r>
          </w:p>
        </w:tc>
      </w:tr>
      <w:tr w:rsidR="006D6410" w:rsidRPr="00AC3573" w14:paraId="71175C3F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4FC66913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09B9E4A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3B84CF7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inflammation</w:t>
            </w:r>
          </w:p>
        </w:tc>
      </w:tr>
      <w:tr w:rsidR="006D6410" w:rsidRPr="00B904B9" w14:paraId="4DEA9484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83AC530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AB964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EB12BC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Mild, mononuclear and granulocytic bronchitis/bronchiolitis (with exocytosis of inflammatory cells into epithelium, occasional single cell necrosis and mild, peribronchial/peribronchiolar infiltrates)</w:t>
            </w:r>
          </w:p>
        </w:tc>
      </w:tr>
      <w:tr w:rsidR="006D6410" w:rsidRPr="00B904B9" w14:paraId="10379D90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3B50708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8FBE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5E57EA0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Moderate, mononuclear and granulocytic to necrotizing bronchitis/bronchiolitis (with exocytosis of inflammatory cells into epithelium, frequent single cell necrosis  and intraluminal debris + moderate, peribronchial/peribronchiolar infiltrates)</w:t>
            </w:r>
          </w:p>
        </w:tc>
      </w:tr>
      <w:tr w:rsidR="006D6410" w:rsidRPr="00B904B9" w14:paraId="5D33C40F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40A4643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7DA4A58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30703F2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Marked, mononuclear and granulocytic and necrotizing bronchitis/bronchiolitis with widespread exocytosis of inflammatory cells into epithelium, frequent epithelial necrosis and intraluminal debris + severe, peribronchial/peribronchiolar infiltrates)</w:t>
            </w:r>
          </w:p>
        </w:tc>
      </w:tr>
      <w:tr w:rsidR="006D6410" w:rsidRPr="00AC3573" w14:paraId="5390C8C8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25F56E2F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Regeneration</w:t>
            </w:r>
          </w:p>
        </w:tc>
      </w:tr>
      <w:tr w:rsidR="006D6410" w:rsidRPr="00B904B9" w14:paraId="1FE27650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747373F9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0C351710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  <w:r>
              <w:rPr>
                <w:rFonts w:cstheme="minorHAnsi"/>
              </w:rPr>
              <w:t xml:space="preserve"> - minimal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6BC2812C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No lesions to s</w:t>
            </w:r>
            <w:r w:rsidRPr="00AC3573">
              <w:rPr>
                <w:rFonts w:cstheme="minorHAnsi"/>
                <w:lang w:val="en-US"/>
              </w:rPr>
              <w:t>ingle foci of mild hyperplasia, characterized by piling up of cells and increased number of mitoses, affecting max. 1% of tissue</w:t>
            </w:r>
          </w:p>
        </w:tc>
      </w:tr>
      <w:tr w:rsidR="006D6410" w:rsidRPr="00B904B9" w14:paraId="6D6189D3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DE1A25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1CF3A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5BC8C5C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 hyperplasia as above, 2-25 % of tissue affected</w:t>
            </w:r>
          </w:p>
        </w:tc>
      </w:tr>
      <w:tr w:rsidR="006D6410" w:rsidRPr="00B904B9" w14:paraId="0DDE3252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51F14CC7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B422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7DC51C5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 hyperplasia as above, 26-50 % of tissue affected</w:t>
            </w:r>
          </w:p>
        </w:tc>
      </w:tr>
      <w:tr w:rsidR="006D6410" w:rsidRPr="00B904B9" w14:paraId="4092F76A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03D241F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9F72C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40435DB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 hyperplasia as above, 51-75 % of tissue affected</w:t>
            </w:r>
          </w:p>
        </w:tc>
      </w:tr>
      <w:tr w:rsidR="006D6410" w:rsidRPr="00B904B9" w14:paraId="13800337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612A63B7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324044E3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669F9766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hyperplasia as above, &gt;75 % of tissue affected</w:t>
            </w:r>
          </w:p>
        </w:tc>
      </w:tr>
      <w:tr w:rsidR="006D6410" w:rsidRPr="00AC3573" w14:paraId="202754EA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310822AF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Epithelial degeneration/necrosis</w:t>
            </w:r>
          </w:p>
        </w:tc>
      </w:tr>
      <w:tr w:rsidR="006D6410" w:rsidRPr="00B904B9" w14:paraId="18572E94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1FF15779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08B574DB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  <w:r>
              <w:rPr>
                <w:rFonts w:cstheme="minorHAnsi"/>
              </w:rPr>
              <w:t>- minimal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3450BC5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No lesions to s</w:t>
            </w:r>
            <w:r w:rsidRPr="00AC3573">
              <w:rPr>
                <w:rFonts w:cstheme="minorHAnsi"/>
                <w:lang w:val="en-US"/>
              </w:rPr>
              <w:t>ingle of mild degeneration/necrosis, characterized by vacuolization/cell shrinkage/ nuclear kariolysis, affecting max. 1% of tissue</w:t>
            </w:r>
          </w:p>
        </w:tc>
      </w:tr>
      <w:tr w:rsidR="006D6410" w:rsidRPr="00B904B9" w14:paraId="2C587C46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63A2A1BB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36516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75E9FB3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 degeneration/necrosis as above, 2-25 % of tissue affected</w:t>
            </w:r>
          </w:p>
        </w:tc>
      </w:tr>
      <w:tr w:rsidR="006D6410" w:rsidRPr="00B904B9" w14:paraId="5672704C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59A461EB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D621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DB7FD05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 deg/nec as above, 26-50 % of tissue affected</w:t>
            </w:r>
          </w:p>
        </w:tc>
      </w:tr>
      <w:tr w:rsidR="006D6410" w:rsidRPr="00B904B9" w14:paraId="57747486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F4AF86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27D390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4EC473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 deg/nec as above, 51-75 % of tissue affected</w:t>
            </w:r>
          </w:p>
        </w:tc>
      </w:tr>
      <w:tr w:rsidR="006D6410" w:rsidRPr="00B904B9" w14:paraId="646D9AFB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29A72255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0BDCCEB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30F28F3B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Deg/nec as above, &gt;75 % of tissue affected</w:t>
            </w:r>
          </w:p>
        </w:tc>
      </w:tr>
      <w:tr w:rsidR="006D6410" w:rsidRPr="00AC3573" w14:paraId="2650EB65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5BDF7323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lastRenderedPageBreak/>
              <w:t>Intraluminal cell debris</w:t>
            </w:r>
          </w:p>
        </w:tc>
      </w:tr>
      <w:tr w:rsidR="006D6410" w:rsidRPr="00AC3573" w14:paraId="1251DFEF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096347D4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40C7441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378C096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cell debris</w:t>
            </w:r>
          </w:p>
        </w:tc>
      </w:tr>
      <w:tr w:rsidR="006D6410" w:rsidRPr="00AC3573" w14:paraId="373B00C9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6A087EAE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0D58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C3C0FE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tissue affected</w:t>
            </w:r>
          </w:p>
        </w:tc>
      </w:tr>
      <w:tr w:rsidR="006D6410" w:rsidRPr="00AC3573" w14:paraId="71DC3B6F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6D9A0020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03B50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1457D1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tissue affected</w:t>
            </w:r>
          </w:p>
        </w:tc>
      </w:tr>
      <w:tr w:rsidR="006D6410" w:rsidRPr="00AC3573" w14:paraId="2CFAADCB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8E102FE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C92E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DDB9BF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tissue affected</w:t>
            </w:r>
          </w:p>
        </w:tc>
      </w:tr>
      <w:tr w:rsidR="006D6410" w:rsidRPr="00AC3573" w14:paraId="2482FB8E" w14:textId="77777777" w:rsidTr="00917030">
        <w:tc>
          <w:tcPr>
            <w:tcW w:w="697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14:paraId="27EA0988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7C768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single" w:sz="4" w:space="0" w:color="auto"/>
            </w:tcBorders>
            <w:hideMark/>
          </w:tcPr>
          <w:p w14:paraId="39DB135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tissue affected</w:t>
            </w:r>
          </w:p>
        </w:tc>
      </w:tr>
      <w:tr w:rsidR="006D6410" w:rsidRPr="00AC3573" w14:paraId="2744FD2A" w14:textId="77777777" w:rsidTr="00917030">
        <w:tc>
          <w:tcPr>
            <w:tcW w:w="9385" w:type="dxa"/>
            <w:gridSpan w:val="4"/>
            <w:tcBorders>
              <w:bottom w:val="nil"/>
            </w:tcBorders>
            <w:hideMark/>
          </w:tcPr>
          <w:p w14:paraId="4FF93A78" w14:textId="77777777" w:rsidR="006D6410" w:rsidRPr="00AC3573" w:rsidRDefault="006D6410" w:rsidP="006D641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Lung</w:t>
            </w:r>
          </w:p>
        </w:tc>
      </w:tr>
      <w:tr w:rsidR="006D6410" w:rsidRPr="00AC3573" w14:paraId="4C602A51" w14:textId="77777777" w:rsidTr="00917030">
        <w:tc>
          <w:tcPr>
            <w:tcW w:w="9385" w:type="dxa"/>
            <w:gridSpan w:val="4"/>
            <w:tcBorders>
              <w:top w:val="nil"/>
              <w:bottom w:val="nil"/>
            </w:tcBorders>
          </w:tcPr>
          <w:p w14:paraId="1CB0F97E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b/>
                <w:bCs/>
              </w:rPr>
            </w:pPr>
            <w:r w:rsidRPr="00AC3573">
              <w:rPr>
                <w:rFonts w:cstheme="minorHAnsi"/>
                <w:b/>
                <w:bCs/>
              </w:rPr>
              <w:t>Alveolar lesions</w:t>
            </w:r>
          </w:p>
        </w:tc>
      </w:tr>
      <w:tr w:rsidR="006D6410" w:rsidRPr="00AC3573" w14:paraId="7846E253" w14:textId="77777777" w:rsidTr="00917030">
        <w:tc>
          <w:tcPr>
            <w:tcW w:w="9385" w:type="dxa"/>
            <w:gridSpan w:val="4"/>
            <w:tcBorders>
              <w:top w:val="nil"/>
              <w:bottom w:val="single" w:sz="4" w:space="0" w:color="auto"/>
            </w:tcBorders>
            <w:hideMark/>
          </w:tcPr>
          <w:p w14:paraId="20445393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b/>
                <w:bCs/>
              </w:rPr>
            </w:pPr>
            <w:r w:rsidRPr="00AC3573">
              <w:rPr>
                <w:rFonts w:cstheme="minorHAnsi"/>
                <w:b/>
                <w:bCs/>
              </w:rPr>
              <w:t xml:space="preserve">Extent alveolar inflammation </w:t>
            </w:r>
          </w:p>
        </w:tc>
      </w:tr>
      <w:tr w:rsidR="006D6410" w:rsidRPr="00AC3573" w14:paraId="43794A9A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526585A2" w14:textId="77777777" w:rsidR="006D6410" w:rsidRPr="00AC3573" w:rsidRDefault="006D6410" w:rsidP="00917030">
            <w:pPr>
              <w:jc w:val="center"/>
              <w:rPr>
                <w:rFonts w:cstheme="minorHAnsi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1BC47EE1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5C444E36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inflammation</w:t>
            </w:r>
          </w:p>
        </w:tc>
      </w:tr>
      <w:tr w:rsidR="006D6410" w:rsidRPr="00AC3573" w14:paraId="399B0DB7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1F2FDFBF" w14:textId="77777777" w:rsidR="006D6410" w:rsidRPr="00AC3573" w:rsidRDefault="006D6410" w:rsidP="00917030">
            <w:pPr>
              <w:jc w:val="center"/>
              <w:rPr>
                <w:rFonts w:cstheme="minorHAnsi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76826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353316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tissue affected</w:t>
            </w:r>
          </w:p>
        </w:tc>
      </w:tr>
      <w:tr w:rsidR="006D6410" w:rsidRPr="00AC3573" w14:paraId="33862084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C6A0265" w14:textId="77777777" w:rsidR="006D6410" w:rsidRPr="00AC3573" w:rsidRDefault="006D6410" w:rsidP="00917030">
            <w:pPr>
              <w:jc w:val="center"/>
              <w:rPr>
                <w:rFonts w:cstheme="minorHAnsi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A9928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180283C7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26-50 % of tissue affected</w:t>
            </w:r>
          </w:p>
        </w:tc>
      </w:tr>
      <w:tr w:rsidR="006D6410" w:rsidRPr="00AC3573" w14:paraId="64EF1EFA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3B9A3CC6" w14:textId="77777777" w:rsidR="006D6410" w:rsidRPr="00AC3573" w:rsidRDefault="006D6410" w:rsidP="00917030">
            <w:pPr>
              <w:jc w:val="center"/>
              <w:rPr>
                <w:rFonts w:cstheme="minorHAnsi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1A4316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58C5D96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51-75 % of tissue affected</w:t>
            </w:r>
          </w:p>
        </w:tc>
      </w:tr>
      <w:tr w:rsidR="006D6410" w:rsidRPr="00AC3573" w14:paraId="1B4AF636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448454B5" w14:textId="77777777" w:rsidR="006D6410" w:rsidRPr="00AC3573" w:rsidRDefault="006D6410" w:rsidP="00917030">
            <w:pPr>
              <w:jc w:val="center"/>
              <w:rPr>
                <w:rFonts w:cstheme="minorHAnsi"/>
              </w:rPr>
            </w:pPr>
            <w:r w:rsidRPr="00AC3573">
              <w:rPr>
                <w:rFonts w:cstheme="minorHAnsi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23B26F35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0F611AB9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&gt; 75 % of tissue affected</w:t>
            </w:r>
          </w:p>
        </w:tc>
      </w:tr>
      <w:tr w:rsidR="006D6410" w:rsidRPr="00B904B9" w14:paraId="5BF378F1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25D448A4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78"/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Severity alveolar inflammation (scored in area of maximal severity)</w:t>
            </w:r>
          </w:p>
        </w:tc>
      </w:tr>
      <w:tr w:rsidR="006D6410" w:rsidRPr="00AC3573" w14:paraId="476FA7D6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2673ACB0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3EB4AE6F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3494B1A4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inflammatory infiltrates</w:t>
            </w:r>
          </w:p>
        </w:tc>
      </w:tr>
      <w:tr w:rsidR="006D6410" w:rsidRPr="00B904B9" w14:paraId="059BE98C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1868C9E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D5500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Minimal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7D42C56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Few inflammatory cells in alveolar septae or lumina, alveolar architecture maintained</w:t>
            </w:r>
          </w:p>
        </w:tc>
      </w:tr>
      <w:tr w:rsidR="006D6410" w:rsidRPr="00B904B9" w14:paraId="4E19FC0F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95B4D57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B2E642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0386225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 septal and luminal infiltrates (2-3 cells thick), alveolar architecture maintained</w:t>
            </w:r>
          </w:p>
        </w:tc>
      </w:tr>
      <w:tr w:rsidR="006D6410" w:rsidRPr="00B904B9" w14:paraId="093F839E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55E7A463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9A5B1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6A5FF49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 septal and luminal infiltrates, occasionally obscuring alveolar architecture</w:t>
            </w:r>
          </w:p>
        </w:tc>
      </w:tr>
      <w:tr w:rsidR="006D6410" w:rsidRPr="00B904B9" w14:paraId="5C367766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64A8EDAF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3FB32FA3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58374A9E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 septal and luminal infiltrates with areas with completely obscured alveolar architecture</w:t>
            </w:r>
          </w:p>
        </w:tc>
      </w:tr>
      <w:tr w:rsidR="006D6410" w:rsidRPr="00AC3573" w14:paraId="07BE641C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308F6264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Alveolar necrosis/desquamation/loss</w:t>
            </w:r>
          </w:p>
        </w:tc>
      </w:tr>
      <w:tr w:rsidR="006D6410" w:rsidRPr="00AC3573" w14:paraId="09A7BC66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2E13281E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2FF6C53D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28F993C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lesions</w:t>
            </w:r>
          </w:p>
        </w:tc>
      </w:tr>
      <w:tr w:rsidR="006D6410" w:rsidRPr="00AC3573" w14:paraId="5CFA2905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2F34CE1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D91394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Minimal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4D0E552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Minimal alveolar necrosis</w:t>
            </w:r>
          </w:p>
        </w:tc>
      </w:tr>
      <w:tr w:rsidR="006D6410" w:rsidRPr="00AC3573" w14:paraId="2BB68C63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404816F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61FEB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66354BD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Mild, multifocal alveolar necrosis</w:t>
            </w:r>
          </w:p>
        </w:tc>
      </w:tr>
      <w:tr w:rsidR="006D6410" w:rsidRPr="00B904B9" w14:paraId="26A86758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15346E83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804214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E73AC5E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Moderate, multifocal to coalescing alveolar necrosis</w:t>
            </w:r>
          </w:p>
        </w:tc>
      </w:tr>
      <w:tr w:rsidR="006D6410" w:rsidRPr="00B904B9" w14:paraId="0E731A60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2591629A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55807A4C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3CE092F8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Marked, multifocal to coalescing alveolar necrosis</w:t>
            </w:r>
          </w:p>
        </w:tc>
      </w:tr>
      <w:tr w:rsidR="006D6410" w:rsidRPr="00AC3573" w14:paraId="316D9A61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70C78606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Intraalveolar fibrin/hyaline membranes</w:t>
            </w:r>
          </w:p>
        </w:tc>
      </w:tr>
      <w:tr w:rsidR="006D6410" w:rsidRPr="00AC3573" w14:paraId="144D7E6E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54C83B00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208C5EF2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44232BA0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No </w:t>
            </w:r>
            <w:r w:rsidRPr="00AC3573">
              <w:rPr>
                <w:rFonts w:cstheme="minorHAnsi"/>
                <w:bCs/>
                <w:lang w:val="en-US"/>
              </w:rPr>
              <w:t>lesions</w:t>
            </w:r>
          </w:p>
        </w:tc>
      </w:tr>
      <w:tr w:rsidR="006D6410" w:rsidRPr="00AC3573" w14:paraId="5557029F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BF80B9D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E27513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Minimal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BB2619A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Minimal intraalveolar fibrin</w:t>
            </w:r>
          </w:p>
        </w:tc>
      </w:tr>
      <w:tr w:rsidR="006D6410" w:rsidRPr="00AC3573" w14:paraId="13922E04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60C7804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4D44C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2312CD7" w14:textId="77777777" w:rsidR="006D6410" w:rsidRPr="00AC3573" w:rsidRDefault="006D6410" w:rsidP="00917030">
            <w:pPr>
              <w:tabs>
                <w:tab w:val="left" w:pos="1950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Mild, multifocal intraalveolar fibrin</w:t>
            </w:r>
          </w:p>
        </w:tc>
      </w:tr>
      <w:tr w:rsidR="006D6410" w:rsidRPr="00AC3573" w14:paraId="5A562132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69FC173B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43317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CF8A81D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Moderate, multifocal</w:t>
            </w:r>
            <w:r w:rsidRPr="00AC3573">
              <w:rPr>
                <w:rFonts w:cstheme="minorHAnsi"/>
              </w:rPr>
              <w:t xml:space="preserve"> intraalveolar fibrin</w:t>
            </w:r>
          </w:p>
        </w:tc>
      </w:tr>
      <w:tr w:rsidR="006D6410" w:rsidRPr="00AC3573" w14:paraId="5B1BEB17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35447200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lastRenderedPageBreak/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1DD646FD" w14:textId="77777777" w:rsidR="006D6410" w:rsidRPr="00AC3573" w:rsidRDefault="006D6410" w:rsidP="00917030">
            <w:pPr>
              <w:rPr>
                <w:rFonts w:cstheme="minorHAnsi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406E1B59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</w:t>
            </w:r>
            <w:r w:rsidRPr="00AC3573">
              <w:rPr>
                <w:rFonts w:cstheme="minorHAnsi"/>
              </w:rPr>
              <w:t>, multifocal intraalveolar fibrin</w:t>
            </w:r>
          </w:p>
        </w:tc>
      </w:tr>
      <w:tr w:rsidR="006D6410" w:rsidRPr="00B904B9" w14:paraId="565087B9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5916AF50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Atypical/large or multinucleated cells lining alveoli</w:t>
            </w:r>
          </w:p>
        </w:tc>
      </w:tr>
      <w:tr w:rsidR="006D6410" w:rsidRPr="00AC3573" w14:paraId="19058A4D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6A73A11E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70F8DEBA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168575D1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No </w:t>
            </w:r>
            <w:r w:rsidRPr="00AC3573">
              <w:rPr>
                <w:rFonts w:cstheme="minorHAnsi"/>
                <w:bCs/>
                <w:lang w:val="en-US"/>
              </w:rPr>
              <w:t>multinucleated cells</w:t>
            </w:r>
          </w:p>
        </w:tc>
      </w:tr>
      <w:tr w:rsidR="006D6410" w:rsidRPr="00AC3573" w14:paraId="47F638FA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497685E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8BA10F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Minimal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AAE9E2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Few multinucleated cells</w:t>
            </w:r>
          </w:p>
        </w:tc>
      </w:tr>
      <w:tr w:rsidR="006D6410" w:rsidRPr="00AC3573" w14:paraId="7998E0B0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BF49D7F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AE05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D8D1CD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 multinucleated infiltrates</w:t>
            </w:r>
          </w:p>
        </w:tc>
      </w:tr>
      <w:tr w:rsidR="006D6410" w:rsidRPr="00AC3573" w14:paraId="2D3BFCBD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8F0BCB1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3BCC6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6EDD61D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Moderate, multifocal multinucleated infiltrates</w:t>
            </w:r>
          </w:p>
        </w:tc>
      </w:tr>
      <w:tr w:rsidR="006D6410" w:rsidRPr="00AC3573" w14:paraId="2DAABCB3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715BAF35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655D6835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4B739F15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Marked, multifocal multinucleated infiltrates</w:t>
            </w:r>
          </w:p>
        </w:tc>
      </w:tr>
      <w:tr w:rsidR="006D6410" w:rsidRPr="00AC3573" w14:paraId="06D3FB84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0A15F13A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Alveolar edema</w:t>
            </w:r>
          </w:p>
        </w:tc>
      </w:tr>
      <w:tr w:rsidR="006D6410" w:rsidRPr="00AC3573" w14:paraId="029BBA13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0D64A856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699A9340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6A0FFE4D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lesions</w:t>
            </w:r>
          </w:p>
        </w:tc>
      </w:tr>
      <w:tr w:rsidR="006D6410" w:rsidRPr="00AC3573" w14:paraId="2685A8E2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B3E262C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B337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2021FA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alveoli affected</w:t>
            </w:r>
          </w:p>
        </w:tc>
      </w:tr>
      <w:tr w:rsidR="006D6410" w:rsidRPr="00AC3573" w14:paraId="5A5A1313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0AC9DB3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2AC454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8BA9E5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alveoli affected</w:t>
            </w:r>
          </w:p>
        </w:tc>
      </w:tr>
      <w:tr w:rsidR="006D6410" w:rsidRPr="00AC3573" w14:paraId="13BE08BD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C9AB012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1792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771CC78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alveoli affected</w:t>
            </w:r>
          </w:p>
        </w:tc>
      </w:tr>
      <w:tr w:rsidR="006D6410" w:rsidRPr="00AC3573" w14:paraId="054FB715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7C61F8C6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5591B405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51B419D4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alveoli affected</w:t>
            </w:r>
          </w:p>
        </w:tc>
      </w:tr>
      <w:tr w:rsidR="006D6410" w:rsidRPr="00AC3573" w14:paraId="566A3C1F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5E2F44AB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Alveolar hemorrhage</w:t>
            </w:r>
          </w:p>
        </w:tc>
      </w:tr>
      <w:tr w:rsidR="006D6410" w:rsidRPr="00AC3573" w14:paraId="1400CF47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44914F99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15A76E5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534187BA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lesions</w:t>
            </w:r>
          </w:p>
        </w:tc>
      </w:tr>
      <w:tr w:rsidR="006D6410" w:rsidRPr="00AC3573" w14:paraId="1EBAA3AB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E1C8F10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A9427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0678735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alveoli affected</w:t>
            </w:r>
          </w:p>
        </w:tc>
      </w:tr>
      <w:tr w:rsidR="006D6410" w:rsidRPr="00AC3573" w14:paraId="39F9FBF7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9259F6D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620BB0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36738C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alveoli affected</w:t>
            </w:r>
          </w:p>
        </w:tc>
      </w:tr>
      <w:tr w:rsidR="006D6410" w:rsidRPr="00AC3573" w14:paraId="7FDFA93B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6440C1F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1CF7D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63D1BA29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alveoli affected</w:t>
            </w:r>
          </w:p>
        </w:tc>
      </w:tr>
      <w:tr w:rsidR="006D6410" w:rsidRPr="00AC3573" w14:paraId="744E9FBB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426C43AE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4E6D3ECE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500F4172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alveoli affected</w:t>
            </w:r>
          </w:p>
        </w:tc>
      </w:tr>
      <w:tr w:rsidR="006D6410" w:rsidRPr="00AC3573" w14:paraId="0E0F34A2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0752C9AA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spacing w:after="0" w:line="240" w:lineRule="auto"/>
              <w:ind w:left="594" w:hanging="567"/>
              <w:rPr>
                <w:rFonts w:cstheme="minorHAnsi"/>
                <w:b/>
                <w:bCs/>
                <w:lang w:val="en-US"/>
              </w:rPr>
            </w:pPr>
            <w:r>
              <w:br w:type="page"/>
            </w:r>
            <w:r w:rsidRPr="00AC3573">
              <w:rPr>
                <w:rFonts w:cstheme="minorHAnsi"/>
                <w:b/>
                <w:bCs/>
                <w:lang w:val="en-US"/>
              </w:rPr>
              <w:t>Extent alveolar regeneration</w:t>
            </w:r>
          </w:p>
        </w:tc>
      </w:tr>
      <w:tr w:rsidR="006D6410" w:rsidRPr="00AC3573" w14:paraId="1190415D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7862F554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076A867D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1CB61D57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</w:t>
            </w:r>
            <w:r>
              <w:rPr>
                <w:rFonts w:cstheme="minorHAnsi"/>
                <w:lang w:val="en-US"/>
              </w:rPr>
              <w:t xml:space="preserve"> alveolar regeneration</w:t>
            </w:r>
          </w:p>
        </w:tc>
      </w:tr>
      <w:tr w:rsidR="006D6410" w:rsidRPr="00B904B9" w14:paraId="26DAF899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66284D72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300540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446453C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Mild, multifocal epithelial hyperplasia with atypical/large/multinucleated cells/affecting 2-25 % of tissue</w:t>
            </w:r>
          </w:p>
        </w:tc>
      </w:tr>
      <w:tr w:rsidR="006D6410" w:rsidRPr="00B904B9" w14:paraId="1E590272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397FCB57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8A690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F0AD9F9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Moderate, multifocal to coalescing epithelial hyperplasia with atypical/large/multinucleated cells/affecting 26-50 % of tissue</w:t>
            </w:r>
          </w:p>
        </w:tc>
      </w:tr>
      <w:tr w:rsidR="006D6410" w:rsidRPr="00B904B9" w14:paraId="7B97A564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57BF92D9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17AF4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7B86C099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Marked, multifocal to coalescing epithelial hyperplasia with atypical/large/multinucleated cells/affecting 51-75 % of tissue</w:t>
            </w:r>
          </w:p>
        </w:tc>
      </w:tr>
      <w:tr w:rsidR="006D6410" w:rsidRPr="00B904B9" w14:paraId="0EE98F91" w14:textId="77777777" w:rsidTr="00917030">
        <w:tc>
          <w:tcPr>
            <w:tcW w:w="697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14:paraId="03B0D841" w14:textId="77777777" w:rsidR="006D6410" w:rsidRPr="00AC3573" w:rsidRDefault="006D6410" w:rsidP="00917030">
            <w:pPr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64F0E2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single" w:sz="4" w:space="0" w:color="auto"/>
            </w:tcBorders>
            <w:hideMark/>
          </w:tcPr>
          <w:p w14:paraId="6579DB93" w14:textId="77777777" w:rsidR="006D6410" w:rsidRPr="00AC3573" w:rsidRDefault="006D6410" w:rsidP="00917030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Subtotal </w:t>
            </w:r>
            <w:r w:rsidRPr="00AC3573">
              <w:rPr>
                <w:rFonts w:cstheme="minorHAnsi"/>
                <w:lang w:val="en-US"/>
              </w:rPr>
              <w:t>epithelial hyperplasia with atypical/large/multinucleated cells/affecting &gt;75 % of tissue</w:t>
            </w:r>
          </w:p>
        </w:tc>
      </w:tr>
      <w:tr w:rsidR="006D6410" w:rsidRPr="00AC3573" w14:paraId="663659D9" w14:textId="77777777" w:rsidTr="00917030">
        <w:tc>
          <w:tcPr>
            <w:tcW w:w="9385" w:type="dxa"/>
            <w:gridSpan w:val="4"/>
            <w:tcBorders>
              <w:bottom w:val="nil"/>
            </w:tcBorders>
            <w:hideMark/>
          </w:tcPr>
          <w:p w14:paraId="31355623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bCs/>
              </w:rPr>
              <w:t>Conductive a</w:t>
            </w:r>
            <w:r w:rsidRPr="00AC3573">
              <w:rPr>
                <w:rFonts w:cstheme="minorHAnsi"/>
                <w:b/>
                <w:bCs/>
              </w:rPr>
              <w:t>irway lesions</w:t>
            </w:r>
          </w:p>
        </w:tc>
      </w:tr>
      <w:tr w:rsidR="006D6410" w:rsidRPr="00B904B9" w14:paraId="02718B8F" w14:textId="77777777" w:rsidTr="00917030">
        <w:tc>
          <w:tcPr>
            <w:tcW w:w="9385" w:type="dxa"/>
            <w:gridSpan w:val="4"/>
            <w:tcBorders>
              <w:top w:val="nil"/>
              <w:bottom w:val="single" w:sz="4" w:space="0" w:color="auto"/>
            </w:tcBorders>
            <w:hideMark/>
          </w:tcPr>
          <w:p w14:paraId="4E21D191" w14:textId="77777777" w:rsidR="006D6410" w:rsidRPr="00B04F4B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b/>
                <w:bCs/>
                <w:lang w:val="en-GB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 xml:space="preserve">Extent </w:t>
            </w:r>
            <w:r>
              <w:rPr>
                <w:rFonts w:cstheme="minorHAnsi"/>
                <w:b/>
                <w:bCs/>
                <w:lang w:val="en-US"/>
              </w:rPr>
              <w:t xml:space="preserve">of conductive </w:t>
            </w:r>
            <w:r w:rsidRPr="00AC3573">
              <w:rPr>
                <w:rFonts w:cstheme="minorHAnsi"/>
                <w:b/>
                <w:bCs/>
                <w:lang w:val="en-US"/>
              </w:rPr>
              <w:t>airway inflammation</w:t>
            </w:r>
          </w:p>
        </w:tc>
      </w:tr>
      <w:tr w:rsidR="006D6410" w:rsidRPr="00AC3573" w14:paraId="183E5B49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5903A54B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7BE91ED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3951F55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No </w:t>
            </w:r>
            <w:r>
              <w:rPr>
                <w:rFonts w:cstheme="minorHAnsi"/>
                <w:lang w:val="en-US"/>
              </w:rPr>
              <w:t xml:space="preserve">airway </w:t>
            </w:r>
            <w:r w:rsidRPr="00AC3573">
              <w:rPr>
                <w:rFonts w:cstheme="minorHAnsi"/>
                <w:lang w:val="en-US"/>
              </w:rPr>
              <w:t>inflammation</w:t>
            </w:r>
          </w:p>
        </w:tc>
      </w:tr>
      <w:tr w:rsidR="006D6410" w:rsidRPr="00AC3573" w14:paraId="597BF525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B40ADFA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5F1AF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A9AA36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2-25 % of tissue affected</w:t>
            </w:r>
          </w:p>
        </w:tc>
      </w:tr>
      <w:tr w:rsidR="006D6410" w:rsidRPr="00AC3573" w14:paraId="1C22FA37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3786BE7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0402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7939093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26-50 % of tissue affected</w:t>
            </w:r>
          </w:p>
        </w:tc>
      </w:tr>
      <w:tr w:rsidR="006D6410" w:rsidRPr="00AC3573" w14:paraId="7744C2BF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4E5E03C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D7FF85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6723AC0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b/>
                <w:bCs/>
                <w:lang w:val="en-US"/>
              </w:rPr>
            </w:pPr>
            <w:r w:rsidRPr="00AC3573">
              <w:rPr>
                <w:rFonts w:cstheme="minorHAnsi"/>
              </w:rPr>
              <w:t>51-75 % of tissue affected</w:t>
            </w:r>
          </w:p>
        </w:tc>
      </w:tr>
      <w:tr w:rsidR="006D6410" w:rsidRPr="00AC3573" w14:paraId="082EB582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23F018EB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</w:rPr>
            </w:pPr>
            <w:r w:rsidRPr="00AC3573">
              <w:rPr>
                <w:rFonts w:cstheme="minorHAnsi"/>
              </w:rPr>
              <w:lastRenderedPageBreak/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4CF8A8D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7A72262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</w:rPr>
            </w:pPr>
            <w:r w:rsidRPr="00AC3573">
              <w:rPr>
                <w:rFonts w:cstheme="minorHAnsi"/>
              </w:rPr>
              <w:t>&gt; 75 % of tissue affected</w:t>
            </w:r>
          </w:p>
        </w:tc>
      </w:tr>
      <w:tr w:rsidR="006D6410" w:rsidRPr="00B904B9" w14:paraId="32BCBE40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02F60224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Severity</w:t>
            </w:r>
            <w:r>
              <w:rPr>
                <w:rFonts w:cstheme="minorHAnsi"/>
                <w:b/>
                <w:bCs/>
                <w:lang w:val="en-US"/>
              </w:rPr>
              <w:t xml:space="preserve"> of conductive</w:t>
            </w:r>
            <w:r w:rsidRPr="00AC3573">
              <w:rPr>
                <w:rFonts w:cstheme="minorHAnsi"/>
                <w:b/>
                <w:bCs/>
                <w:lang w:val="en-US"/>
              </w:rPr>
              <w:t xml:space="preserve"> airway inflammation (scored in area of maximal severity)</w:t>
            </w:r>
          </w:p>
        </w:tc>
      </w:tr>
      <w:tr w:rsidR="006D6410" w:rsidRPr="00B1653A" w14:paraId="28205611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0DDB6650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34F0B300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110FD9B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inflammation</w:t>
            </w:r>
          </w:p>
        </w:tc>
      </w:tr>
      <w:tr w:rsidR="006D6410" w:rsidRPr="00B904B9" w14:paraId="5D5F0BCE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B928511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7D48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Minimal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A71733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Rare peribronchial/peribronchiolar, mild, mononuclear infiltrates</w:t>
            </w:r>
          </w:p>
        </w:tc>
      </w:tr>
      <w:tr w:rsidR="006D6410" w:rsidRPr="00B904B9" w14:paraId="13B12767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2254C876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B1C8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EA3243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Mild, mononuclear and granulocytic bronchitis/bronchiolitis (with exocytosis of inflammatory cells into epithelium, occasional single cell necrosis and mild, peribronchial/peribronchiolar infiltrates)</w:t>
            </w:r>
          </w:p>
        </w:tc>
      </w:tr>
      <w:tr w:rsidR="006D6410" w:rsidRPr="00B904B9" w14:paraId="08C8F073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E415098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BD9734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65EAAB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Moderate, mononuclear and granulocytic to necrotizing bronchitis/bronchiolitis (with exocytosis of inflammatory cells into epithelium, frequent single cell necrosis  and intraluminal debris + moderate, peribronchial/peribronchiolar infiltrates)</w:t>
            </w:r>
          </w:p>
        </w:tc>
      </w:tr>
      <w:tr w:rsidR="006D6410" w:rsidRPr="00B904B9" w14:paraId="60AA64CA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1FBD32D0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3853108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65AE095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Marked, mononuclear and granulocytic and necrotizing bronchitis/bronchiolitis with widespread exocytosis of inflammatory cells into epithelium, frequent epithelial necrosis and intraluminal debris + severe, peribronchial/peribronchiolar infiltrates)</w:t>
            </w:r>
          </w:p>
        </w:tc>
      </w:tr>
      <w:tr w:rsidR="006D6410" w:rsidRPr="00AC3573" w14:paraId="31D5D6C3" w14:textId="77777777" w:rsidTr="00917030">
        <w:tc>
          <w:tcPr>
            <w:tcW w:w="9385" w:type="dxa"/>
            <w:gridSpan w:val="4"/>
            <w:tcBorders>
              <w:bottom w:val="single" w:sz="4" w:space="0" w:color="auto"/>
            </w:tcBorders>
            <w:hideMark/>
          </w:tcPr>
          <w:p w14:paraId="03E98D13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Regeneration</w:t>
            </w:r>
          </w:p>
        </w:tc>
      </w:tr>
      <w:tr w:rsidR="006D6410" w:rsidRPr="00AC3573" w14:paraId="48AA875E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739CCDE7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619419AB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09A98D9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</w:t>
            </w:r>
            <w:r>
              <w:rPr>
                <w:rFonts w:cstheme="minorHAnsi"/>
                <w:lang w:val="en-US"/>
              </w:rPr>
              <w:t xml:space="preserve"> regeneration</w:t>
            </w:r>
          </w:p>
        </w:tc>
      </w:tr>
      <w:tr w:rsidR="006D6410" w:rsidRPr="00B904B9" w14:paraId="5E55426E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5117F7FD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9192C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EB7DAE5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Mild hyperplasia as above, 2-25 % of tissue affected</w:t>
            </w:r>
          </w:p>
        </w:tc>
      </w:tr>
      <w:tr w:rsidR="006D6410" w:rsidRPr="00B904B9" w14:paraId="3068D23D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07E25B7E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CA8F9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594B14C6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Moderate hyperplasia as above, 26-50 % of tissue affected</w:t>
            </w:r>
          </w:p>
        </w:tc>
      </w:tr>
      <w:tr w:rsidR="006D6410" w:rsidRPr="00B904B9" w14:paraId="4F2E5C3A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0562DA0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21273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23E97B5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Marked hyperplasia as above, 51-75 % of tissue affected</w:t>
            </w:r>
          </w:p>
        </w:tc>
      </w:tr>
      <w:tr w:rsidR="006D6410" w:rsidRPr="00B904B9" w14:paraId="0BAE507A" w14:textId="77777777" w:rsidTr="00917030">
        <w:tc>
          <w:tcPr>
            <w:tcW w:w="697" w:type="dxa"/>
            <w:tcBorders>
              <w:top w:val="nil"/>
              <w:bottom w:val="single" w:sz="4" w:space="0" w:color="auto"/>
              <w:right w:val="nil"/>
            </w:tcBorders>
            <w:hideMark/>
          </w:tcPr>
          <w:p w14:paraId="4094F4D0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809DF0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single" w:sz="4" w:space="0" w:color="auto"/>
            </w:tcBorders>
            <w:hideMark/>
          </w:tcPr>
          <w:p w14:paraId="3A37D9E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Subtotal hyperplasia as above,  &gt;75% of tissue affected</w:t>
            </w:r>
          </w:p>
        </w:tc>
      </w:tr>
      <w:tr w:rsidR="006D6410" w:rsidRPr="00AC3573" w14:paraId="1CC65555" w14:textId="77777777" w:rsidTr="00917030">
        <w:tc>
          <w:tcPr>
            <w:tcW w:w="9385" w:type="dxa"/>
            <w:gridSpan w:val="4"/>
            <w:tcBorders>
              <w:bottom w:val="nil"/>
            </w:tcBorders>
            <w:hideMark/>
          </w:tcPr>
          <w:p w14:paraId="39521397" w14:textId="77777777" w:rsidR="006D6410" w:rsidRPr="00AC3573" w:rsidRDefault="006D6410" w:rsidP="006D6410">
            <w:pPr>
              <w:pStyle w:val="ListParagraph"/>
              <w:numPr>
                <w:ilvl w:val="1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</w:rPr>
              <w:t>Vascular lesions</w:t>
            </w:r>
          </w:p>
        </w:tc>
      </w:tr>
      <w:tr w:rsidR="006D6410" w:rsidRPr="00B904B9" w14:paraId="2E236BAC" w14:textId="77777777" w:rsidTr="00917030">
        <w:tc>
          <w:tcPr>
            <w:tcW w:w="9385" w:type="dxa"/>
            <w:gridSpan w:val="4"/>
            <w:tcBorders>
              <w:top w:val="nil"/>
              <w:bottom w:val="single" w:sz="4" w:space="0" w:color="auto"/>
            </w:tcBorders>
            <w:hideMark/>
          </w:tcPr>
          <w:p w14:paraId="7FC470AC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 xml:space="preserve">Extent vasculopathy/vasculitis </w:t>
            </w:r>
            <w:r w:rsidRPr="00AC3573">
              <w:rPr>
                <w:rFonts w:cstheme="minorHAnsi"/>
                <w:bCs/>
                <w:lang w:val="en-US"/>
              </w:rPr>
              <w:t>(</w:t>
            </w:r>
            <w:r w:rsidRPr="00AC3573">
              <w:rPr>
                <w:rFonts w:cstheme="minorHAnsi"/>
                <w:lang w:val="en-US"/>
              </w:rPr>
              <w:t>characterized by endothelialitis and mural infiltrates with disruption of vessel walls)</w:t>
            </w:r>
          </w:p>
        </w:tc>
      </w:tr>
      <w:tr w:rsidR="006D6410" w:rsidRPr="00AC3573" w14:paraId="6FAD5924" w14:textId="77777777" w:rsidTr="00917030">
        <w:tc>
          <w:tcPr>
            <w:tcW w:w="697" w:type="dxa"/>
            <w:tcBorders>
              <w:bottom w:val="nil"/>
              <w:right w:val="nil"/>
            </w:tcBorders>
            <w:hideMark/>
          </w:tcPr>
          <w:p w14:paraId="1FE6829F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30" w:type="dxa"/>
            <w:tcBorders>
              <w:left w:val="nil"/>
              <w:bottom w:val="nil"/>
              <w:right w:val="nil"/>
            </w:tcBorders>
            <w:hideMark/>
          </w:tcPr>
          <w:p w14:paraId="692DDF2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60" w:type="dxa"/>
            <w:gridSpan w:val="2"/>
            <w:tcBorders>
              <w:left w:val="nil"/>
              <w:bottom w:val="nil"/>
            </w:tcBorders>
            <w:hideMark/>
          </w:tcPr>
          <w:p w14:paraId="1FD5FF3C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lesions</w:t>
            </w:r>
          </w:p>
        </w:tc>
      </w:tr>
      <w:tr w:rsidR="006D6410" w:rsidRPr="00AC3573" w14:paraId="629B5EB8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6841AAB1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E48C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027BCE06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vessels affected</w:t>
            </w:r>
          </w:p>
        </w:tc>
      </w:tr>
      <w:tr w:rsidR="006D6410" w:rsidRPr="00AC3573" w14:paraId="189FA9A4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7D8DAEEE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CDB7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33FD548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vessels affected</w:t>
            </w:r>
          </w:p>
        </w:tc>
      </w:tr>
      <w:tr w:rsidR="006D6410" w:rsidRPr="00AC3573" w14:paraId="6A15D400" w14:textId="77777777" w:rsidTr="00917030">
        <w:tc>
          <w:tcPr>
            <w:tcW w:w="697" w:type="dxa"/>
            <w:tcBorders>
              <w:top w:val="nil"/>
              <w:bottom w:val="nil"/>
              <w:right w:val="nil"/>
            </w:tcBorders>
            <w:hideMark/>
          </w:tcPr>
          <w:p w14:paraId="403BA4B6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AB36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  <w:bottom w:val="nil"/>
            </w:tcBorders>
            <w:hideMark/>
          </w:tcPr>
          <w:p w14:paraId="40327095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vessels affected</w:t>
            </w:r>
          </w:p>
        </w:tc>
      </w:tr>
      <w:tr w:rsidR="006D6410" w:rsidRPr="00AC3573" w14:paraId="11ED6A2B" w14:textId="77777777" w:rsidTr="00917030">
        <w:tc>
          <w:tcPr>
            <w:tcW w:w="697" w:type="dxa"/>
            <w:tcBorders>
              <w:top w:val="nil"/>
              <w:right w:val="nil"/>
            </w:tcBorders>
            <w:hideMark/>
          </w:tcPr>
          <w:p w14:paraId="6272F5F7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hideMark/>
          </w:tcPr>
          <w:p w14:paraId="6F52E92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60" w:type="dxa"/>
            <w:gridSpan w:val="2"/>
            <w:tcBorders>
              <w:top w:val="nil"/>
              <w:left w:val="nil"/>
            </w:tcBorders>
            <w:hideMark/>
          </w:tcPr>
          <w:p w14:paraId="5AC6A67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vessels affected</w:t>
            </w:r>
          </w:p>
        </w:tc>
      </w:tr>
      <w:tr w:rsidR="006D6410" w:rsidRPr="00B904B9" w14:paraId="3AA5CAD0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9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0EB0E9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Severity vasculitis/perivasculitis  (scored in area of maximal severity)</w:t>
            </w:r>
          </w:p>
        </w:tc>
      </w:tr>
      <w:tr w:rsidR="006D6410" w:rsidRPr="00AC3573" w14:paraId="51F53FE4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62642F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0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AA11A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73FE7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No inflammation</w:t>
            </w:r>
          </w:p>
        </w:tc>
      </w:tr>
      <w:tr w:rsidR="006D6410" w:rsidRPr="00B904B9" w14:paraId="3FC96629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0FDEC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A166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Minimal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798AA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Single vessels with endothelial hypertrophy and few perivascular cells (no continuous cuff)</w:t>
            </w:r>
          </w:p>
        </w:tc>
      </w:tr>
      <w:tr w:rsidR="006D6410" w:rsidRPr="00B904B9" w14:paraId="44509198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611AE6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1A18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E85D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1-2 cell layers of perivascular cuffs </w:t>
            </w:r>
          </w:p>
        </w:tc>
      </w:tr>
      <w:tr w:rsidR="006D6410" w:rsidRPr="00B904B9" w14:paraId="5566E74B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EE58EC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D6345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3E3C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3-5 cell layers of perivascular cuffs </w:t>
            </w:r>
          </w:p>
        </w:tc>
      </w:tr>
      <w:tr w:rsidR="006D6410" w:rsidRPr="00B904B9" w14:paraId="5EF4277C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C40E7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6B2253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10AE1C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&gt; 5 cell layers of perivascular cuffs </w:t>
            </w:r>
          </w:p>
        </w:tc>
      </w:tr>
      <w:tr w:rsidR="006D6410" w:rsidRPr="00AC3573" w14:paraId="0A372AF0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9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9BAC8B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Perivascular edema</w:t>
            </w:r>
          </w:p>
        </w:tc>
      </w:tr>
      <w:tr w:rsidR="006D6410" w:rsidRPr="00B904B9" w14:paraId="642D3F53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76F5E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lastRenderedPageBreak/>
              <w:t>0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C39786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  <w:r>
              <w:rPr>
                <w:rFonts w:cstheme="minorHAnsi"/>
              </w:rPr>
              <w:t xml:space="preserve"> - minimal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98C0E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No lesions </w:t>
            </w:r>
            <w:r>
              <w:rPr>
                <w:rFonts w:cstheme="minorHAnsi"/>
                <w:lang w:val="en-US"/>
              </w:rPr>
              <w:t>to</w:t>
            </w:r>
            <w:r w:rsidRPr="00AC3573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t>s</w:t>
            </w:r>
            <w:r w:rsidRPr="00AC3573">
              <w:rPr>
                <w:rFonts w:cstheme="minorHAnsi"/>
                <w:lang w:val="en-US"/>
              </w:rPr>
              <w:t>ingle vessels with mild edema</w:t>
            </w:r>
          </w:p>
        </w:tc>
      </w:tr>
      <w:tr w:rsidR="006D6410" w:rsidRPr="00AC3573" w14:paraId="4162DA59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33216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5552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A086D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vessels affected</w:t>
            </w:r>
          </w:p>
        </w:tc>
      </w:tr>
      <w:tr w:rsidR="006D6410" w:rsidRPr="00AC3573" w14:paraId="129F2F04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F7129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4E9C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09D78E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vessels affected</w:t>
            </w:r>
          </w:p>
        </w:tc>
      </w:tr>
      <w:tr w:rsidR="006D6410" w:rsidRPr="00AC3573" w14:paraId="3F53A761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DB6A6A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E6D08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97D96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vessels affected</w:t>
            </w:r>
          </w:p>
        </w:tc>
      </w:tr>
      <w:tr w:rsidR="006D6410" w:rsidRPr="00AC3573" w14:paraId="3BE894FA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48FD72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2FC3A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718AD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vessels affected</w:t>
            </w:r>
          </w:p>
        </w:tc>
      </w:tr>
      <w:tr w:rsidR="006D6410" w:rsidRPr="00AC3573" w14:paraId="1F3EA84B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9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A8151B" w14:textId="77777777" w:rsidR="006D6410" w:rsidRPr="00AC3573" w:rsidRDefault="006D6410" w:rsidP="006D6410">
            <w:pPr>
              <w:pStyle w:val="ListParagraph"/>
              <w:numPr>
                <w:ilvl w:val="2"/>
                <w:numId w:val="2"/>
              </w:numPr>
              <w:tabs>
                <w:tab w:val="left" w:pos="1816"/>
              </w:tabs>
              <w:spacing w:after="0" w:line="240" w:lineRule="auto"/>
              <w:ind w:left="594" w:hanging="567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b/>
                <w:bCs/>
                <w:lang w:val="en-US"/>
              </w:rPr>
              <w:t>Perivascular hemorrhage</w:t>
            </w:r>
          </w:p>
        </w:tc>
      </w:tr>
      <w:tr w:rsidR="006D6410" w:rsidRPr="00B904B9" w14:paraId="2266C2E7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CB05E9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0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AE8C1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No</w:t>
            </w:r>
            <w:r>
              <w:rPr>
                <w:rFonts w:cstheme="minorHAnsi"/>
              </w:rPr>
              <w:t xml:space="preserve"> - minimal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4237E2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  <w:lang w:val="en-US"/>
              </w:rPr>
              <w:t xml:space="preserve">No lesions </w:t>
            </w:r>
            <w:r>
              <w:rPr>
                <w:rFonts w:cstheme="minorHAnsi"/>
                <w:lang w:val="en-US"/>
              </w:rPr>
              <w:t>to</w:t>
            </w:r>
            <w:r w:rsidRPr="00AC3573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t>single</w:t>
            </w:r>
            <w:r w:rsidRPr="00AC3573">
              <w:rPr>
                <w:rFonts w:cstheme="minorHAnsi"/>
                <w:lang w:val="en-US"/>
              </w:rPr>
              <w:t xml:space="preserve"> vessels with mild hemorrhage</w:t>
            </w:r>
          </w:p>
        </w:tc>
      </w:tr>
      <w:tr w:rsidR="006D6410" w:rsidRPr="00AC3573" w14:paraId="7A9E8E0B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FDDAD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813C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Mild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1CBD7F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2-25 % of vessels affected</w:t>
            </w:r>
          </w:p>
        </w:tc>
      </w:tr>
      <w:tr w:rsidR="006D6410" w:rsidRPr="00AC3573" w14:paraId="4FF742D1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BC4531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B732C1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Moderate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2FAAA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26-50 % of vessels affected</w:t>
            </w:r>
          </w:p>
        </w:tc>
      </w:tr>
      <w:tr w:rsidR="006D6410" w:rsidRPr="00AC3573" w14:paraId="49E2A984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CB3DD1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F585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Marked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DAEAB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51-75 % of vessels affected</w:t>
            </w:r>
          </w:p>
        </w:tc>
      </w:tr>
      <w:tr w:rsidR="006D6410" w:rsidRPr="00AC3573" w14:paraId="76E996CC" w14:textId="77777777" w:rsidTr="00917030">
        <w:tblPrEx>
          <w:tblBorders>
            <w:left w:val="single" w:sz="4" w:space="0" w:color="auto"/>
            <w:right w:val="single" w:sz="4" w:space="0" w:color="auto"/>
          </w:tblBorders>
        </w:tblPrEx>
        <w:trPr>
          <w:gridAfter w:val="1"/>
          <w:wAfter w:w="32" w:type="dxa"/>
        </w:trPr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8E0D2A" w14:textId="77777777" w:rsidR="006D6410" w:rsidRPr="00AC3573" w:rsidRDefault="006D6410" w:rsidP="00917030">
            <w:pPr>
              <w:tabs>
                <w:tab w:val="left" w:pos="1816"/>
              </w:tabs>
              <w:jc w:val="center"/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9BC06D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Subtotal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31E9F7" w14:textId="77777777" w:rsidR="006D6410" w:rsidRPr="00AC3573" w:rsidRDefault="006D6410" w:rsidP="00917030">
            <w:pPr>
              <w:tabs>
                <w:tab w:val="left" w:pos="1816"/>
              </w:tabs>
              <w:rPr>
                <w:rFonts w:cstheme="minorHAnsi"/>
                <w:lang w:val="en-US"/>
              </w:rPr>
            </w:pPr>
            <w:r w:rsidRPr="00AC3573">
              <w:rPr>
                <w:rFonts w:cstheme="minorHAnsi"/>
              </w:rPr>
              <w:t>&gt; 75 % of vessels affected</w:t>
            </w:r>
          </w:p>
        </w:tc>
      </w:tr>
    </w:tbl>
    <w:p w14:paraId="7A4B09CA" w14:textId="77777777" w:rsidR="006D6410" w:rsidRPr="00C60FDA" w:rsidRDefault="006D6410" w:rsidP="006D6410">
      <w:pPr>
        <w:rPr>
          <w:b/>
          <w:lang w:val="en-US"/>
        </w:rPr>
      </w:pPr>
      <w:r>
        <w:rPr>
          <w:b/>
          <w:lang w:val="en-US"/>
        </w:rPr>
        <w:fldChar w:fldCharType="begin"/>
      </w:r>
      <w:r>
        <w:rPr>
          <w:b/>
          <w:lang w:val="en-US"/>
        </w:rPr>
        <w:instrText xml:space="preserve"> ADDIN </w:instrText>
      </w:r>
      <w:r>
        <w:rPr>
          <w:b/>
          <w:lang w:val="en-US"/>
        </w:rPr>
        <w:fldChar w:fldCharType="end"/>
      </w:r>
    </w:p>
    <w:p w14:paraId="2F8AEA84" w14:textId="77777777" w:rsidR="006D6410" w:rsidRDefault="006D6410">
      <w:bookmarkStart w:id="0" w:name="_GoBack"/>
      <w:bookmarkEnd w:id="0"/>
    </w:p>
    <w:sectPr w:rsidR="006D6410" w:rsidSect="00C817BF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028CF"/>
    <w:multiLevelType w:val="multilevel"/>
    <w:tmpl w:val="BC40653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2282B1A"/>
    <w:multiLevelType w:val="multilevel"/>
    <w:tmpl w:val="77601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5574D"/>
    <w:multiLevelType w:val="multilevel"/>
    <w:tmpl w:val="BC406538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 w15:restartNumberingAfterBreak="0">
    <w:nsid w:val="2F7F62A1"/>
    <w:multiLevelType w:val="multilevel"/>
    <w:tmpl w:val="92BCCD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36077AE"/>
    <w:multiLevelType w:val="multilevel"/>
    <w:tmpl w:val="BC406538"/>
    <w:lvl w:ilvl="0">
      <w:start w:val="1"/>
      <w:numFmt w:val="decimal"/>
      <w:lvlText w:val="%1."/>
      <w:lvlJc w:val="left"/>
      <w:pPr>
        <w:ind w:left="1068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5" w15:restartNumberingAfterBreak="0">
    <w:nsid w:val="46B672F2"/>
    <w:multiLevelType w:val="multilevel"/>
    <w:tmpl w:val="E6FC1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CD30B5"/>
    <w:multiLevelType w:val="hybridMultilevel"/>
    <w:tmpl w:val="A65451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86A18E6"/>
    <w:multiLevelType w:val="multilevel"/>
    <w:tmpl w:val="0C20A786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D7B740F"/>
    <w:multiLevelType w:val="multilevel"/>
    <w:tmpl w:val="73121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"/>
  </w:num>
  <w:num w:numId="5">
    <w:abstractNumId w:val="5"/>
  </w:num>
  <w:num w:numId="6">
    <w:abstractNumId w:val="7"/>
  </w:num>
  <w:num w:numId="7">
    <w:abstractNumId w:val="4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410"/>
    <w:rsid w:val="00582772"/>
    <w:rsid w:val="006D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1C31B"/>
  <w15:chartTrackingRefBased/>
  <w15:docId w15:val="{B5092F37-C15A-0F48-8F31-252E6D4A8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6410"/>
    <w:pPr>
      <w:spacing w:after="160" w:line="259" w:lineRule="auto"/>
    </w:pPr>
    <w:rPr>
      <w:rFonts w:eastAsiaTheme="minorHAnsi"/>
      <w:sz w:val="22"/>
      <w:szCs w:val="22"/>
      <w:lang w:val="de-DE" w:eastAsia="en-US"/>
    </w:rPr>
  </w:style>
  <w:style w:type="paragraph" w:styleId="Heading1">
    <w:name w:val="heading 1"/>
    <w:basedOn w:val="Normal"/>
    <w:link w:val="Heading1Char"/>
    <w:uiPriority w:val="9"/>
    <w:qFormat/>
    <w:rsid w:val="006D64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410"/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paragraph" w:styleId="CommentText">
    <w:name w:val="annotation text"/>
    <w:basedOn w:val="Normal"/>
    <w:link w:val="CommentTextChar"/>
    <w:uiPriority w:val="99"/>
    <w:unhideWhenUsed/>
    <w:rsid w:val="006D6410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6410"/>
    <w:rPr>
      <w:rFonts w:ascii="Calibri" w:eastAsia="Calibri" w:hAnsi="Calibri" w:cs="Times New Roman"/>
      <w:sz w:val="20"/>
      <w:szCs w:val="20"/>
      <w:lang w:val="de-DE" w:eastAsia="en-US"/>
    </w:rPr>
  </w:style>
  <w:style w:type="character" w:styleId="CommentReference">
    <w:name w:val="annotation reference"/>
    <w:basedOn w:val="DefaultParagraphFont"/>
    <w:uiPriority w:val="99"/>
    <w:rsid w:val="006D6410"/>
    <w:rPr>
      <w:sz w:val="18"/>
      <w:szCs w:val="18"/>
    </w:rPr>
  </w:style>
  <w:style w:type="paragraph" w:customStyle="1" w:styleId="Legend">
    <w:name w:val="Legend"/>
    <w:basedOn w:val="Normal"/>
    <w:link w:val="LegendZchn"/>
    <w:rsid w:val="006D6410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4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410"/>
    <w:rPr>
      <w:rFonts w:ascii="Segoe UI" w:eastAsiaTheme="minorHAnsi" w:hAnsi="Segoe UI" w:cs="Segoe UI"/>
      <w:sz w:val="18"/>
      <w:szCs w:val="18"/>
      <w:lang w:val="de-DE" w:eastAsia="en-US"/>
    </w:rPr>
  </w:style>
  <w:style w:type="paragraph" w:styleId="ListParagraph">
    <w:name w:val="List Paragraph"/>
    <w:basedOn w:val="Normal"/>
    <w:uiPriority w:val="34"/>
    <w:qFormat/>
    <w:rsid w:val="006D6410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Zchn"/>
    <w:rsid w:val="006D641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6D6410"/>
    <w:rPr>
      <w:rFonts w:ascii="Calibri" w:eastAsiaTheme="minorHAnsi" w:hAnsi="Calibri" w:cs="Calibri"/>
      <w:noProof/>
      <w:sz w:val="22"/>
      <w:szCs w:val="22"/>
      <w:lang w:eastAsia="en-US"/>
    </w:rPr>
  </w:style>
  <w:style w:type="table" w:customStyle="1" w:styleId="Tabellenraster4">
    <w:name w:val="Tabellenraster4"/>
    <w:basedOn w:val="TableNormal"/>
    <w:next w:val="TableGrid"/>
    <w:uiPriority w:val="59"/>
    <w:rsid w:val="006D6410"/>
    <w:rPr>
      <w:rFonts w:ascii="Calibri" w:eastAsia="Times New Roman" w:hAnsi="Calibri" w:cs="Times New Roman"/>
      <w:sz w:val="22"/>
      <w:szCs w:val="22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D6410"/>
    <w:rPr>
      <w:rFonts w:eastAsiaTheme="minorHAns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6D641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410"/>
    <w:pPr>
      <w:spacing w:after="160" w:line="240" w:lineRule="auto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410"/>
    <w:rPr>
      <w:rFonts w:ascii="Calibri" w:eastAsiaTheme="minorHAnsi" w:hAnsi="Calibri" w:cs="Times New Roman"/>
      <w:b/>
      <w:bCs/>
      <w:sz w:val="20"/>
      <w:szCs w:val="20"/>
      <w:lang w:val="de-DE" w:eastAsia="en-US"/>
    </w:rPr>
  </w:style>
  <w:style w:type="character" w:customStyle="1" w:styleId="ref-label">
    <w:name w:val="ref-label"/>
    <w:basedOn w:val="DefaultParagraphFont"/>
    <w:rsid w:val="006D6410"/>
  </w:style>
  <w:style w:type="character" w:styleId="Hyperlink">
    <w:name w:val="Hyperlink"/>
    <w:basedOn w:val="DefaultParagraphFont"/>
    <w:uiPriority w:val="99"/>
    <w:unhideWhenUsed/>
    <w:rsid w:val="006D6410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6D6410"/>
    <w:rPr>
      <w:i/>
      <w:iCs/>
    </w:rPr>
  </w:style>
  <w:style w:type="character" w:customStyle="1" w:styleId="cit-source">
    <w:name w:val="cit-source"/>
    <w:basedOn w:val="DefaultParagraphFont"/>
    <w:rsid w:val="006D6410"/>
  </w:style>
  <w:style w:type="character" w:customStyle="1" w:styleId="cit-pub-date">
    <w:name w:val="cit-pub-date"/>
    <w:basedOn w:val="DefaultParagraphFont"/>
    <w:rsid w:val="006D6410"/>
  </w:style>
  <w:style w:type="character" w:customStyle="1" w:styleId="title-text">
    <w:name w:val="title-text"/>
    <w:basedOn w:val="DefaultParagraphFont"/>
    <w:rsid w:val="006D6410"/>
  </w:style>
  <w:style w:type="character" w:customStyle="1" w:styleId="citation-part">
    <w:name w:val="citation-part"/>
    <w:basedOn w:val="DefaultParagraphFont"/>
    <w:rsid w:val="006D6410"/>
  </w:style>
  <w:style w:type="character" w:customStyle="1" w:styleId="docsum-pmid">
    <w:name w:val="docsum-pmid"/>
    <w:basedOn w:val="DefaultParagraphFont"/>
    <w:rsid w:val="006D6410"/>
  </w:style>
  <w:style w:type="character" w:customStyle="1" w:styleId="free-resources">
    <w:name w:val="free-resources"/>
    <w:basedOn w:val="DefaultParagraphFont"/>
    <w:rsid w:val="006D6410"/>
  </w:style>
  <w:style w:type="paragraph" w:styleId="Revision">
    <w:name w:val="Revision"/>
    <w:hidden/>
    <w:uiPriority w:val="99"/>
    <w:semiHidden/>
    <w:rsid w:val="006D6410"/>
    <w:rPr>
      <w:rFonts w:eastAsiaTheme="minorHAnsi"/>
      <w:sz w:val="22"/>
      <w:szCs w:val="22"/>
      <w:lang w:val="de-DE" w:eastAsia="en-US"/>
    </w:rPr>
  </w:style>
  <w:style w:type="paragraph" w:customStyle="1" w:styleId="Default">
    <w:name w:val="Default"/>
    <w:rsid w:val="006D6410"/>
    <w:pPr>
      <w:autoSpaceDE w:val="0"/>
      <w:autoSpaceDN w:val="0"/>
      <w:adjustRightInd w:val="0"/>
    </w:pPr>
    <w:rPr>
      <w:rFonts w:ascii="Cambria" w:eastAsiaTheme="minorHAnsi" w:hAnsi="Cambria" w:cs="Cambria"/>
      <w:color w:val="000000"/>
      <w:lang w:val="it-IT" w:eastAsia="en-US"/>
    </w:rPr>
  </w:style>
  <w:style w:type="character" w:customStyle="1" w:styleId="highwire-citation-authors">
    <w:name w:val="highwire-citation-authors"/>
    <w:basedOn w:val="DefaultParagraphFont"/>
    <w:rsid w:val="006D6410"/>
  </w:style>
  <w:style w:type="character" w:customStyle="1" w:styleId="highwire-citation-author">
    <w:name w:val="highwire-citation-author"/>
    <w:basedOn w:val="DefaultParagraphFont"/>
    <w:rsid w:val="006D6410"/>
  </w:style>
  <w:style w:type="character" w:customStyle="1" w:styleId="nlm-given-names">
    <w:name w:val="nlm-given-names"/>
    <w:basedOn w:val="DefaultParagraphFont"/>
    <w:rsid w:val="006D6410"/>
  </w:style>
  <w:style w:type="character" w:customStyle="1" w:styleId="nlm-surname">
    <w:name w:val="nlm-surname"/>
    <w:basedOn w:val="DefaultParagraphFont"/>
    <w:rsid w:val="006D6410"/>
  </w:style>
  <w:style w:type="character" w:customStyle="1" w:styleId="highwire-cite-metadata-journal">
    <w:name w:val="highwire-cite-metadata-journal"/>
    <w:basedOn w:val="DefaultParagraphFont"/>
    <w:rsid w:val="006D6410"/>
  </w:style>
  <w:style w:type="character" w:customStyle="1" w:styleId="highwire-cite-metadata-date">
    <w:name w:val="highwire-cite-metadata-date"/>
    <w:basedOn w:val="DefaultParagraphFont"/>
    <w:rsid w:val="006D6410"/>
  </w:style>
  <w:style w:type="character" w:customStyle="1" w:styleId="highwire-cite-metadata-volume">
    <w:name w:val="highwire-cite-metadata-volume"/>
    <w:basedOn w:val="DefaultParagraphFont"/>
    <w:rsid w:val="006D6410"/>
  </w:style>
  <w:style w:type="character" w:customStyle="1" w:styleId="highwire-cite-metadata-issue">
    <w:name w:val="highwire-cite-metadata-issue"/>
    <w:basedOn w:val="DefaultParagraphFont"/>
    <w:rsid w:val="006D6410"/>
  </w:style>
  <w:style w:type="character" w:customStyle="1" w:styleId="highwire-cite-metadata-pages">
    <w:name w:val="highwire-cite-metadata-pages"/>
    <w:basedOn w:val="DefaultParagraphFont"/>
    <w:rsid w:val="006D6410"/>
  </w:style>
  <w:style w:type="character" w:customStyle="1" w:styleId="highwire-cite-metadata-doi">
    <w:name w:val="highwire-cite-metadata-doi"/>
    <w:basedOn w:val="DefaultParagraphFont"/>
    <w:rsid w:val="006D6410"/>
  </w:style>
  <w:style w:type="character" w:customStyle="1" w:styleId="label">
    <w:name w:val="label"/>
    <w:basedOn w:val="DefaultParagraphFont"/>
    <w:rsid w:val="006D6410"/>
  </w:style>
  <w:style w:type="character" w:styleId="LineNumber">
    <w:name w:val="line number"/>
    <w:basedOn w:val="DefaultParagraphFont"/>
    <w:uiPriority w:val="99"/>
    <w:semiHidden/>
    <w:unhideWhenUsed/>
    <w:rsid w:val="006D6410"/>
  </w:style>
  <w:style w:type="character" w:customStyle="1" w:styleId="authors-list-item">
    <w:name w:val="authors-list-item"/>
    <w:basedOn w:val="DefaultParagraphFont"/>
    <w:rsid w:val="006D6410"/>
  </w:style>
  <w:style w:type="character" w:customStyle="1" w:styleId="author-sup-separator">
    <w:name w:val="author-sup-separator"/>
    <w:basedOn w:val="DefaultParagraphFont"/>
    <w:rsid w:val="006D6410"/>
  </w:style>
  <w:style w:type="character" w:customStyle="1" w:styleId="comma">
    <w:name w:val="comma"/>
    <w:basedOn w:val="DefaultParagraphFont"/>
    <w:rsid w:val="006D6410"/>
  </w:style>
  <w:style w:type="character" w:customStyle="1" w:styleId="period">
    <w:name w:val="period"/>
    <w:basedOn w:val="DefaultParagraphFont"/>
    <w:rsid w:val="006D6410"/>
  </w:style>
  <w:style w:type="character" w:customStyle="1" w:styleId="cit">
    <w:name w:val="cit"/>
    <w:basedOn w:val="DefaultParagraphFont"/>
    <w:rsid w:val="006D6410"/>
  </w:style>
  <w:style w:type="character" w:customStyle="1" w:styleId="citation-doi">
    <w:name w:val="citation-doi"/>
    <w:basedOn w:val="DefaultParagraphFont"/>
    <w:rsid w:val="006D6410"/>
  </w:style>
  <w:style w:type="character" w:customStyle="1" w:styleId="ahead-of-print">
    <w:name w:val="ahead-of-print"/>
    <w:basedOn w:val="DefaultParagraphFont"/>
    <w:rsid w:val="006D6410"/>
  </w:style>
  <w:style w:type="character" w:customStyle="1" w:styleId="Titel1">
    <w:name w:val="Titel1"/>
    <w:basedOn w:val="DefaultParagraphFont"/>
    <w:rsid w:val="006D6410"/>
  </w:style>
  <w:style w:type="paragraph" w:customStyle="1" w:styleId="EndNoteBibliographyTitle">
    <w:name w:val="EndNote Bibliography Title"/>
    <w:basedOn w:val="Normal"/>
    <w:link w:val="EndNoteBibliographyTitleZchn"/>
    <w:rsid w:val="006D6410"/>
    <w:pPr>
      <w:spacing w:after="0"/>
      <w:jc w:val="center"/>
    </w:pPr>
    <w:rPr>
      <w:rFonts w:ascii="Calibri" w:hAnsi="Calibri" w:cs="Calibri"/>
      <w:noProof/>
      <w:kern w:val="28"/>
      <w:lang w:val="en-US"/>
    </w:rPr>
  </w:style>
  <w:style w:type="character" w:customStyle="1" w:styleId="LegendZchn">
    <w:name w:val="Legend Zchn"/>
    <w:basedOn w:val="DefaultParagraphFont"/>
    <w:link w:val="Legend"/>
    <w:rsid w:val="006D6410"/>
    <w:rPr>
      <w:rFonts w:ascii="Times New Roman" w:eastAsia="Times New Roman" w:hAnsi="Times New Roman" w:cs="Times New Roman"/>
      <w:kern w:val="28"/>
      <w:lang w:eastAsia="en-US"/>
    </w:rPr>
  </w:style>
  <w:style w:type="character" w:customStyle="1" w:styleId="EndNoteBibliographyTitleZchn">
    <w:name w:val="EndNote Bibliography Title Zchn"/>
    <w:basedOn w:val="LegendZchn"/>
    <w:link w:val="EndNoteBibliographyTitle"/>
    <w:rsid w:val="006D6410"/>
    <w:rPr>
      <w:rFonts w:ascii="Calibri" w:eastAsiaTheme="minorHAnsi" w:hAnsi="Calibri" w:cs="Calibri"/>
      <w:noProof/>
      <w:kern w:val="28"/>
      <w:sz w:val="22"/>
      <w:szCs w:val="22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6D641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D6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410"/>
    <w:rPr>
      <w:rFonts w:eastAsiaTheme="minorHAnsi"/>
      <w:sz w:val="22"/>
      <w:szCs w:val="22"/>
      <w:lang w:val="de-DE" w:eastAsia="en-US"/>
    </w:rPr>
  </w:style>
  <w:style w:type="paragraph" w:styleId="Footer">
    <w:name w:val="footer"/>
    <w:basedOn w:val="Normal"/>
    <w:link w:val="FooterChar"/>
    <w:uiPriority w:val="99"/>
    <w:unhideWhenUsed/>
    <w:rsid w:val="006D6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410"/>
    <w:rPr>
      <w:rFonts w:eastAsiaTheme="minorHAnsi"/>
      <w:sz w:val="22"/>
      <w:szCs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1998</Words>
  <Characters>11393</Characters>
  <Application>Microsoft Office Word</Application>
  <DocSecurity>0</DocSecurity>
  <Lines>94</Lines>
  <Paragraphs>26</Paragraphs>
  <ScaleCrop>false</ScaleCrop>
  <Company/>
  <LinksUpToDate>false</LinksUpToDate>
  <CharactersWithSpaces>13365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2022-02-01T19:06:00Z</dcterms:created>
  <dcterms:modified xsi:type="dcterms:W3CDTF">2022-02-01T19:06:00Z</dcterms:modified>
</cp:coreProperties>
</file>