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805" w:rsidRPr="00FF7DA4" w:rsidRDefault="00761805" w:rsidP="00761805">
      <w:pPr>
        <w:spacing w:line="360" w:lineRule="auto"/>
        <w:rPr>
          <w:rFonts w:ascii="Times New Roman" w:hAnsi="Times New Roman"/>
          <w:b/>
          <w:szCs w:val="21"/>
        </w:rPr>
      </w:pPr>
      <w:r w:rsidRPr="0089546B">
        <w:rPr>
          <w:rFonts w:ascii="Times New Roman" w:hAnsi="Times New Roman"/>
          <w:b/>
          <w:szCs w:val="21"/>
        </w:rPr>
        <w:t xml:space="preserve">Supplemental </w:t>
      </w:r>
      <w:r>
        <w:rPr>
          <w:rFonts w:ascii="Times New Roman" w:hAnsi="Times New Roman"/>
          <w:b/>
          <w:szCs w:val="21"/>
        </w:rPr>
        <w:t>Fig. 1</w:t>
      </w:r>
      <w:r w:rsidRPr="00143632">
        <w:rPr>
          <w:rFonts w:ascii="Arial" w:eastAsia="DengXian" w:hAnsi="Arial" w:cs="Arial"/>
          <w:sz w:val="20"/>
          <w:szCs w:val="21"/>
        </w:rPr>
        <w:t xml:space="preserve"> </w:t>
      </w:r>
      <w:r w:rsidRPr="00DF1921">
        <w:rPr>
          <w:rFonts w:ascii="Times New Roman" w:hAnsi="Times New Roman"/>
        </w:rPr>
        <w:t>Workflow of the simulate freezing procedure of sperm using immature oocytes zona pellucida. Motile sperm were incubated with four randomly selected MI or GV oocytes in 4-well culture plates for 2 h at 37°C under 6% CO2. After 2 h of incubation, the oocytes were transferred to G-MOPS-PLUS and were then flushed several times to dislodge loosely adherent sperm using a pipette approximately twice the diameter of the oocyte (250 mm) in three separate wells. The vitrification of the blastocysts was subsequently simulated. Thereafter, the sperm were blown off with a 120 micron stripping needle. A small aliquot was placed in a Petri dish and processed with a micromanipulator used for ICSI. Individual immobile dead sperm were aspirated and placed in PBS and tubed under the same conditions as the TE samples. There was no simulated vitrification procedure for the acquisition of fresh sperm. Cumulus cells were used to simulate the vitrification process; hyaluronidase digestion was performed to obtain single cells, which were then washed twice in G-MOPS-PLUS and processed with a biopsy needle in the same manner as TE samples.</w:t>
      </w:r>
    </w:p>
    <w:p w:rsidR="00761805" w:rsidRPr="00DF1921" w:rsidRDefault="00761805" w:rsidP="00761805">
      <w:pPr>
        <w:spacing w:line="360" w:lineRule="auto"/>
        <w:rPr>
          <w:rFonts w:ascii="Times New Roman" w:hAnsi="Times New Roman"/>
        </w:rPr>
      </w:pPr>
      <w:r w:rsidRPr="0089546B">
        <w:rPr>
          <w:rFonts w:ascii="Times New Roman" w:hAnsi="Times New Roman"/>
          <w:b/>
          <w:szCs w:val="21"/>
        </w:rPr>
        <w:t xml:space="preserve">Supplemental </w:t>
      </w:r>
      <w:r>
        <w:rPr>
          <w:rFonts w:ascii="Times New Roman" w:hAnsi="Times New Roman"/>
          <w:b/>
          <w:szCs w:val="21"/>
        </w:rPr>
        <w:t>Fig.</w:t>
      </w:r>
      <w:r w:rsidRPr="0089546B">
        <w:rPr>
          <w:rFonts w:ascii="Times New Roman" w:hAnsi="Times New Roman"/>
          <w:b/>
          <w:szCs w:val="21"/>
        </w:rPr>
        <w:t xml:space="preserve"> </w:t>
      </w:r>
      <w:r>
        <w:rPr>
          <w:rFonts w:ascii="Times New Roman" w:hAnsi="Times New Roman"/>
          <w:b/>
          <w:szCs w:val="21"/>
        </w:rPr>
        <w:t>2</w:t>
      </w:r>
      <w:r>
        <w:rPr>
          <w:rFonts w:ascii="Arial" w:eastAsia="DengXian" w:hAnsi="Arial" w:cs="Arial"/>
          <w:b/>
          <w:sz w:val="20"/>
          <w:szCs w:val="20"/>
        </w:rPr>
        <w:t xml:space="preserve"> </w:t>
      </w:r>
      <w:r w:rsidRPr="00DF1921">
        <w:rPr>
          <w:rFonts w:ascii="Times New Roman" w:hAnsi="Times New Roman"/>
        </w:rPr>
        <w:t>Distribution of relative POB statistics established by 30 reference samples from euploid embryos without parental contamination. (A) Chromosome level. (B) Genome level.</w:t>
      </w:r>
    </w:p>
    <w:p w:rsidR="00761805" w:rsidRPr="00DF1921" w:rsidRDefault="00761805" w:rsidP="00761805">
      <w:pPr>
        <w:spacing w:line="360" w:lineRule="auto"/>
        <w:rPr>
          <w:rFonts w:ascii="Times New Roman" w:hAnsi="Times New Roman"/>
        </w:rPr>
      </w:pPr>
      <w:r w:rsidRPr="0089546B">
        <w:rPr>
          <w:rFonts w:ascii="Times New Roman" w:hAnsi="Times New Roman"/>
          <w:b/>
          <w:szCs w:val="21"/>
        </w:rPr>
        <w:t xml:space="preserve">Supplemental </w:t>
      </w:r>
      <w:r>
        <w:rPr>
          <w:rFonts w:ascii="Times New Roman" w:hAnsi="Times New Roman"/>
          <w:b/>
          <w:szCs w:val="21"/>
        </w:rPr>
        <w:t xml:space="preserve">Fig. 3 </w:t>
      </w:r>
      <w:r w:rsidRPr="00DF1921">
        <w:rPr>
          <w:rFonts w:ascii="Times New Roman" w:hAnsi="Times New Roman"/>
        </w:rPr>
        <w:t>Results of qPCT for parental DNA contaminated WGA products. (A) 30 ng MALBAC-WGA product of trophectoderm cells contaminated by 10 ng paternal DNA. (B) 30 ng MALBAC-WGA product of trophectoderm cells contaminated by 10 ng maternal DNA.</w:t>
      </w:r>
    </w:p>
    <w:p w:rsidR="00761805" w:rsidRPr="00DF1921" w:rsidRDefault="00761805" w:rsidP="00761805">
      <w:pPr>
        <w:spacing w:line="360" w:lineRule="auto"/>
        <w:rPr>
          <w:rFonts w:ascii="Times New Roman" w:hAnsi="Times New Roman"/>
        </w:rPr>
      </w:pPr>
      <w:r w:rsidRPr="0089546B">
        <w:rPr>
          <w:rFonts w:ascii="Times New Roman" w:hAnsi="Times New Roman"/>
          <w:b/>
          <w:szCs w:val="21"/>
        </w:rPr>
        <w:t xml:space="preserve">Supplemental </w:t>
      </w:r>
      <w:r>
        <w:rPr>
          <w:rFonts w:ascii="Times New Roman" w:hAnsi="Times New Roman"/>
          <w:b/>
          <w:szCs w:val="21"/>
        </w:rPr>
        <w:t>Fig. 4</w:t>
      </w:r>
      <w:r w:rsidRPr="00143632">
        <w:rPr>
          <w:rFonts w:ascii="Arial" w:eastAsia="DengXian" w:hAnsi="Arial" w:cs="Arial"/>
          <w:sz w:val="20"/>
          <w:szCs w:val="21"/>
        </w:rPr>
        <w:t xml:space="preserve"> </w:t>
      </w:r>
      <w:r w:rsidRPr="00DF1921">
        <w:rPr>
          <w:rFonts w:ascii="Times New Roman" w:hAnsi="Times New Roman"/>
        </w:rPr>
        <w:t>Suspected parental contamination identification and heteroploidy detection for the embryo (case 200633). (A) The</w:t>
      </w:r>
      <w:r w:rsidRPr="00DF1921">
        <w:rPr>
          <w:rFonts w:ascii="Times New Roman" w:hAnsi="Times New Roman" w:hint="eastAsia"/>
        </w:rPr>
        <w:t xml:space="preserve"> </w:t>
      </w:r>
      <m:oMath>
        <m:sSub>
          <m:sSubPr>
            <m:ctrlPr>
              <w:rPr>
                <w:rFonts w:ascii="Cambria Math" w:hAnsi="Cambria Math"/>
              </w:rPr>
            </m:ctrlPr>
          </m:sSubPr>
          <m:e>
            <m:r>
              <w:rPr>
                <w:rFonts w:ascii="Cambria Math" w:hAnsi="Cambria Math"/>
              </w:rPr>
              <m:t>R</m:t>
            </m:r>
          </m:e>
          <m:sub>
            <m:r>
              <w:rPr>
                <w:rFonts w:ascii="Cambria Math" w:hAnsi="Cambria Math"/>
              </w:rPr>
              <m:t>POB</m:t>
            </m:r>
          </m:sub>
        </m:sSub>
      </m:oMath>
      <w:r w:rsidRPr="00DF1921">
        <w:rPr>
          <w:rFonts w:ascii="Times New Roman" w:hAnsi="Times New Roman"/>
        </w:rPr>
        <w:t xml:space="preserve"> of each chromosome indicates a paternal contamination or possible heteroploid. (B) A positive result of </w:t>
      </w:r>
      <w:bookmarkStart w:id="0" w:name="OLE_LINK1"/>
      <w:bookmarkStart w:id="1" w:name="OLE_LINK2"/>
      <w:r w:rsidRPr="00DF1921">
        <w:rPr>
          <w:rFonts w:ascii="Times New Roman" w:hAnsi="Times New Roman"/>
        </w:rPr>
        <w:t xml:space="preserve">triploid </w:t>
      </w:r>
      <w:bookmarkEnd w:id="0"/>
      <w:bookmarkEnd w:id="1"/>
      <w:r w:rsidRPr="00DF1921">
        <w:rPr>
          <w:rFonts w:ascii="Times New Roman" w:hAnsi="Times New Roman"/>
        </w:rPr>
        <w:t>was revealed according to the BAF pattern of filtered SNP loci.</w:t>
      </w:r>
      <w:r w:rsidRPr="00DF1921">
        <w:rPr>
          <w:rFonts w:ascii="Times New Roman" w:hAnsi="Times New Roman" w:hint="eastAsia"/>
        </w:rPr>
        <w:t xml:space="preserve"> </w:t>
      </w:r>
      <w:r w:rsidRPr="00DF1921">
        <w:rPr>
          <w:rFonts w:ascii="Times New Roman" w:hAnsi="Times New Roman"/>
        </w:rPr>
        <w:t>During the stage of prospective study of PGT-A in thawed IVF-blastocysts, we identified one sample (case 200633) as aneuploid with suspicious paternally genetic orientation (Fig</w:t>
      </w:r>
      <w:r>
        <w:rPr>
          <w:rFonts w:ascii="Times New Roman" w:hAnsi="Times New Roman"/>
        </w:rPr>
        <w:t xml:space="preserve">. </w:t>
      </w:r>
      <w:r w:rsidRPr="00DF1921">
        <w:rPr>
          <w:rFonts w:ascii="Times New Roman" w:hAnsi="Times New Roman"/>
        </w:rPr>
        <w:t xml:space="preserve">S3A). </w:t>
      </w:r>
      <w:bookmarkStart w:id="2" w:name="_GoBack"/>
      <w:r w:rsidRPr="00DF1921">
        <w:rPr>
          <w:rFonts w:ascii="Times New Roman" w:hAnsi="Times New Roman"/>
        </w:rPr>
        <w:t xml:space="preserve">To further confirm the result, the whole embryo was collected and amplified using MALBAC-based WGA. </w:t>
      </w:r>
      <w:bookmarkEnd w:id="2"/>
      <w:r w:rsidRPr="00DF1921">
        <w:rPr>
          <w:rFonts w:ascii="Times New Roman" w:hAnsi="Times New Roman"/>
        </w:rPr>
        <w:t xml:space="preserve">Again, genotyping for the amplified DNA was performed using the Infinium ASA bead chip as described above. SNP loci were filtered based on MALBAC amplification efficiency (lab study data), the triploid </w:t>
      </w:r>
      <w:r w:rsidRPr="00DF1921">
        <w:rPr>
          <w:rFonts w:ascii="Times New Roman" w:hAnsi="Times New Roman"/>
        </w:rPr>
        <w:lastRenderedPageBreak/>
        <w:t>was then defined by using the BAF pattern of filtered SNP loci with four clusters of 0, 0.33, 0.67 and 1 (Fig</w:t>
      </w:r>
      <w:r>
        <w:rPr>
          <w:rFonts w:ascii="Times New Roman" w:hAnsi="Times New Roman"/>
        </w:rPr>
        <w:t xml:space="preserve">. </w:t>
      </w:r>
      <w:r w:rsidRPr="00DF1921">
        <w:rPr>
          <w:rFonts w:ascii="Times New Roman" w:hAnsi="Times New Roman"/>
        </w:rPr>
        <w:t>S3B). Combined with these two analyses, paternal origin of triploid was then determined.</w:t>
      </w:r>
    </w:p>
    <w:p w:rsidR="00761805" w:rsidRDefault="00761805" w:rsidP="00761805">
      <w:pPr>
        <w:rPr>
          <w:rFonts w:ascii="Times New Roman" w:hAnsi="Times New Roman"/>
          <w:b/>
        </w:rPr>
      </w:pPr>
      <w:r w:rsidRPr="00143632">
        <w:rPr>
          <w:rFonts w:ascii="Times New Roman" w:hAnsi="Times New Roman"/>
          <w:b/>
        </w:rPr>
        <w:t xml:space="preserve">Supplemental </w:t>
      </w:r>
      <w:r>
        <w:rPr>
          <w:rFonts w:ascii="Times New Roman" w:hAnsi="Times New Roman"/>
          <w:b/>
        </w:rPr>
        <w:t>Fig.</w:t>
      </w:r>
      <w:r w:rsidRPr="00143632">
        <w:rPr>
          <w:rFonts w:ascii="Times New Roman" w:hAnsi="Times New Roman"/>
          <w:b/>
        </w:rPr>
        <w:t xml:space="preserve"> </w:t>
      </w:r>
      <w:r>
        <w:rPr>
          <w:rFonts w:ascii="Times New Roman" w:eastAsia="DengXian" w:hAnsi="Times New Roman" w:hint="eastAsia"/>
          <w:noProof/>
        </w:rPr>
        <w:drawing>
          <wp:anchor distT="0" distB="0" distL="114300" distR="114300" simplePos="0" relativeHeight="251659264" behindDoc="0" locked="0" layoutInCell="1" allowOverlap="1" wp14:anchorId="5895B238" wp14:editId="01E30329">
            <wp:simplePos x="0" y="0"/>
            <wp:positionH relativeFrom="column">
              <wp:posOffset>318052</wp:posOffset>
            </wp:positionH>
            <wp:positionV relativeFrom="paragraph">
              <wp:posOffset>449635</wp:posOffset>
            </wp:positionV>
            <wp:extent cx="5274310" cy="2636520"/>
            <wp:effectExtent l="0" t="0" r="2540" b="0"/>
            <wp:wrapSquare wrapText="bothSides"/>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263652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b/>
        </w:rPr>
        <w:t>1</w:t>
      </w:r>
      <w:r>
        <w:rPr>
          <w:rFonts w:ascii="Times New Roman" w:hAnsi="Times New Roman"/>
          <w:b/>
        </w:rPr>
        <w:br w:type="page"/>
      </w:r>
    </w:p>
    <w:p w:rsidR="00761805" w:rsidRDefault="00761805" w:rsidP="00761805">
      <w:pPr>
        <w:rPr>
          <w:rFonts w:ascii="Times New Roman" w:hAnsi="Times New Roman"/>
          <w:b/>
        </w:rPr>
      </w:pPr>
      <w:r w:rsidRPr="00143632">
        <w:rPr>
          <w:rFonts w:ascii="Times New Roman" w:hAnsi="Times New Roman"/>
          <w:b/>
        </w:rPr>
        <w:lastRenderedPageBreak/>
        <w:t xml:space="preserve">Supplemental </w:t>
      </w:r>
      <w:r>
        <w:rPr>
          <w:rFonts w:ascii="Times New Roman" w:hAnsi="Times New Roman"/>
          <w:b/>
        </w:rPr>
        <w:t>Fig. 2</w:t>
      </w:r>
    </w:p>
    <w:p w:rsidR="00761805" w:rsidRDefault="00761805" w:rsidP="00761805">
      <w:pPr>
        <w:rPr>
          <w:rFonts w:ascii="Times New Roman" w:hAnsi="Times New Roman"/>
          <w:b/>
        </w:rPr>
      </w:pPr>
      <w:r>
        <w:rPr>
          <w:rFonts w:ascii="DengXian" w:eastAsia="DengXian" w:hAnsi="DengXian"/>
          <w:noProof/>
        </w:rPr>
        <w:drawing>
          <wp:anchor distT="0" distB="0" distL="114300" distR="114300" simplePos="0" relativeHeight="251660288" behindDoc="0" locked="0" layoutInCell="1" allowOverlap="1" wp14:anchorId="7CFCF62F" wp14:editId="0F7D756C">
            <wp:simplePos x="0" y="0"/>
            <wp:positionH relativeFrom="column">
              <wp:posOffset>118745</wp:posOffset>
            </wp:positionH>
            <wp:positionV relativeFrom="paragraph">
              <wp:posOffset>75565</wp:posOffset>
            </wp:positionV>
            <wp:extent cx="3394710" cy="1910715"/>
            <wp:effectExtent l="19050" t="19050" r="15240" b="1333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94710" cy="1910715"/>
                    </a:xfrm>
                    <a:prstGeom prst="rect">
                      <a:avLst/>
                    </a:prstGeom>
                    <a:ln>
                      <a:solidFill>
                        <a:sysClr val="window" lastClr="FFFFFF">
                          <a:lumMod val="50000"/>
                        </a:sysClr>
                      </a:solidFill>
                    </a:ln>
                  </pic:spPr>
                </pic:pic>
              </a:graphicData>
            </a:graphic>
            <wp14:sizeRelH relativeFrom="page">
              <wp14:pctWidth>0</wp14:pctWidth>
            </wp14:sizeRelH>
            <wp14:sizeRelV relativeFrom="page">
              <wp14:pctHeight>0</wp14:pctHeight>
            </wp14:sizeRelV>
          </wp:anchor>
        </w:drawing>
      </w:r>
      <w:r>
        <w:rPr>
          <w:rFonts w:ascii="Times New Roman" w:hAnsi="Times New Roman" w:hint="eastAsia"/>
          <w:b/>
        </w:rPr>
        <w:t>A</w:t>
      </w: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r>
        <w:rPr>
          <w:rFonts w:ascii="Times New Roman" w:eastAsia="DengXian" w:hAnsi="Times New Roman"/>
          <w:b/>
          <w:noProof/>
        </w:rPr>
        <w:drawing>
          <wp:anchor distT="0" distB="0" distL="114300" distR="114300" simplePos="0" relativeHeight="251661312" behindDoc="0" locked="0" layoutInCell="1" allowOverlap="1" wp14:anchorId="5B0E5C84" wp14:editId="51001B34">
            <wp:simplePos x="0" y="0"/>
            <wp:positionH relativeFrom="column">
              <wp:posOffset>110601</wp:posOffset>
            </wp:positionH>
            <wp:positionV relativeFrom="paragraph">
              <wp:posOffset>11099</wp:posOffset>
            </wp:positionV>
            <wp:extent cx="2059305" cy="2315210"/>
            <wp:effectExtent l="0" t="0" r="0" b="8890"/>
            <wp:wrapSquare wrapText="bothSides"/>
            <wp:docPr id="1" name="图片 1" descr="E:\科研\投稿HR\figures\f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科研\投稿HR\figures\fs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59305" cy="23152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hint="eastAsia"/>
          <w:b/>
        </w:rPr>
        <w:t>B</w:t>
      </w: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p>
    <w:p w:rsidR="00761805" w:rsidRDefault="00761805" w:rsidP="00761805">
      <w:pPr>
        <w:rPr>
          <w:rFonts w:ascii="Times New Roman" w:hAnsi="Times New Roman"/>
          <w:b/>
        </w:rPr>
      </w:pPr>
      <w:r>
        <w:rPr>
          <w:rFonts w:ascii="Times New Roman" w:hAnsi="Times New Roman"/>
          <w:b/>
        </w:rPr>
        <w:br w:type="page"/>
      </w:r>
    </w:p>
    <w:p w:rsidR="00761805" w:rsidRDefault="00761805" w:rsidP="00761805">
      <w:pPr>
        <w:rPr>
          <w:rFonts w:ascii="Times New Roman" w:hAnsi="Times New Roman"/>
          <w:b/>
        </w:rPr>
      </w:pPr>
      <w:r w:rsidRPr="00143632">
        <w:rPr>
          <w:rFonts w:ascii="Times New Roman" w:hAnsi="Times New Roman"/>
          <w:b/>
        </w:rPr>
        <w:lastRenderedPageBreak/>
        <w:t xml:space="preserve">Supplemental </w:t>
      </w:r>
      <w:r>
        <w:rPr>
          <w:rFonts w:ascii="Times New Roman" w:hAnsi="Times New Roman"/>
          <w:b/>
        </w:rPr>
        <w:t>Fig. 3</w:t>
      </w:r>
    </w:p>
    <w:p w:rsidR="00761805" w:rsidRPr="00143632" w:rsidRDefault="00761805" w:rsidP="00761805">
      <w:pPr>
        <w:rPr>
          <w:rFonts w:ascii="Times New Roman" w:hAnsi="Times New Roman"/>
          <w:b/>
        </w:rPr>
      </w:pPr>
      <w:r>
        <w:rPr>
          <w:rFonts w:ascii="Times New Roman" w:eastAsia="DengXian" w:hAnsi="Times New Roman"/>
          <w:noProof/>
        </w:rPr>
        <mc:AlternateContent>
          <mc:Choice Requires="wps">
            <w:drawing>
              <wp:anchor distT="45720" distB="45720" distL="114300" distR="114300" simplePos="0" relativeHeight="251663360" behindDoc="0" locked="0" layoutInCell="1" allowOverlap="1" wp14:anchorId="0C207F46" wp14:editId="55BF4AB0">
                <wp:simplePos x="0" y="0"/>
                <wp:positionH relativeFrom="leftMargin">
                  <wp:posOffset>914400</wp:posOffset>
                </wp:positionH>
                <wp:positionV relativeFrom="paragraph">
                  <wp:posOffset>60215</wp:posOffset>
                </wp:positionV>
                <wp:extent cx="413385" cy="1404620"/>
                <wp:effectExtent l="0" t="0" r="0" b="0"/>
                <wp:wrapNone/>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468" cy="1404620"/>
                        </a:xfrm>
                        <a:prstGeom prst="rect">
                          <a:avLst/>
                        </a:prstGeom>
                        <a:noFill/>
                        <a:ln w="9525">
                          <a:noFill/>
                          <a:miter lim="800000"/>
                        </a:ln>
                      </wps:spPr>
                      <wps:txbx>
                        <w:txbxContent>
                          <w:p w:rsidR="00761805" w:rsidRDefault="00761805" w:rsidP="00761805">
                            <w:pPr>
                              <w:rPr>
                                <w:rFonts w:cs="Calibri"/>
                                <w:b/>
                                <w:sz w:val="28"/>
                              </w:rPr>
                            </w:pPr>
                            <w:r>
                              <w:rPr>
                                <w:rFonts w:cs="Calibri"/>
                                <w:b/>
                                <w:sz w:val="28"/>
                              </w:rPr>
                              <w:t>A</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w14:anchorId="0C207F46" id="_x0000_t202" coordsize="21600,21600" o:spt="202" path="m,l,21600r21600,l21600,xe">
                <v:stroke joinstyle="miter"/>
                <v:path gradientshapeok="t" o:connecttype="rect"/>
              </v:shapetype>
              <v:shape id="文本框 2" o:spid="_x0000_s1026" type="#_x0000_t202" style="position:absolute;margin-left:1in;margin-top:4.75pt;width:32.55pt;height:110.6pt;z-index:251663360;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" filled="f" stroked="f">
                <v:textbox style="mso-fit-shape-to-text:t">
                  <w:txbxContent>
                    <w:p w:rsidR="00761805" w:rsidRDefault="00761805" w:rsidP="00761805">
                      <w:pPr>
                        <w:rPr>
                          <w:rFonts w:cs="Calibri"/>
                          <w:b/>
                          <w:sz w:val="28"/>
                        </w:rPr>
                      </w:pPr>
                      <w:r>
                        <w:rPr>
                          <w:rFonts w:cs="Calibri"/>
                          <w:b/>
                          <w:sz w:val="28"/>
                        </w:rPr>
                        <w:t>A</w:t>
                      </w:r>
                    </w:p>
                  </w:txbxContent>
                </v:textbox>
                <w10:wrap anchorx="margin"/>
              </v:shape>
            </w:pict>
          </mc:Fallback>
        </mc:AlternateContent>
      </w:r>
      <w:r>
        <w:rPr>
          <w:rFonts w:ascii="Times New Roman" w:eastAsia="DengXian" w:hAnsi="Times New Roman"/>
          <w:noProof/>
        </w:rPr>
        <w:drawing>
          <wp:inline distT="0" distB="0" distL="0" distR="0" wp14:anchorId="26A12CDD" wp14:editId="1042D57B">
            <wp:extent cx="5274310" cy="166306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7"/>
                    <a:stretch>
                      <a:fillRect/>
                    </a:stretch>
                  </pic:blipFill>
                  <pic:spPr>
                    <a:xfrm>
                      <a:off x="0" y="0"/>
                      <a:ext cx="5274310" cy="1663065"/>
                    </a:xfrm>
                    <a:prstGeom prst="rect">
                      <a:avLst/>
                    </a:prstGeom>
                  </pic:spPr>
                </pic:pic>
              </a:graphicData>
            </a:graphic>
          </wp:inline>
        </w:drawing>
      </w:r>
    </w:p>
    <w:p w:rsidR="00761805" w:rsidRDefault="00761805" w:rsidP="00761805">
      <w:pPr>
        <w:rPr>
          <w:rFonts w:ascii="Times New Roman" w:hAnsi="Times New Roman"/>
          <w:b/>
        </w:rPr>
      </w:pPr>
      <w:r>
        <w:rPr>
          <w:rFonts w:ascii="Times New Roman" w:eastAsia="DengXian" w:hAnsi="Times New Roman"/>
          <w:noProof/>
        </w:rPr>
        <mc:AlternateContent>
          <mc:Choice Requires="wps">
            <w:drawing>
              <wp:anchor distT="45720" distB="45720" distL="114300" distR="114300" simplePos="0" relativeHeight="251664384" behindDoc="0" locked="0" layoutInCell="1" allowOverlap="1" wp14:anchorId="6F049630" wp14:editId="1E02ACB8">
                <wp:simplePos x="0" y="0"/>
                <wp:positionH relativeFrom="leftMargin">
                  <wp:posOffset>914400</wp:posOffset>
                </wp:positionH>
                <wp:positionV relativeFrom="paragraph">
                  <wp:posOffset>58227</wp:posOffset>
                </wp:positionV>
                <wp:extent cx="413385" cy="1404620"/>
                <wp:effectExtent l="0" t="0" r="0" b="0"/>
                <wp:wrapNone/>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468" cy="1404620"/>
                        </a:xfrm>
                        <a:prstGeom prst="rect">
                          <a:avLst/>
                        </a:prstGeom>
                        <a:noFill/>
                        <a:ln w="9525">
                          <a:noFill/>
                          <a:miter lim="800000"/>
                        </a:ln>
                      </wps:spPr>
                      <wps:txbx>
                        <w:txbxContent>
                          <w:p w:rsidR="00761805" w:rsidRDefault="00761805" w:rsidP="00761805">
                            <w:pPr>
                              <w:rPr>
                                <w:rFonts w:cs="Calibri"/>
                                <w:b/>
                                <w:sz w:val="28"/>
                              </w:rPr>
                            </w:pPr>
                            <w:r>
                              <w:rPr>
                                <w:rFonts w:cs="Calibri"/>
                                <w:b/>
                                <w:sz w:val="28"/>
                              </w:rPr>
                              <w:t>B</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6F049630" id="_x0000_s1027" type="#_x0000_t202" style="position:absolute;margin-left:1in;margin-top:4.6pt;width:32.55pt;height:110.6pt;z-index:251664384;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" filled="f" stroked="f">
                <v:textbox style="mso-fit-shape-to-text:t">
                  <w:txbxContent>
                    <w:p w:rsidR="00761805" w:rsidRDefault="00761805" w:rsidP="00761805">
                      <w:pPr>
                        <w:rPr>
                          <w:rFonts w:cs="Calibri"/>
                          <w:b/>
                          <w:sz w:val="28"/>
                        </w:rPr>
                      </w:pPr>
                      <w:r>
                        <w:rPr>
                          <w:rFonts w:cs="Calibri"/>
                          <w:b/>
                          <w:sz w:val="28"/>
                        </w:rPr>
                        <w:t>B</w:t>
                      </w:r>
                    </w:p>
                  </w:txbxContent>
                </v:textbox>
                <w10:wrap anchorx="margin"/>
              </v:shape>
            </w:pict>
          </mc:Fallback>
        </mc:AlternateContent>
      </w:r>
      <w:r>
        <w:rPr>
          <w:rFonts w:ascii="Times New Roman" w:eastAsia="DengXian" w:hAnsi="Times New Roman"/>
          <w:noProof/>
        </w:rPr>
        <w:drawing>
          <wp:inline distT="0" distB="0" distL="0" distR="0" wp14:anchorId="67A8DD4B" wp14:editId="543E66E7">
            <wp:extent cx="5274310" cy="165989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5274310" cy="1659890"/>
                    </a:xfrm>
                    <a:prstGeom prst="rect">
                      <a:avLst/>
                    </a:prstGeom>
                  </pic:spPr>
                </pic:pic>
              </a:graphicData>
            </a:graphic>
          </wp:inline>
        </w:drawing>
      </w:r>
    </w:p>
    <w:p w:rsidR="00761805" w:rsidRDefault="00761805" w:rsidP="00761805">
      <w:pPr>
        <w:rPr>
          <w:rFonts w:ascii="Times New Roman" w:hAnsi="Times New Roman"/>
          <w:b/>
        </w:rPr>
      </w:pPr>
    </w:p>
    <w:p w:rsidR="00761805" w:rsidRDefault="00761805" w:rsidP="00761805">
      <w:pPr>
        <w:rPr>
          <w:rFonts w:ascii="Times New Roman" w:hAnsi="Times New Roman"/>
          <w:b/>
        </w:rPr>
      </w:pPr>
      <w:r>
        <w:rPr>
          <w:rFonts w:ascii="Times New Roman" w:hAnsi="Times New Roman"/>
          <w:b/>
        </w:rPr>
        <w:br w:type="page"/>
      </w:r>
    </w:p>
    <w:p w:rsidR="00761805" w:rsidRDefault="00761805" w:rsidP="00761805">
      <w:pPr>
        <w:rPr>
          <w:rFonts w:ascii="Times New Roman" w:hAnsi="Times New Roman"/>
          <w:b/>
        </w:rPr>
      </w:pPr>
      <w:r>
        <w:rPr>
          <w:rFonts w:ascii="Times New Roman" w:eastAsia="DengXian" w:hAnsi="Times New Roman"/>
          <w:noProof/>
        </w:rPr>
        <w:lastRenderedPageBreak/>
        <mc:AlternateContent>
          <mc:Choice Requires="wps">
            <w:drawing>
              <wp:anchor distT="45720" distB="45720" distL="114300" distR="114300" simplePos="0" relativeHeight="251662336" behindDoc="0" locked="0" layoutInCell="1" allowOverlap="1" wp14:anchorId="78FE91E4" wp14:editId="592FE032">
                <wp:simplePos x="0" y="0"/>
                <wp:positionH relativeFrom="leftMargin">
                  <wp:posOffset>1036320</wp:posOffset>
                </wp:positionH>
                <wp:positionV relativeFrom="paragraph">
                  <wp:posOffset>93345</wp:posOffset>
                </wp:positionV>
                <wp:extent cx="413385" cy="428625"/>
                <wp:effectExtent l="0" t="0" r="0" b="0"/>
                <wp:wrapNone/>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 cy="428625"/>
                        </a:xfrm>
                        <a:prstGeom prst="rect">
                          <a:avLst/>
                        </a:prstGeom>
                        <a:noFill/>
                        <a:ln w="9525">
                          <a:noFill/>
                          <a:miter lim="800000"/>
                        </a:ln>
                      </wps:spPr>
                      <wps:txbx>
                        <w:txbxContent>
                          <w:p w:rsidR="00761805" w:rsidRDefault="00761805" w:rsidP="00761805">
                            <w:pPr>
                              <w:rPr>
                                <w:rFonts w:cs="Calibri"/>
                                <w:b/>
                                <w:sz w:val="28"/>
                              </w:rPr>
                            </w:pPr>
                            <w:r>
                              <w:rPr>
                                <w:rFonts w:cs="Calibri"/>
                                <w:b/>
                                <w:sz w:val="28"/>
                              </w:rPr>
                              <w:t>A</w:t>
                            </w:r>
                          </w:p>
                        </w:txbxContent>
                      </wps:txbx>
                      <wps:bodyPr rot="0" vert="horz" wrap="square" lIns="91440" tIns="45720" rIns="91440" bIns="45720" anchor="t" anchorCtr="0">
                        <a:noAutofit/>
                      </wps:bodyPr>
                    </wps:wsp>
                  </a:graphicData>
                </a:graphic>
                <wp14:sizeRelH relativeFrom="page">
                  <wp14:pctWidth>0</wp14:pctWidth>
                </wp14:sizeRelH>
                <wp14:sizeRelV relativeFrom="margin">
                  <wp14:pctHeight>0</wp14:pctHeight>
                </wp14:sizeRelV>
              </wp:anchor>
            </w:drawing>
          </mc:Choice>
          <mc:Fallback>
            <w:pict>
              <v:shape w14:anchorId="78FE91E4" id="_x0000_s1028" type="#_x0000_t202" style="position:absolute;margin-left:81.6pt;margin-top:7.35pt;width:32.55pt;height:33.75pt;z-index:25166233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" filled="f" stroked="f">
                <v:textbox>
                  <w:txbxContent>
                    <w:p w:rsidR="00761805" w:rsidRDefault="00761805" w:rsidP="00761805">
                      <w:pPr>
                        <w:rPr>
                          <w:rFonts w:cs="Calibri"/>
                          <w:b/>
                          <w:sz w:val="28"/>
                        </w:rPr>
                      </w:pPr>
                      <w:r>
                        <w:rPr>
                          <w:rFonts w:cs="Calibri"/>
                          <w:b/>
                          <w:sz w:val="28"/>
                        </w:rPr>
                        <w:t>A</w:t>
                      </w:r>
                    </w:p>
                  </w:txbxContent>
                </v:textbox>
                <w10:wrap anchorx="margin"/>
              </v:shape>
            </w:pict>
          </mc:Fallback>
        </mc:AlternateContent>
      </w:r>
      <w:r w:rsidRPr="00143632">
        <w:rPr>
          <w:rFonts w:ascii="Times New Roman" w:hAnsi="Times New Roman"/>
          <w:b/>
        </w:rPr>
        <w:t xml:space="preserve">Supplemental </w:t>
      </w:r>
      <w:r>
        <w:rPr>
          <w:rFonts w:ascii="Times New Roman" w:hAnsi="Times New Roman"/>
          <w:b/>
        </w:rPr>
        <w:t>Fig. 4</w:t>
      </w:r>
    </w:p>
    <w:p w:rsidR="00761805" w:rsidRDefault="00761805" w:rsidP="00761805">
      <w:pPr>
        <w:rPr>
          <w:rFonts w:ascii="Times New Roman" w:hAnsi="Times New Roman"/>
          <w:b/>
        </w:rPr>
      </w:pPr>
    </w:p>
    <w:p w:rsidR="00761805" w:rsidRDefault="00761805" w:rsidP="00761805">
      <w:pPr>
        <w:rPr>
          <w:rFonts w:cs="Calibri"/>
        </w:rPr>
      </w:pPr>
      <w:r>
        <w:rPr>
          <w:rFonts w:ascii="Times New Roman" w:eastAsia="DengXian" w:hAnsi="Times New Roman"/>
          <w:noProof/>
        </w:rPr>
        <w:drawing>
          <wp:anchor distT="0" distB="0" distL="114300" distR="114300" simplePos="0" relativeHeight="251666432" behindDoc="1" locked="0" layoutInCell="1" allowOverlap="1" wp14:anchorId="1CB8CE7C" wp14:editId="78D6293C">
            <wp:simplePos x="0" y="0"/>
            <wp:positionH relativeFrom="margin">
              <wp:posOffset>-99695</wp:posOffset>
            </wp:positionH>
            <wp:positionV relativeFrom="margin">
              <wp:posOffset>2190750</wp:posOffset>
            </wp:positionV>
            <wp:extent cx="5471795" cy="1457960"/>
            <wp:effectExtent l="0" t="0" r="0" b="889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cstate="print">
                      <a:extLst>
                        <a:ext uri="{28A0092B-C50C-407E-A947-70E740481C1C}">
                          <a14:useLocalDpi xmlns:a14="http://schemas.microsoft.com/office/drawing/2010/main" val="0"/>
                        </a:ext>
                      </a:extLst>
                    </a:blip>
                    <a:srcRect t="50656"/>
                    <a:stretch>
                      <a:fillRect/>
                    </a:stretch>
                  </pic:blipFill>
                  <pic:spPr>
                    <a:xfrm>
                      <a:off x="0" y="0"/>
                      <a:ext cx="5471795" cy="1457960"/>
                    </a:xfrm>
                    <a:prstGeom prst="rect">
                      <a:avLst/>
                    </a:prstGeom>
                    <a:ln>
                      <a:noFill/>
                    </a:ln>
                  </pic:spPr>
                </pic:pic>
              </a:graphicData>
            </a:graphic>
          </wp:anchor>
        </w:drawing>
      </w:r>
      <w:r>
        <w:rPr>
          <w:rFonts w:ascii="Times New Roman" w:eastAsia="DengXian" w:hAnsi="Times New Roman"/>
          <w:noProof/>
        </w:rPr>
        <mc:AlternateContent>
          <mc:Choice Requires="wps">
            <w:drawing>
              <wp:anchor distT="45720" distB="45720" distL="114300" distR="114300" simplePos="0" relativeHeight="251665408" behindDoc="0" locked="0" layoutInCell="1" allowOverlap="1" wp14:anchorId="4AF8D9DC" wp14:editId="47CA9886">
                <wp:simplePos x="0" y="0"/>
                <wp:positionH relativeFrom="leftMargin">
                  <wp:posOffset>961390</wp:posOffset>
                </wp:positionH>
                <wp:positionV relativeFrom="paragraph">
                  <wp:posOffset>1583690</wp:posOffset>
                </wp:positionV>
                <wp:extent cx="413385" cy="1404620"/>
                <wp:effectExtent l="0" t="0" r="0" b="0"/>
                <wp:wrapNone/>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 cy="1404620"/>
                        </a:xfrm>
                        <a:prstGeom prst="rect">
                          <a:avLst/>
                        </a:prstGeom>
                        <a:noFill/>
                        <a:ln w="9525">
                          <a:noFill/>
                          <a:miter lim="800000"/>
                        </a:ln>
                      </wps:spPr>
                      <wps:txbx>
                        <w:txbxContent>
                          <w:p w:rsidR="00761805" w:rsidRDefault="00761805" w:rsidP="00761805">
                            <w:pPr>
                              <w:rPr>
                                <w:rFonts w:cs="Calibri"/>
                                <w:b/>
                                <w:sz w:val="28"/>
                              </w:rPr>
                            </w:pPr>
                            <w:r>
                              <w:rPr>
                                <w:rFonts w:cs="Calibri"/>
                                <w:b/>
                                <w:sz w:val="28"/>
                              </w:rPr>
                              <w:t>B</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4AF8D9DC" id="_x0000_s1029" type="#_x0000_t202" style="position:absolute;margin-left:75.7pt;margin-top:124.7pt;width:32.55pt;height:110.6pt;z-index:251665408;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" filled="f" stroked="f">
                <v:textbox style="mso-fit-shape-to-text:t">
                  <w:txbxContent>
                    <w:p w:rsidR="00761805" w:rsidRDefault="00761805" w:rsidP="00761805">
                      <w:pPr>
                        <w:rPr>
                          <w:rFonts w:cs="Calibri"/>
                          <w:b/>
                          <w:sz w:val="28"/>
                        </w:rPr>
                      </w:pPr>
                      <w:r>
                        <w:rPr>
                          <w:rFonts w:cs="Calibri"/>
                          <w:b/>
                          <w:sz w:val="28"/>
                        </w:rPr>
                        <w:t>B</w:t>
                      </w:r>
                    </w:p>
                  </w:txbxContent>
                </v:textbox>
                <w10:wrap anchorx="margin"/>
              </v:shape>
            </w:pict>
          </mc:Fallback>
        </mc:AlternateContent>
      </w:r>
      <w:r>
        <w:rPr>
          <w:rFonts w:ascii="Times New Roman" w:eastAsia="DengXian" w:hAnsi="Times New Roman"/>
          <w:noProof/>
        </w:rPr>
        <w:drawing>
          <wp:inline distT="0" distB="0" distL="0" distR="0" wp14:anchorId="424A3115" wp14:editId="3349DBC1">
            <wp:extent cx="5346065" cy="1439545"/>
            <wp:effectExtent l="0" t="0" r="6985"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a:srcRect l="1987"/>
                    <a:stretch>
                      <a:fillRect/>
                    </a:stretch>
                  </pic:blipFill>
                  <pic:spPr>
                    <a:xfrm>
                      <a:off x="0" y="0"/>
                      <a:ext cx="5346198" cy="1440000"/>
                    </a:xfrm>
                    <a:prstGeom prst="rect">
                      <a:avLst/>
                    </a:prstGeom>
                    <a:ln>
                      <a:noFill/>
                    </a:ln>
                  </pic:spPr>
                </pic:pic>
              </a:graphicData>
            </a:graphic>
          </wp:inline>
        </w:drawing>
      </w:r>
    </w:p>
    <w:p w:rsidR="00000F57" w:rsidRDefault="00761805"/>
    <w:sectPr w:rsidR="00000F57" w:rsidSect="00FF7DA4">
      <w:pgSz w:w="11906" w:h="16838" w:code="9"/>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805"/>
    <w:rsid w:val="0007695B"/>
    <w:rsid w:val="005615C6"/>
    <w:rsid w:val="005E078B"/>
    <w:rsid w:val="00761805"/>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4BB50A-DC0F-4878-9612-341263E90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tif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407</Words>
  <Characters>2326</Characters>
  <Application>Microsoft Office Word</Application>
  <DocSecurity>0</DocSecurity>
  <Lines>19</Lines>
  <Paragraphs>5</Paragraphs>
  <ScaleCrop>false</ScaleCrop>
  <Company>Springer Nature IT</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2022-02-03T10:42:00Z</dcterms:created>
  <dcterms:modified xsi:type="dcterms:W3CDTF">2022-02-03T10:43:00Z</dcterms:modified>
</cp:coreProperties>
</file>