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CCCAC" w14:textId="77777777" w:rsidR="00171D8D" w:rsidRPr="00DF02F6" w:rsidRDefault="00171D8D" w:rsidP="00171D8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02F6">
        <w:rPr>
          <w:rFonts w:ascii="Times New Roman" w:hAnsi="Times New Roman" w:cs="Times New Roman"/>
          <w:b/>
          <w:bCs/>
          <w:sz w:val="24"/>
          <w:szCs w:val="24"/>
        </w:rPr>
        <w:t xml:space="preserve">Additional files </w:t>
      </w:r>
    </w:p>
    <w:p w14:paraId="20C4CADD" w14:textId="77777777" w:rsidR="00171D8D" w:rsidRPr="00DF02F6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02F6">
        <w:rPr>
          <w:rFonts w:ascii="Times New Roman" w:hAnsi="Times New Roman" w:cs="Times New Roman"/>
          <w:sz w:val="24"/>
          <w:szCs w:val="24"/>
        </w:rPr>
        <w:t xml:space="preserve">Additional file 1: </w:t>
      </w:r>
      <w:proofErr w:type="spellStart"/>
      <w:r w:rsidRPr="00DF02F6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DF02F6">
        <w:rPr>
          <w:rFonts w:ascii="Times New Roman" w:hAnsi="Times New Roman" w:cs="Times New Roman"/>
          <w:sz w:val="24"/>
          <w:szCs w:val="24"/>
        </w:rPr>
        <w:t xml:space="preserve"> S1. </w:t>
      </w:r>
      <w:r w:rsidRPr="00DF02F6">
        <w:rPr>
          <w:rFonts w:ascii="Times New Roman" w:hAnsi="Times New Roman" w:cs="Times New Roman"/>
          <w:bCs/>
          <w:sz w:val="24"/>
          <w:szCs w:val="24"/>
        </w:rPr>
        <w:t xml:space="preserve">The intersectional </w:t>
      </w:r>
      <w:proofErr w:type="spellStart"/>
      <w:r w:rsidRPr="00DF02F6">
        <w:rPr>
          <w:rFonts w:ascii="Times New Roman" w:hAnsi="Times New Roman" w:cs="Times New Roman"/>
          <w:bCs/>
          <w:sz w:val="24"/>
          <w:szCs w:val="24"/>
        </w:rPr>
        <w:t>DEmicroRNAs</w:t>
      </w:r>
      <w:proofErr w:type="spellEnd"/>
      <w:r w:rsidRPr="00DF02F6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DF02F6">
        <w:rPr>
          <w:rFonts w:ascii="Times New Roman" w:hAnsi="Times New Roman" w:cs="Times New Roman"/>
          <w:bCs/>
          <w:sz w:val="24"/>
          <w:szCs w:val="24"/>
        </w:rPr>
        <w:t>HFrEF</w:t>
      </w:r>
      <w:proofErr w:type="spellEnd"/>
      <w:r w:rsidRPr="00DF02F6">
        <w:rPr>
          <w:rFonts w:ascii="Times New Roman" w:hAnsi="Times New Roman" w:cs="Times New Roman"/>
          <w:bCs/>
          <w:sz w:val="24"/>
          <w:szCs w:val="24"/>
        </w:rPr>
        <w:t xml:space="preserve"> patients in different datasets</w:t>
      </w:r>
    </w:p>
    <w:p w14:paraId="38A734D0" w14:textId="77777777" w:rsidR="00171D8D" w:rsidRPr="00DF02F6" w:rsidRDefault="00171D8D" w:rsidP="00171D8D">
      <w:pPr>
        <w:spacing w:line="48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DF02F6">
        <w:rPr>
          <w:rFonts w:ascii="Times New Roman" w:hAnsi="Times New Roman" w:cs="Times New Roman"/>
          <w:sz w:val="24"/>
          <w:szCs w:val="24"/>
        </w:rPr>
        <w:t xml:space="preserve">Additional file 2: Figure S1. The intersectional </w:t>
      </w:r>
      <w:proofErr w:type="spellStart"/>
      <w:r w:rsidRPr="00DF02F6">
        <w:rPr>
          <w:rFonts w:ascii="Times New Roman" w:hAnsi="Times New Roman" w:cs="Times New Roman"/>
          <w:sz w:val="24"/>
          <w:szCs w:val="24"/>
        </w:rPr>
        <w:t>DEmicroRNAs</w:t>
      </w:r>
      <w:proofErr w:type="spellEnd"/>
      <w:r w:rsidRPr="00DF02F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F02F6">
        <w:rPr>
          <w:rFonts w:ascii="Times New Roman" w:hAnsi="Times New Roman" w:cs="Times New Roman"/>
          <w:sz w:val="24"/>
          <w:szCs w:val="24"/>
        </w:rPr>
        <w:t>HFrEF</w:t>
      </w:r>
      <w:proofErr w:type="spellEnd"/>
      <w:r w:rsidRPr="00DF02F6">
        <w:rPr>
          <w:rFonts w:ascii="Times New Roman" w:hAnsi="Times New Roman" w:cs="Times New Roman"/>
          <w:sz w:val="24"/>
          <w:szCs w:val="24"/>
        </w:rPr>
        <w:t xml:space="preserve"> patients</w:t>
      </w:r>
      <w:r w:rsidRPr="00DF02F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were obtained and were displayed by a Venn diagram.</w:t>
      </w:r>
    </w:p>
    <w:p w14:paraId="01A1CFB5" w14:textId="77777777" w:rsidR="00171D8D" w:rsidRPr="00DF02F6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02F6">
        <w:rPr>
          <w:rFonts w:ascii="Times New Roman" w:hAnsi="Times New Roman" w:cs="Times New Roman"/>
          <w:sz w:val="24"/>
          <w:szCs w:val="24"/>
        </w:rPr>
        <w:t xml:space="preserve">Additional file 3: Figure S2. Enriched genes in GO terms by </w:t>
      </w:r>
      <w:proofErr w:type="spellStart"/>
      <w:r w:rsidRPr="00DF02F6">
        <w:rPr>
          <w:rFonts w:ascii="Times New Roman" w:hAnsi="Times New Roman" w:cs="Times New Roman"/>
          <w:sz w:val="24"/>
          <w:szCs w:val="24"/>
        </w:rPr>
        <w:t>enrichplot</w:t>
      </w:r>
      <w:proofErr w:type="spellEnd"/>
      <w:r w:rsidRPr="00DF02F6">
        <w:rPr>
          <w:rFonts w:ascii="Times New Roman" w:hAnsi="Times New Roman" w:cs="Times New Roman"/>
          <w:sz w:val="24"/>
          <w:szCs w:val="24"/>
        </w:rPr>
        <w:t xml:space="preserve"> package in R. The colors of the different lines indicate different GO terms.</w:t>
      </w:r>
    </w:p>
    <w:p w14:paraId="37A9F273" w14:textId="77777777" w:rsidR="00171D8D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02F6">
        <w:rPr>
          <w:rFonts w:ascii="Times New Roman" w:hAnsi="Times New Roman" w:cs="Times New Roman"/>
          <w:sz w:val="24"/>
          <w:szCs w:val="24"/>
        </w:rPr>
        <w:t>Additional file 4: Figure S3. The top 10 nodes were selected ranked by closeness and degree. (A) Hub genes are ranked by closeness, and (B) Hub genes are ranked by degree.</w:t>
      </w:r>
    </w:p>
    <w:p w14:paraId="0DC6F941" w14:textId="77777777" w:rsidR="00171D8D" w:rsidRPr="009D49A7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54D887" w14:textId="77777777" w:rsidR="00171D8D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03896F" w14:textId="77777777" w:rsidR="00171D8D" w:rsidRPr="00E51F5B" w:rsidRDefault="00171D8D" w:rsidP="00171D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5FE9BB" w14:textId="77777777" w:rsidR="003F379A" w:rsidRPr="00171D8D" w:rsidRDefault="003F379A"/>
    <w:sectPr w:rsidR="003F379A" w:rsidRPr="00171D8D" w:rsidSect="009D49A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1319502"/>
      <w:docPartObj>
        <w:docPartGallery w:val="Page Numbers (Bottom of Page)"/>
        <w:docPartUnique/>
      </w:docPartObj>
    </w:sdtPr>
    <w:sdtEndPr/>
    <w:sdtContent>
      <w:p w14:paraId="79BC51B8" w14:textId="77777777" w:rsidR="00134FA4" w:rsidRDefault="00171D8D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897FD59" w14:textId="77777777" w:rsidR="00E345C3" w:rsidRDefault="00171D8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D8D"/>
    <w:rsid w:val="00171D8D"/>
    <w:rsid w:val="003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589A"/>
  <w15:chartTrackingRefBased/>
  <w15:docId w15:val="{0011EAE6-1E13-4583-880F-2DCF7CAB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71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71D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qingqing</dc:creator>
  <cp:keywords/>
  <dc:description/>
  <cp:lastModifiedBy>zhu qingqing</cp:lastModifiedBy>
  <cp:revision>1</cp:revision>
  <dcterms:created xsi:type="dcterms:W3CDTF">2022-02-06T04:51:00Z</dcterms:created>
  <dcterms:modified xsi:type="dcterms:W3CDTF">2022-02-06T04:51:00Z</dcterms:modified>
</cp:coreProperties>
</file>