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2DC5" w:rsidRPr="004B1599" w:rsidRDefault="00392DC5" w:rsidP="00392DC5">
      <w:pPr>
        <w:rPr>
          <w:rFonts w:ascii="Times New Roman" w:eastAsia="Times New Roman" w:hAnsi="Times New Roman" w:cs="Times New Roman"/>
          <w:b/>
          <w:lang w:val="en-GB"/>
        </w:rPr>
      </w:pPr>
      <w:r>
        <w:rPr>
          <w:rFonts w:ascii="Times New Roman" w:eastAsia="Times New Roman" w:hAnsi="Times New Roman" w:cs="Times New Roman"/>
          <w:b/>
          <w:lang w:val="en-GB"/>
        </w:rPr>
        <w:t>Supplementary t</w:t>
      </w:r>
      <w:r w:rsidRPr="004B1599">
        <w:rPr>
          <w:rFonts w:ascii="Times New Roman" w:eastAsia="Times New Roman" w:hAnsi="Times New Roman" w:cs="Times New Roman"/>
          <w:b/>
          <w:lang w:val="en-GB"/>
        </w:rPr>
        <w:t xml:space="preserve">able 1. Baseline </w:t>
      </w:r>
      <w:r>
        <w:rPr>
          <w:rFonts w:ascii="Times New Roman" w:eastAsia="Times New Roman" w:hAnsi="Times New Roman" w:cs="Times New Roman"/>
          <w:b/>
          <w:lang w:val="en-GB"/>
        </w:rPr>
        <w:t>d</w:t>
      </w:r>
      <w:r w:rsidRPr="004B1599">
        <w:rPr>
          <w:rFonts w:ascii="Times New Roman" w:eastAsia="Times New Roman" w:hAnsi="Times New Roman" w:cs="Times New Roman"/>
          <w:b/>
          <w:lang w:val="en-GB"/>
        </w:rPr>
        <w:t xml:space="preserve">emographic and </w:t>
      </w:r>
      <w:r>
        <w:rPr>
          <w:rFonts w:ascii="Times New Roman" w:eastAsia="Times New Roman" w:hAnsi="Times New Roman" w:cs="Times New Roman"/>
          <w:b/>
          <w:lang w:val="en-GB"/>
        </w:rPr>
        <w:t>c</w:t>
      </w:r>
      <w:r w:rsidRPr="004B1599">
        <w:rPr>
          <w:rFonts w:ascii="Times New Roman" w:eastAsia="Times New Roman" w:hAnsi="Times New Roman" w:cs="Times New Roman"/>
          <w:b/>
          <w:lang w:val="en-GB"/>
        </w:rPr>
        <w:t xml:space="preserve">linical </w:t>
      </w:r>
      <w:r>
        <w:rPr>
          <w:rFonts w:ascii="Times New Roman" w:eastAsia="Times New Roman" w:hAnsi="Times New Roman" w:cs="Times New Roman"/>
          <w:b/>
          <w:lang w:val="en-GB"/>
        </w:rPr>
        <w:t>c</w:t>
      </w:r>
      <w:r w:rsidRPr="004B1599">
        <w:rPr>
          <w:rFonts w:ascii="Times New Roman" w:eastAsia="Times New Roman" w:hAnsi="Times New Roman" w:cs="Times New Roman"/>
          <w:b/>
          <w:lang w:val="en-GB"/>
        </w:rPr>
        <w:t xml:space="preserve">haracteristics of the </w:t>
      </w:r>
      <w:r>
        <w:rPr>
          <w:rFonts w:ascii="Times New Roman" w:eastAsia="Times New Roman" w:hAnsi="Times New Roman" w:cs="Times New Roman"/>
          <w:b/>
          <w:lang w:val="en-GB"/>
        </w:rPr>
        <w:t>s</w:t>
      </w:r>
      <w:r w:rsidRPr="004B1599">
        <w:rPr>
          <w:rFonts w:ascii="Times New Roman" w:eastAsia="Times New Roman" w:hAnsi="Times New Roman" w:cs="Times New Roman"/>
          <w:b/>
          <w:lang w:val="en-GB"/>
        </w:rPr>
        <w:t xml:space="preserve">tudy </w:t>
      </w:r>
      <w:r>
        <w:rPr>
          <w:rFonts w:ascii="Times New Roman" w:eastAsia="Times New Roman" w:hAnsi="Times New Roman" w:cs="Times New Roman"/>
          <w:b/>
          <w:lang w:val="en-GB"/>
        </w:rPr>
        <w:t>p</w:t>
      </w:r>
      <w:r w:rsidRPr="004B1599">
        <w:rPr>
          <w:rFonts w:ascii="Times New Roman" w:eastAsia="Times New Roman" w:hAnsi="Times New Roman" w:cs="Times New Roman"/>
          <w:b/>
          <w:lang w:val="en-GB"/>
        </w:rPr>
        <w:t>opulation</w:t>
      </w:r>
    </w:p>
    <w:tbl>
      <w:tblPr>
        <w:tblW w:w="9302" w:type="dxa"/>
        <w:tblLayout w:type="fixed"/>
        <w:tblLook w:val="0600" w:firstRow="0" w:lastRow="0" w:firstColumn="0" w:lastColumn="0" w:noHBand="1" w:noVBand="1"/>
      </w:tblPr>
      <w:tblGrid>
        <w:gridCol w:w="4922"/>
        <w:gridCol w:w="4380"/>
      </w:tblGrid>
      <w:tr w:rsidR="00392DC5" w:rsidRPr="00EB30BD" w:rsidTr="00E458AF">
        <w:trPr>
          <w:trHeight w:val="406"/>
        </w:trPr>
        <w:tc>
          <w:tcPr>
            <w:tcW w:w="4922" w:type="dxa"/>
            <w:tcBorders>
              <w:top w:val="single" w:sz="4" w:space="0" w:color="auto"/>
              <w:bottom w:val="single" w:sz="4" w:space="0" w:color="auto"/>
            </w:tcBorders>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b/>
                <w:lang w:val="en-GB" w:eastAsia="ko-KR"/>
              </w:rPr>
            </w:pPr>
            <w:r w:rsidRPr="00EB30BD">
              <w:rPr>
                <w:rFonts w:ascii="Times New Roman" w:eastAsia="맑은 고딕" w:hAnsi="Times New Roman" w:cs="Times New Roman"/>
                <w:b/>
                <w:lang w:val="en-GB" w:eastAsia="ko-KR"/>
              </w:rPr>
              <w:t>Variables</w:t>
            </w:r>
          </w:p>
        </w:tc>
        <w:tc>
          <w:tcPr>
            <w:tcW w:w="4380" w:type="dxa"/>
            <w:tcBorders>
              <w:top w:val="single" w:sz="4" w:space="0" w:color="auto"/>
              <w:bottom w:val="single" w:sz="4" w:space="0" w:color="auto"/>
            </w:tcBorders>
            <w:tcMar>
              <w:top w:w="100" w:type="dxa"/>
              <w:left w:w="100" w:type="dxa"/>
              <w:bottom w:w="100" w:type="dxa"/>
              <w:right w:w="100" w:type="dxa"/>
            </w:tcMar>
          </w:tcPr>
          <w:p w:rsidR="00392DC5" w:rsidRPr="00EB30BD" w:rsidRDefault="00392DC5" w:rsidP="00E458AF">
            <w:pPr>
              <w:jc w:val="center"/>
              <w:rPr>
                <w:rFonts w:ascii="Times New Roman" w:eastAsia="Times New Roman" w:hAnsi="Times New Roman" w:cs="Times New Roman"/>
                <w:b/>
                <w:lang w:val="en-GB"/>
              </w:rPr>
            </w:pPr>
            <w:r w:rsidRPr="00EB30BD">
              <w:rPr>
                <w:rFonts w:ascii="Times New Roman" w:eastAsia="Times New Roman" w:hAnsi="Times New Roman" w:cs="Times New Roman"/>
                <w:b/>
                <w:lang w:val="en-GB"/>
              </w:rPr>
              <w:t>Patients (n=550)</w:t>
            </w:r>
          </w:p>
        </w:tc>
      </w:tr>
      <w:tr w:rsidR="00392DC5" w:rsidRPr="00EB30BD" w:rsidTr="00E458AF">
        <w:trPr>
          <w:trHeight w:val="406"/>
        </w:trPr>
        <w:tc>
          <w:tcPr>
            <w:tcW w:w="4922" w:type="dxa"/>
            <w:tcBorders>
              <w:top w:val="single" w:sz="4" w:space="0" w:color="auto"/>
            </w:tcBorders>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r w:rsidRPr="00EB30BD">
              <w:rPr>
                <w:rFonts w:ascii="Times New Roman" w:eastAsia="Times New Roman" w:hAnsi="Times New Roman" w:cs="Times New Roman"/>
                <w:lang w:val="en-GB"/>
              </w:rPr>
              <w:t xml:space="preserve">Age </w:t>
            </w:r>
          </w:p>
        </w:tc>
        <w:tc>
          <w:tcPr>
            <w:tcW w:w="4380" w:type="dxa"/>
            <w:tcBorders>
              <w:top w:val="single" w:sz="4" w:space="0" w:color="auto"/>
            </w:tcBorders>
            <w:shd w:val="clear" w:color="auto" w:fill="auto"/>
            <w:tcMar>
              <w:top w:w="100" w:type="dxa"/>
              <w:left w:w="100" w:type="dxa"/>
              <w:bottom w:w="100" w:type="dxa"/>
              <w:right w:w="100" w:type="dxa"/>
            </w:tcMar>
          </w:tcPr>
          <w:p w:rsidR="00392DC5" w:rsidRPr="00EB30BD" w:rsidRDefault="00392DC5" w:rsidP="00E458AF">
            <w:pPr>
              <w:jc w:val="center"/>
              <w:rPr>
                <w:rFonts w:ascii="Times New Roman" w:eastAsia="Times New Roman" w:hAnsi="Times New Roman" w:cs="Times New Roman"/>
                <w:lang w:val="en-GB"/>
              </w:rPr>
            </w:pPr>
            <w:r w:rsidRPr="00EB30BD">
              <w:rPr>
                <w:rFonts w:ascii="Times New Roman" w:eastAsia="Times New Roman" w:hAnsi="Times New Roman" w:cs="Times New Roman"/>
                <w:lang w:val="en-GB"/>
              </w:rPr>
              <w:t>59.4 ± 10.6</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vertAlign w:val="superscript"/>
                <w:lang w:val="en-GB"/>
              </w:rPr>
            </w:pPr>
            <w:r w:rsidRPr="00EB30BD">
              <w:rPr>
                <w:rFonts w:ascii="Times New Roman" w:eastAsia="Times New Roman" w:hAnsi="Times New Roman" w:cs="Times New Roman"/>
                <w:lang w:val="en-GB"/>
              </w:rPr>
              <w:t xml:space="preserve">Male </w:t>
            </w:r>
            <w:r w:rsidRPr="00EB30BD">
              <w:rPr>
                <w:rFonts w:ascii="Times New Roman" w:eastAsia="Times New Roman" w:hAnsi="Times New Roman" w:cs="Times New Roman"/>
                <w:i/>
                <w:lang w:val="en-GB"/>
              </w:rPr>
              <w:t>n</w:t>
            </w:r>
            <w:r w:rsidRPr="00EB30BD">
              <w:rPr>
                <w:rFonts w:ascii="Times New Roman" w:eastAsia="Times New Roman" w:hAnsi="Times New Roman" w:cs="Times New Roman"/>
                <w:lang w:val="en-GB"/>
              </w:rPr>
              <w:t xml:space="preserve"> (%)</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316 (57.</w:t>
            </w:r>
            <w:r>
              <w:rPr>
                <w:rFonts w:ascii="Times New Roman" w:eastAsia="맑은 고딕" w:hAnsi="Times New Roman" w:cs="Times New Roman"/>
                <w:lang w:val="en-GB" w:eastAsia="ko-KR"/>
              </w:rPr>
              <w:t>5</w:t>
            </w:r>
            <w:r w:rsidRPr="00EB30BD">
              <w:rPr>
                <w:rFonts w:ascii="Times New Roman" w:eastAsia="맑은 고딕" w:hAnsi="Times New Roman" w:cs="Times New Roman"/>
                <w:lang w:val="en-GB" w:eastAsia="ko-KR"/>
              </w:rPr>
              <w:t>)</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r w:rsidRPr="00EB30BD">
              <w:rPr>
                <w:rFonts w:ascii="Times New Roman" w:eastAsia="Times New Roman" w:hAnsi="Times New Roman" w:cs="Times New Roman"/>
                <w:lang w:val="en-GB"/>
              </w:rPr>
              <w:t>Body mass index (kg/m2)</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24.0 ±</w:t>
            </w:r>
            <w:r>
              <w:rPr>
                <w:rFonts w:ascii="Times New Roman" w:eastAsia="맑은 고딕" w:hAnsi="Times New Roman" w:cs="Times New Roman"/>
                <w:lang w:val="en-GB" w:eastAsia="ko-KR"/>
              </w:rPr>
              <w:t xml:space="preserve"> </w:t>
            </w:r>
            <w:r w:rsidRPr="00EB30BD">
              <w:rPr>
                <w:rFonts w:ascii="Times New Roman" w:eastAsia="맑은 고딕" w:hAnsi="Times New Roman" w:cs="Times New Roman"/>
                <w:lang w:val="en-GB" w:eastAsia="ko-KR"/>
              </w:rPr>
              <w:t>3.</w:t>
            </w:r>
            <w:r>
              <w:rPr>
                <w:rFonts w:ascii="Times New Roman" w:eastAsia="맑은 고딕" w:hAnsi="Times New Roman" w:cs="Times New Roman"/>
                <w:lang w:val="en-GB" w:eastAsia="ko-KR"/>
              </w:rPr>
              <w:t>4</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r w:rsidRPr="00EB30BD">
              <w:rPr>
                <w:rFonts w:ascii="Times New Roman" w:eastAsia="Times New Roman" w:hAnsi="Times New Roman" w:cs="Times New Roman"/>
                <w:lang w:val="en-GB"/>
              </w:rPr>
              <w:t xml:space="preserve">Hypertension </w:t>
            </w:r>
            <w:r w:rsidRPr="00EB30BD">
              <w:rPr>
                <w:rFonts w:ascii="Times New Roman" w:eastAsia="Times New Roman" w:hAnsi="Times New Roman" w:cs="Times New Roman"/>
                <w:i/>
                <w:lang w:val="en-GB"/>
              </w:rPr>
              <w:t>n</w:t>
            </w:r>
            <w:r w:rsidRPr="00EB30BD">
              <w:rPr>
                <w:rFonts w:ascii="Times New Roman" w:eastAsia="Times New Roman" w:hAnsi="Times New Roman" w:cs="Times New Roman"/>
                <w:lang w:val="en-GB"/>
              </w:rPr>
              <w:t xml:space="preserve"> (%)</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91 (16.</w:t>
            </w:r>
            <w:r>
              <w:rPr>
                <w:rFonts w:ascii="Times New Roman" w:eastAsia="맑은 고딕" w:hAnsi="Times New Roman" w:cs="Times New Roman"/>
                <w:lang w:val="en-GB" w:eastAsia="ko-KR"/>
              </w:rPr>
              <w:t>6</w:t>
            </w:r>
            <w:r w:rsidRPr="00EB30BD">
              <w:rPr>
                <w:rFonts w:ascii="Times New Roman" w:eastAsia="맑은 고딕" w:hAnsi="Times New Roman" w:cs="Times New Roman"/>
                <w:lang w:val="en-GB" w:eastAsia="ko-KR"/>
              </w:rPr>
              <w:t>)</w:t>
            </w:r>
          </w:p>
        </w:tc>
      </w:tr>
      <w:tr w:rsidR="00392DC5" w:rsidRPr="00EB30BD" w:rsidTr="00E458AF">
        <w:trPr>
          <w:trHeight w:val="419"/>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r w:rsidRPr="00EB30BD">
              <w:rPr>
                <w:rFonts w:ascii="Times New Roman" w:eastAsia="Times New Roman" w:hAnsi="Times New Roman" w:cs="Times New Roman"/>
                <w:lang w:val="en-GB"/>
              </w:rPr>
              <w:t xml:space="preserve">Diabetes mellitus </w:t>
            </w:r>
            <w:r w:rsidRPr="00EB30BD">
              <w:rPr>
                <w:rFonts w:ascii="Times New Roman" w:eastAsia="Times New Roman" w:hAnsi="Times New Roman" w:cs="Times New Roman"/>
                <w:i/>
                <w:lang w:val="en-GB"/>
              </w:rPr>
              <w:t>n</w:t>
            </w:r>
            <w:r w:rsidRPr="00EB30BD">
              <w:rPr>
                <w:rFonts w:ascii="Times New Roman" w:eastAsia="Times New Roman" w:hAnsi="Times New Roman" w:cs="Times New Roman"/>
                <w:lang w:val="en-GB"/>
              </w:rPr>
              <w:t xml:space="preserve"> (%)</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60 (10.9)</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proofErr w:type="spellStart"/>
            <w:r w:rsidRPr="00EB30BD">
              <w:rPr>
                <w:rFonts w:ascii="Times New Roman" w:eastAsia="Times New Roman" w:hAnsi="Times New Roman" w:cs="Times New Roman"/>
                <w:lang w:val="en-GB"/>
              </w:rPr>
              <w:t>Dyslipidemia</w:t>
            </w:r>
            <w:proofErr w:type="spellEnd"/>
            <w:r w:rsidRPr="00EB30BD">
              <w:rPr>
                <w:rFonts w:ascii="Times New Roman" w:eastAsia="Times New Roman" w:hAnsi="Times New Roman" w:cs="Times New Roman"/>
                <w:lang w:val="en-GB"/>
              </w:rPr>
              <w:t xml:space="preserve"> </w:t>
            </w:r>
            <w:r w:rsidRPr="00EB30BD">
              <w:rPr>
                <w:rFonts w:ascii="Times New Roman" w:eastAsia="Times New Roman" w:hAnsi="Times New Roman" w:cs="Times New Roman"/>
                <w:i/>
                <w:lang w:val="en-GB"/>
              </w:rPr>
              <w:t>n</w:t>
            </w:r>
            <w:r w:rsidRPr="00EB30BD">
              <w:rPr>
                <w:rFonts w:ascii="Times New Roman" w:eastAsia="Times New Roman" w:hAnsi="Times New Roman" w:cs="Times New Roman"/>
                <w:lang w:val="en-GB"/>
              </w:rPr>
              <w:t xml:space="preserve"> (%)</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294 (53.</w:t>
            </w:r>
            <w:r>
              <w:rPr>
                <w:rFonts w:ascii="Times New Roman" w:eastAsia="맑은 고딕" w:hAnsi="Times New Roman" w:cs="Times New Roman"/>
                <w:lang w:val="en-GB" w:eastAsia="ko-KR"/>
              </w:rPr>
              <w:t>5</w:t>
            </w:r>
            <w:r w:rsidRPr="00EB30BD">
              <w:rPr>
                <w:rFonts w:ascii="Times New Roman" w:eastAsia="맑은 고딕" w:hAnsi="Times New Roman" w:cs="Times New Roman"/>
                <w:lang w:val="en-GB" w:eastAsia="ko-KR"/>
              </w:rPr>
              <w:t>)</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r w:rsidRPr="00EB30BD">
              <w:rPr>
                <w:rFonts w:ascii="Times New Roman" w:eastAsia="Times New Roman" w:hAnsi="Times New Roman" w:cs="Times New Roman"/>
                <w:lang w:val="en-GB"/>
              </w:rPr>
              <w:t>Systolic BP (mmHg)</w:t>
            </w:r>
            <w:r w:rsidRPr="00EB30BD">
              <w:rPr>
                <w:rFonts w:ascii="Times New Roman" w:hAnsi="Times New Roman" w:cs="Times New Roman"/>
                <w:lang w:val="en-GB"/>
              </w:rPr>
              <w:t xml:space="preserve"> </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123.6 ± 14.9</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r w:rsidRPr="00EB30BD">
              <w:rPr>
                <w:rFonts w:ascii="Times New Roman" w:eastAsia="Times New Roman" w:hAnsi="Times New Roman" w:cs="Times New Roman"/>
                <w:lang w:val="en-GB"/>
              </w:rPr>
              <w:t>Smoke</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Times New Roman" w:hAnsi="Times New Roman" w:cs="Times New Roman"/>
                <w:lang w:val="en-GB"/>
              </w:rPr>
            </w:pP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ind w:firstLineChars="150" w:firstLine="360"/>
              <w:rPr>
                <w:rFonts w:ascii="Times New Roman" w:hAnsi="Times New Roman" w:cs="Times New Roman"/>
                <w:lang w:val="en-GB"/>
              </w:rPr>
            </w:pPr>
            <w:r w:rsidRPr="00EB30BD">
              <w:rPr>
                <w:rFonts w:ascii="Times New Roman" w:eastAsia="Times New Roman" w:hAnsi="Times New Roman" w:cs="Times New Roman"/>
                <w:lang w:val="en-GB"/>
              </w:rPr>
              <w:t xml:space="preserve">Never smoker </w:t>
            </w:r>
            <w:r w:rsidRPr="00EB30BD">
              <w:rPr>
                <w:rFonts w:ascii="Times New Roman" w:eastAsia="Times New Roman" w:hAnsi="Times New Roman" w:cs="Times New Roman"/>
                <w:i/>
                <w:lang w:val="en-GB"/>
              </w:rPr>
              <w:t>n</w:t>
            </w:r>
            <w:r w:rsidRPr="00EB30BD">
              <w:rPr>
                <w:rFonts w:ascii="Times New Roman" w:eastAsia="Times New Roman" w:hAnsi="Times New Roman" w:cs="Times New Roman"/>
                <w:lang w:val="en-GB"/>
              </w:rPr>
              <w:t>(%)</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306 (55.6)</w:t>
            </w:r>
          </w:p>
        </w:tc>
      </w:tr>
      <w:tr w:rsidR="00392DC5" w:rsidRPr="00EB30BD" w:rsidTr="00E458AF">
        <w:trPr>
          <w:trHeight w:val="419"/>
        </w:trPr>
        <w:tc>
          <w:tcPr>
            <w:tcW w:w="4922" w:type="dxa"/>
            <w:shd w:val="clear" w:color="auto" w:fill="auto"/>
            <w:tcMar>
              <w:top w:w="100" w:type="dxa"/>
              <w:left w:w="100" w:type="dxa"/>
              <w:bottom w:w="100" w:type="dxa"/>
              <w:right w:w="100" w:type="dxa"/>
            </w:tcMar>
          </w:tcPr>
          <w:p w:rsidR="00392DC5" w:rsidRPr="00EB30BD" w:rsidRDefault="00392DC5" w:rsidP="00E458AF">
            <w:pPr>
              <w:ind w:firstLineChars="150" w:firstLine="360"/>
              <w:rPr>
                <w:rFonts w:ascii="Times New Roman" w:hAnsi="Times New Roman" w:cs="Times New Roman"/>
                <w:lang w:val="en-GB"/>
              </w:rPr>
            </w:pPr>
            <w:r w:rsidRPr="00EB30BD">
              <w:rPr>
                <w:rFonts w:ascii="Times New Roman" w:eastAsia="Times New Roman" w:hAnsi="Times New Roman" w:cs="Times New Roman"/>
                <w:lang w:val="en-GB"/>
              </w:rPr>
              <w:t xml:space="preserve">Former smoker </w:t>
            </w:r>
            <w:r w:rsidRPr="00EB30BD">
              <w:rPr>
                <w:rFonts w:ascii="Times New Roman" w:eastAsia="Times New Roman" w:hAnsi="Times New Roman" w:cs="Times New Roman"/>
                <w:i/>
                <w:lang w:val="en-GB"/>
              </w:rPr>
              <w:t>n</w:t>
            </w:r>
            <w:r w:rsidRPr="00EB30BD">
              <w:rPr>
                <w:rFonts w:ascii="Times New Roman" w:eastAsia="Times New Roman" w:hAnsi="Times New Roman" w:cs="Times New Roman"/>
                <w:lang w:val="en-GB"/>
              </w:rPr>
              <w:t>(%)</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152 (27.6)</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ind w:firstLineChars="150" w:firstLine="360"/>
              <w:rPr>
                <w:rFonts w:ascii="Times New Roman" w:hAnsi="Times New Roman" w:cs="Times New Roman"/>
                <w:lang w:val="en-GB"/>
              </w:rPr>
            </w:pPr>
            <w:r w:rsidRPr="00EB30BD">
              <w:rPr>
                <w:rFonts w:ascii="Times New Roman" w:eastAsia="Times New Roman" w:hAnsi="Times New Roman" w:cs="Times New Roman"/>
                <w:lang w:val="en-GB"/>
              </w:rPr>
              <w:t xml:space="preserve">Current smoker </w:t>
            </w:r>
            <w:r w:rsidRPr="00EB30BD">
              <w:rPr>
                <w:rFonts w:ascii="Times New Roman" w:eastAsia="Times New Roman" w:hAnsi="Times New Roman" w:cs="Times New Roman"/>
                <w:i/>
                <w:lang w:val="en-GB"/>
              </w:rPr>
              <w:t>n</w:t>
            </w:r>
            <w:r w:rsidRPr="00EB30BD">
              <w:rPr>
                <w:rFonts w:ascii="Times New Roman" w:eastAsia="Times New Roman" w:hAnsi="Times New Roman" w:cs="Times New Roman"/>
                <w:lang w:val="en-GB"/>
              </w:rPr>
              <w:t>(%)</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92 (16.7)</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ind w:firstLineChars="150" w:firstLine="360"/>
              <w:rPr>
                <w:rFonts w:ascii="Times New Roman" w:eastAsia="Times New Roman" w:hAnsi="Times New Roman" w:cs="Times New Roman"/>
                <w:lang w:val="en-GB"/>
              </w:rPr>
            </w:pPr>
            <w:r w:rsidRPr="00EB30BD">
              <w:rPr>
                <w:rFonts w:ascii="Times New Roman" w:eastAsia="Times New Roman" w:hAnsi="Times New Roman" w:cs="Times New Roman"/>
                <w:lang w:val="en-GB"/>
              </w:rPr>
              <w:t>Pack-years of smoking (n=38)</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3.</w:t>
            </w:r>
            <w:r>
              <w:rPr>
                <w:rFonts w:ascii="Times New Roman" w:eastAsia="맑은 고딕" w:hAnsi="Times New Roman" w:cs="Times New Roman"/>
                <w:lang w:val="en-GB" w:eastAsia="ko-KR"/>
              </w:rPr>
              <w:t>4</w:t>
            </w:r>
            <w:r w:rsidRPr="00EB30BD">
              <w:rPr>
                <w:rFonts w:ascii="Times New Roman" w:eastAsia="맑은 고딕" w:hAnsi="Times New Roman" w:cs="Times New Roman"/>
                <w:lang w:val="en-GB" w:eastAsia="ko-KR"/>
              </w:rPr>
              <w:t xml:space="preserve"> ± 1.</w:t>
            </w:r>
            <w:r>
              <w:rPr>
                <w:rFonts w:ascii="Times New Roman" w:eastAsia="맑은 고딕" w:hAnsi="Times New Roman" w:cs="Times New Roman"/>
                <w:lang w:val="en-GB" w:eastAsia="ko-KR"/>
              </w:rPr>
              <w:t>9</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r w:rsidRPr="00EB30BD">
              <w:rPr>
                <w:rFonts w:ascii="Times New Roman" w:eastAsia="Times New Roman" w:hAnsi="Times New Roman" w:cs="Times New Roman"/>
                <w:lang w:val="en-GB"/>
              </w:rPr>
              <w:t>Total cholesterol (mg/</w:t>
            </w:r>
            <w:proofErr w:type="spellStart"/>
            <w:r w:rsidRPr="00EB30BD">
              <w:rPr>
                <w:rFonts w:ascii="Times New Roman" w:eastAsia="Times New Roman" w:hAnsi="Times New Roman" w:cs="Times New Roman"/>
                <w:lang w:val="en-GB"/>
              </w:rPr>
              <w:t>dL</w:t>
            </w:r>
            <w:proofErr w:type="spellEnd"/>
            <w:r w:rsidRPr="00EB30BD">
              <w:rPr>
                <w:rFonts w:ascii="Times New Roman" w:eastAsia="Times New Roman" w:hAnsi="Times New Roman" w:cs="Times New Roman"/>
                <w:lang w:val="en-GB"/>
              </w:rPr>
              <w:t>)</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192.9</w:t>
            </w:r>
            <w:r>
              <w:rPr>
                <w:rFonts w:ascii="Times New Roman" w:eastAsia="맑은 고딕" w:hAnsi="Times New Roman" w:cs="Times New Roman"/>
                <w:lang w:val="en-GB" w:eastAsia="ko-KR"/>
              </w:rPr>
              <w:t xml:space="preserve"> </w:t>
            </w:r>
            <w:r w:rsidRPr="00EB30BD">
              <w:rPr>
                <w:rFonts w:ascii="Times New Roman" w:eastAsia="맑은 고딕" w:hAnsi="Times New Roman" w:cs="Times New Roman"/>
                <w:lang w:val="en-GB" w:eastAsia="ko-KR"/>
              </w:rPr>
              <w:t>± 38.</w:t>
            </w:r>
            <w:r>
              <w:rPr>
                <w:rFonts w:ascii="Times New Roman" w:eastAsia="맑은 고딕" w:hAnsi="Times New Roman" w:cs="Times New Roman"/>
                <w:lang w:val="en-GB" w:eastAsia="ko-KR"/>
              </w:rPr>
              <w:t>9</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r w:rsidRPr="00EB30BD">
              <w:rPr>
                <w:rFonts w:ascii="Times New Roman" w:eastAsia="Times New Roman" w:hAnsi="Times New Roman" w:cs="Times New Roman"/>
                <w:lang w:val="en-GB"/>
              </w:rPr>
              <w:t>HDL cholesterol (mg/</w:t>
            </w:r>
            <w:proofErr w:type="spellStart"/>
            <w:r w:rsidRPr="00EB30BD">
              <w:rPr>
                <w:rFonts w:ascii="Times New Roman" w:eastAsia="Times New Roman" w:hAnsi="Times New Roman" w:cs="Times New Roman"/>
                <w:lang w:val="en-GB"/>
              </w:rPr>
              <w:t>dL</w:t>
            </w:r>
            <w:proofErr w:type="spellEnd"/>
            <w:r w:rsidRPr="00EB30BD">
              <w:rPr>
                <w:rFonts w:ascii="Times New Roman" w:eastAsia="Times New Roman" w:hAnsi="Times New Roman" w:cs="Times New Roman"/>
                <w:lang w:val="en-GB"/>
              </w:rPr>
              <w:t>)</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113.</w:t>
            </w:r>
            <w:r>
              <w:rPr>
                <w:rFonts w:ascii="Times New Roman" w:eastAsia="맑은 고딕" w:hAnsi="Times New Roman" w:cs="Times New Roman"/>
                <w:lang w:val="en-GB" w:eastAsia="ko-KR"/>
              </w:rPr>
              <w:t>4</w:t>
            </w:r>
            <w:r w:rsidRPr="00EB30BD">
              <w:rPr>
                <w:rFonts w:ascii="Times New Roman" w:eastAsia="맑은 고딕" w:hAnsi="Times New Roman" w:cs="Times New Roman"/>
                <w:lang w:val="en-GB" w:eastAsia="ko-KR"/>
              </w:rPr>
              <w:t xml:space="preserve"> ± 34.</w:t>
            </w:r>
            <w:r>
              <w:rPr>
                <w:rFonts w:ascii="Times New Roman" w:eastAsia="맑은 고딕" w:hAnsi="Times New Roman" w:cs="Times New Roman"/>
                <w:lang w:val="en-GB" w:eastAsia="ko-KR"/>
              </w:rPr>
              <w:t>5</w:t>
            </w:r>
          </w:p>
        </w:tc>
      </w:tr>
      <w:tr w:rsidR="00392DC5" w:rsidRPr="00EB30BD" w:rsidTr="00E458AF">
        <w:trPr>
          <w:trHeight w:val="419"/>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r w:rsidRPr="00EB30BD">
              <w:rPr>
                <w:rFonts w:ascii="Times New Roman" w:eastAsia="Times New Roman" w:hAnsi="Times New Roman" w:cs="Times New Roman"/>
                <w:lang w:val="en-GB"/>
              </w:rPr>
              <w:t>LDL cholesterol (mg/</w:t>
            </w:r>
            <w:proofErr w:type="spellStart"/>
            <w:r w:rsidRPr="00EB30BD">
              <w:rPr>
                <w:rFonts w:ascii="Times New Roman" w:eastAsia="Times New Roman" w:hAnsi="Times New Roman" w:cs="Times New Roman"/>
                <w:lang w:val="en-GB"/>
              </w:rPr>
              <w:t>dL</w:t>
            </w:r>
            <w:proofErr w:type="spellEnd"/>
            <w:r w:rsidRPr="00EB30BD">
              <w:rPr>
                <w:rFonts w:ascii="Times New Roman" w:eastAsia="Times New Roman" w:hAnsi="Times New Roman" w:cs="Times New Roman"/>
                <w:lang w:val="en-GB"/>
              </w:rPr>
              <w:t>)</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52.</w:t>
            </w:r>
            <w:r>
              <w:rPr>
                <w:rFonts w:ascii="Times New Roman" w:eastAsia="맑은 고딕" w:hAnsi="Times New Roman" w:cs="Times New Roman"/>
                <w:lang w:val="en-GB" w:eastAsia="ko-KR"/>
              </w:rPr>
              <w:t xml:space="preserve">6 </w:t>
            </w:r>
            <w:r w:rsidRPr="00EB30BD">
              <w:rPr>
                <w:rFonts w:ascii="Times New Roman" w:eastAsia="맑은 고딕" w:hAnsi="Times New Roman" w:cs="Times New Roman"/>
                <w:lang w:val="en-GB" w:eastAsia="ko-KR"/>
              </w:rPr>
              <w:t>± 13.</w:t>
            </w:r>
            <w:r>
              <w:rPr>
                <w:rFonts w:ascii="Times New Roman" w:eastAsia="맑은 고딕" w:hAnsi="Times New Roman" w:cs="Times New Roman"/>
                <w:lang w:val="en-GB" w:eastAsia="ko-KR"/>
              </w:rPr>
              <w:t>7</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r w:rsidRPr="00EB30BD">
              <w:rPr>
                <w:rFonts w:ascii="Times New Roman" w:eastAsia="Times New Roman" w:hAnsi="Times New Roman" w:cs="Times New Roman"/>
                <w:lang w:val="en-GB"/>
              </w:rPr>
              <w:t>MACE</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14 (2.</w:t>
            </w:r>
            <w:r>
              <w:rPr>
                <w:rFonts w:ascii="Times New Roman" w:eastAsia="맑은 고딕" w:hAnsi="Times New Roman" w:cs="Times New Roman"/>
                <w:lang w:val="en-GB" w:eastAsia="ko-KR"/>
              </w:rPr>
              <w:t>6</w:t>
            </w:r>
            <w:r w:rsidRPr="00EB30BD">
              <w:rPr>
                <w:rFonts w:ascii="Times New Roman" w:eastAsia="맑은 고딕" w:hAnsi="Times New Roman" w:cs="Times New Roman"/>
                <w:lang w:val="en-GB" w:eastAsia="ko-KR"/>
              </w:rPr>
              <w:t>)</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ind w:firstLineChars="150" w:firstLine="360"/>
              <w:rPr>
                <w:rFonts w:ascii="Times New Roman" w:eastAsia="Times New Roman" w:hAnsi="Times New Roman" w:cs="Times New Roman"/>
                <w:lang w:val="en-GB"/>
              </w:rPr>
            </w:pPr>
            <w:r w:rsidRPr="00EB30BD">
              <w:rPr>
                <w:rFonts w:ascii="Times New Roman" w:eastAsia="Times New Roman" w:hAnsi="Times New Roman" w:cs="Times New Roman"/>
                <w:lang w:val="en-GB"/>
              </w:rPr>
              <w:t>M</w:t>
            </w:r>
            <w:r>
              <w:rPr>
                <w:rFonts w:ascii="Times New Roman" w:eastAsia="Times New Roman" w:hAnsi="Times New Roman" w:cs="Times New Roman"/>
                <w:lang w:val="en-GB"/>
              </w:rPr>
              <w:t>yocardial infarction</w:t>
            </w:r>
            <w:r w:rsidRPr="00EB30BD">
              <w:rPr>
                <w:rFonts w:ascii="Times New Roman" w:eastAsia="Times New Roman" w:hAnsi="Times New Roman" w:cs="Times New Roman"/>
                <w:lang w:val="en-GB"/>
              </w:rPr>
              <w:t xml:space="preserve"> </w:t>
            </w:r>
            <w:r w:rsidRPr="00EB30BD">
              <w:rPr>
                <w:rFonts w:ascii="Times New Roman" w:eastAsia="Times New Roman" w:hAnsi="Times New Roman" w:cs="Times New Roman"/>
                <w:i/>
                <w:lang w:val="en-GB"/>
              </w:rPr>
              <w:t>n</w:t>
            </w:r>
            <w:r w:rsidRPr="00EB30BD">
              <w:rPr>
                <w:rFonts w:ascii="Times New Roman" w:eastAsia="Times New Roman" w:hAnsi="Times New Roman" w:cs="Times New Roman"/>
                <w:lang w:val="en-GB"/>
              </w:rPr>
              <w:t>(%)</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4 (28.</w:t>
            </w:r>
            <w:r>
              <w:rPr>
                <w:rFonts w:ascii="Times New Roman" w:eastAsia="맑은 고딕" w:hAnsi="Times New Roman" w:cs="Times New Roman"/>
                <w:lang w:val="en-GB" w:eastAsia="ko-KR"/>
              </w:rPr>
              <w:t>6</w:t>
            </w:r>
            <w:r w:rsidRPr="00EB30BD">
              <w:rPr>
                <w:rFonts w:ascii="Times New Roman" w:eastAsia="맑은 고딕" w:hAnsi="Times New Roman" w:cs="Times New Roman"/>
                <w:lang w:val="en-GB" w:eastAsia="ko-KR"/>
              </w:rPr>
              <w:t>)</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ind w:firstLineChars="150" w:firstLine="360"/>
              <w:rPr>
                <w:rFonts w:ascii="Times New Roman" w:eastAsia="Times New Roman" w:hAnsi="Times New Roman" w:cs="Times New Roman"/>
                <w:lang w:val="en-GB"/>
              </w:rPr>
            </w:pPr>
            <w:r w:rsidRPr="00EB30BD">
              <w:rPr>
                <w:rFonts w:ascii="Times New Roman" w:eastAsia="Times New Roman" w:hAnsi="Times New Roman" w:cs="Times New Roman"/>
                <w:lang w:val="en-GB"/>
              </w:rPr>
              <w:t>U</w:t>
            </w:r>
            <w:r>
              <w:rPr>
                <w:rFonts w:ascii="Times New Roman" w:eastAsia="Times New Roman" w:hAnsi="Times New Roman" w:cs="Times New Roman"/>
                <w:lang w:val="en-GB"/>
              </w:rPr>
              <w:t>nstable angina</w:t>
            </w:r>
            <w:r w:rsidRPr="00EB30BD">
              <w:rPr>
                <w:rFonts w:ascii="Times New Roman" w:eastAsia="Times New Roman" w:hAnsi="Times New Roman" w:cs="Times New Roman"/>
                <w:lang w:val="en-GB"/>
              </w:rPr>
              <w:t xml:space="preserve"> </w:t>
            </w:r>
            <w:r w:rsidRPr="00EB30BD">
              <w:rPr>
                <w:rFonts w:ascii="Times New Roman" w:eastAsia="Times New Roman" w:hAnsi="Times New Roman" w:cs="Times New Roman"/>
                <w:i/>
                <w:lang w:val="en-GB"/>
              </w:rPr>
              <w:t>n</w:t>
            </w:r>
            <w:r w:rsidRPr="00EB30BD">
              <w:rPr>
                <w:rFonts w:ascii="Times New Roman" w:eastAsia="Times New Roman" w:hAnsi="Times New Roman" w:cs="Times New Roman"/>
                <w:lang w:val="en-GB"/>
              </w:rPr>
              <w:t xml:space="preserve">(%)   </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1 (7.1)</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ind w:firstLineChars="150" w:firstLine="360"/>
              <w:rPr>
                <w:rFonts w:ascii="Times New Roman" w:eastAsia="Times New Roman" w:hAnsi="Times New Roman" w:cs="Times New Roman"/>
                <w:lang w:val="en-GB"/>
              </w:rPr>
            </w:pPr>
            <w:r w:rsidRPr="00EB30BD">
              <w:rPr>
                <w:rFonts w:ascii="Times New Roman" w:eastAsia="Times New Roman" w:hAnsi="Times New Roman" w:cs="Times New Roman"/>
                <w:lang w:val="en-GB"/>
              </w:rPr>
              <w:t xml:space="preserve">Late PCI </w:t>
            </w:r>
            <w:r w:rsidRPr="00EB30BD">
              <w:rPr>
                <w:rFonts w:ascii="Times New Roman" w:eastAsia="Times New Roman" w:hAnsi="Times New Roman" w:cs="Times New Roman"/>
                <w:i/>
                <w:lang w:val="en-GB"/>
              </w:rPr>
              <w:t>n</w:t>
            </w:r>
            <w:r w:rsidRPr="00EB30BD">
              <w:rPr>
                <w:rFonts w:ascii="Times New Roman" w:eastAsia="Times New Roman" w:hAnsi="Times New Roman" w:cs="Times New Roman"/>
                <w:lang w:val="en-GB"/>
              </w:rPr>
              <w:t>(%)</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9 (64.</w:t>
            </w:r>
            <w:r>
              <w:rPr>
                <w:rFonts w:ascii="Times New Roman" w:eastAsia="맑은 고딕" w:hAnsi="Times New Roman" w:cs="Times New Roman"/>
                <w:lang w:val="en-GB" w:eastAsia="ko-KR"/>
              </w:rPr>
              <w:t>3</w:t>
            </w:r>
            <w:r w:rsidRPr="00EB30BD">
              <w:rPr>
                <w:rFonts w:ascii="Times New Roman" w:eastAsia="맑은 고딕" w:hAnsi="Times New Roman" w:cs="Times New Roman"/>
                <w:lang w:val="en-GB" w:eastAsia="ko-KR"/>
              </w:rPr>
              <w:t>)</w:t>
            </w:r>
          </w:p>
        </w:tc>
      </w:tr>
      <w:tr w:rsidR="00392DC5" w:rsidRPr="00EB30BD" w:rsidTr="00E458AF">
        <w:trPr>
          <w:trHeight w:val="406"/>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r w:rsidRPr="00EB30BD">
              <w:rPr>
                <w:rFonts w:ascii="Times New Roman" w:eastAsia="Times New Roman" w:hAnsi="Times New Roman" w:cs="Times New Roman"/>
                <w:lang w:val="en-GB"/>
              </w:rPr>
              <w:lastRenderedPageBreak/>
              <w:t>Interval(d) mean STD</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1339.</w:t>
            </w:r>
            <w:r>
              <w:rPr>
                <w:rFonts w:ascii="Times New Roman" w:eastAsia="맑은 고딕" w:hAnsi="Times New Roman" w:cs="Times New Roman"/>
                <w:lang w:val="en-GB" w:eastAsia="ko-KR"/>
              </w:rPr>
              <w:t xml:space="preserve">8 </w:t>
            </w:r>
            <w:r w:rsidRPr="00EB30BD">
              <w:rPr>
                <w:rFonts w:ascii="Times New Roman" w:eastAsia="맑은 고딕" w:hAnsi="Times New Roman" w:cs="Times New Roman"/>
                <w:lang w:val="en-GB" w:eastAsia="ko-KR"/>
              </w:rPr>
              <w:t>±</w:t>
            </w:r>
            <w:r>
              <w:rPr>
                <w:rFonts w:ascii="Times New Roman" w:eastAsia="맑은 고딕" w:hAnsi="Times New Roman" w:cs="Times New Roman"/>
                <w:lang w:val="en-GB" w:eastAsia="ko-KR"/>
              </w:rPr>
              <w:t xml:space="preserve"> 626.9</w:t>
            </w:r>
          </w:p>
        </w:tc>
      </w:tr>
      <w:tr w:rsidR="00392DC5" w:rsidRPr="00EB30BD" w:rsidTr="00E458AF">
        <w:trPr>
          <w:trHeight w:val="419"/>
        </w:trPr>
        <w:tc>
          <w:tcPr>
            <w:tcW w:w="4922" w:type="dxa"/>
            <w:shd w:val="clear" w:color="auto" w:fill="auto"/>
            <w:tcMar>
              <w:top w:w="100" w:type="dxa"/>
              <w:left w:w="100" w:type="dxa"/>
              <w:bottom w:w="100" w:type="dxa"/>
              <w:right w:w="100" w:type="dxa"/>
            </w:tcMar>
          </w:tcPr>
          <w:p w:rsidR="00392DC5" w:rsidRPr="00EB30BD" w:rsidRDefault="00392DC5" w:rsidP="00E458AF">
            <w:pPr>
              <w:rPr>
                <w:rFonts w:ascii="Times New Roman" w:hAnsi="Times New Roman" w:cs="Times New Roman"/>
                <w:lang w:val="en-GB"/>
              </w:rPr>
            </w:pPr>
            <w:r w:rsidRPr="00EB30BD">
              <w:rPr>
                <w:rFonts w:ascii="Times New Roman" w:eastAsia="Times New Roman" w:hAnsi="Times New Roman" w:cs="Times New Roman"/>
                <w:lang w:val="en-GB"/>
              </w:rPr>
              <w:t>Interval(d) median IQR</w:t>
            </w:r>
          </w:p>
        </w:tc>
        <w:tc>
          <w:tcPr>
            <w:tcW w:w="4380" w:type="dxa"/>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1255.5 [789, 1848]</w:t>
            </w:r>
          </w:p>
        </w:tc>
      </w:tr>
      <w:tr w:rsidR="00392DC5" w:rsidRPr="00EB30BD" w:rsidTr="00E458AF">
        <w:trPr>
          <w:trHeight w:val="406"/>
        </w:trPr>
        <w:tc>
          <w:tcPr>
            <w:tcW w:w="4922" w:type="dxa"/>
            <w:tcBorders>
              <w:bottom w:val="single" w:sz="4" w:space="0" w:color="auto"/>
            </w:tcBorders>
            <w:shd w:val="clear" w:color="auto" w:fill="auto"/>
            <w:tcMar>
              <w:top w:w="100" w:type="dxa"/>
              <w:left w:w="100" w:type="dxa"/>
              <w:bottom w:w="100" w:type="dxa"/>
              <w:right w:w="100" w:type="dxa"/>
            </w:tcMar>
          </w:tcPr>
          <w:p w:rsidR="00392DC5" w:rsidRPr="00EB30BD" w:rsidRDefault="00392DC5" w:rsidP="00E458AF">
            <w:pPr>
              <w:rPr>
                <w:rFonts w:ascii="Times New Roman" w:eastAsia="Times New Roman" w:hAnsi="Times New Roman" w:cs="Times New Roman"/>
                <w:lang w:val="en-GB"/>
              </w:rPr>
            </w:pPr>
            <w:r w:rsidRPr="00EB30BD">
              <w:rPr>
                <w:rFonts w:ascii="Times New Roman" w:eastAsia="Times New Roman" w:hAnsi="Times New Roman" w:cs="Times New Roman"/>
                <w:lang w:val="en-GB"/>
              </w:rPr>
              <w:t xml:space="preserve">Death </w:t>
            </w:r>
            <w:r w:rsidRPr="00EB30BD">
              <w:rPr>
                <w:rFonts w:ascii="Times New Roman" w:eastAsia="Times New Roman" w:hAnsi="Times New Roman" w:cs="Times New Roman"/>
                <w:i/>
                <w:lang w:val="en-GB"/>
              </w:rPr>
              <w:t>n</w:t>
            </w:r>
            <w:r w:rsidRPr="00EB30BD">
              <w:rPr>
                <w:rFonts w:ascii="Times New Roman" w:eastAsia="Times New Roman" w:hAnsi="Times New Roman" w:cs="Times New Roman"/>
                <w:lang w:val="en-GB"/>
              </w:rPr>
              <w:t>(%)</w:t>
            </w:r>
          </w:p>
        </w:tc>
        <w:tc>
          <w:tcPr>
            <w:tcW w:w="4380" w:type="dxa"/>
            <w:tcBorders>
              <w:bottom w:val="single" w:sz="4" w:space="0" w:color="auto"/>
            </w:tcBorders>
            <w:shd w:val="clear" w:color="auto" w:fill="auto"/>
            <w:tcMar>
              <w:top w:w="100" w:type="dxa"/>
              <w:left w:w="100" w:type="dxa"/>
              <w:bottom w:w="100" w:type="dxa"/>
              <w:right w:w="100" w:type="dxa"/>
            </w:tcMar>
          </w:tcPr>
          <w:p w:rsidR="00392DC5" w:rsidRPr="00EB30BD" w:rsidRDefault="00392DC5" w:rsidP="00E458AF">
            <w:pPr>
              <w:jc w:val="center"/>
              <w:rPr>
                <w:rFonts w:ascii="Times New Roman" w:eastAsia="맑은 고딕" w:hAnsi="Times New Roman" w:cs="Times New Roman"/>
                <w:lang w:val="en-GB" w:eastAsia="ko-KR"/>
              </w:rPr>
            </w:pPr>
            <w:r w:rsidRPr="00EB30BD">
              <w:rPr>
                <w:rFonts w:ascii="Times New Roman" w:eastAsia="맑은 고딕" w:hAnsi="Times New Roman" w:cs="Times New Roman"/>
                <w:lang w:val="en-GB" w:eastAsia="ko-KR"/>
              </w:rPr>
              <w:t>2 (0.</w:t>
            </w:r>
            <w:r>
              <w:rPr>
                <w:rFonts w:ascii="Times New Roman" w:eastAsia="맑은 고딕" w:hAnsi="Times New Roman" w:cs="Times New Roman"/>
                <w:lang w:val="en-GB" w:eastAsia="ko-KR"/>
              </w:rPr>
              <w:t>4</w:t>
            </w:r>
            <w:r w:rsidRPr="00EB30BD">
              <w:rPr>
                <w:rFonts w:ascii="Times New Roman" w:eastAsia="맑은 고딕" w:hAnsi="Times New Roman" w:cs="Times New Roman"/>
                <w:lang w:val="en-GB" w:eastAsia="ko-KR"/>
              </w:rPr>
              <w:t>)</w:t>
            </w:r>
          </w:p>
        </w:tc>
      </w:tr>
    </w:tbl>
    <w:p w:rsidR="00392DC5" w:rsidRDefault="00392DC5" w:rsidP="00392DC5">
      <w:pPr>
        <w:rPr>
          <w:rFonts w:ascii="Times New Roman" w:eastAsia="Times New Roman" w:hAnsi="Times New Roman" w:cs="Times New Roman"/>
          <w:lang w:val="en-GB"/>
        </w:rPr>
      </w:pPr>
      <w:r w:rsidRPr="00EB30BD">
        <w:rPr>
          <w:rFonts w:ascii="Times New Roman" w:eastAsia="Times New Roman" w:hAnsi="Times New Roman" w:cs="Times New Roman" w:hint="eastAsia"/>
          <w:lang w:val="en-GB"/>
        </w:rPr>
        <w:t>Data expressed as number (percent</w:t>
      </w:r>
      <w:r>
        <w:rPr>
          <w:rFonts w:ascii="Times New Roman" w:eastAsia="맑은 고딕" w:hAnsi="Times New Roman" w:cs="Times New Roman" w:hint="eastAsia"/>
          <w:lang w:val="en-GB" w:eastAsia="ko-KR"/>
        </w:rPr>
        <w:t>age</w:t>
      </w:r>
      <w:r w:rsidRPr="00EB30BD">
        <w:rPr>
          <w:rFonts w:ascii="Times New Roman" w:eastAsia="Times New Roman" w:hAnsi="Times New Roman" w:cs="Times New Roman" w:hint="eastAsia"/>
          <w:lang w:val="en-GB"/>
        </w:rPr>
        <w:t>) or mean</w:t>
      </w:r>
      <w:r>
        <w:rPr>
          <w:rFonts w:ascii="Times New Roman" w:eastAsia="Times New Roman" w:hAnsi="Times New Roman" w:cs="Times New Roman"/>
          <w:lang w:val="en-GB"/>
        </w:rPr>
        <w:t xml:space="preserve"> </w:t>
      </w:r>
      <w:r w:rsidRPr="00EB30BD">
        <w:rPr>
          <w:rFonts w:ascii="Times New Roman" w:eastAsia="맑은 고딕" w:hAnsi="Times New Roman" w:cs="Times New Roman"/>
          <w:lang w:val="en-GB" w:eastAsia="ko-KR"/>
        </w:rPr>
        <w:t>±</w:t>
      </w:r>
      <w:r>
        <w:rPr>
          <w:rFonts w:ascii="Times New Roman" w:eastAsia="맑은 고딕" w:hAnsi="Times New Roman" w:cs="Times New Roman"/>
          <w:lang w:val="en-GB" w:eastAsia="ko-KR"/>
        </w:rPr>
        <w:t xml:space="preserve"> </w:t>
      </w:r>
      <w:r w:rsidRPr="00EB30BD">
        <w:rPr>
          <w:rFonts w:ascii="Times New Roman" w:eastAsia="Times New Roman" w:hAnsi="Times New Roman" w:cs="Times New Roman" w:hint="eastAsia"/>
          <w:lang w:val="en-GB"/>
        </w:rPr>
        <w:t>standard deviation</w:t>
      </w:r>
    </w:p>
    <w:p w:rsidR="00392DC5" w:rsidRDefault="00392DC5" w:rsidP="00392DC5">
      <w:pPr>
        <w:rPr>
          <w:rFonts w:ascii="Times New Roman" w:eastAsia="Times New Roman" w:hAnsi="Times New Roman" w:cs="Times New Roman"/>
          <w:lang w:val="en-GB"/>
        </w:rPr>
        <w:sectPr w:rsidR="00392DC5" w:rsidSect="00DB4539">
          <w:pgSz w:w="12240" w:h="15840"/>
          <w:pgMar w:top="1440" w:right="1440" w:bottom="1440" w:left="1440" w:header="708" w:footer="708" w:gutter="0"/>
          <w:cols w:space="708"/>
          <w:docGrid w:linePitch="360"/>
        </w:sectPr>
      </w:pPr>
      <w:r w:rsidRPr="00355E98">
        <w:rPr>
          <w:rFonts w:ascii="Times New Roman" w:eastAsia="Times New Roman" w:hAnsi="Times New Roman" w:cs="Times New Roman"/>
          <w:lang w:val="en-GB"/>
        </w:rPr>
        <w:t>Abbreviations:</w:t>
      </w:r>
      <w:r>
        <w:rPr>
          <w:rFonts w:ascii="Times New Roman" w:eastAsia="Times New Roman" w:hAnsi="Times New Roman" w:cs="Times New Roman"/>
          <w:lang w:val="en-GB"/>
        </w:rPr>
        <w:t xml:space="preserve"> </w:t>
      </w:r>
      <w:r w:rsidRPr="00EB30BD">
        <w:rPr>
          <w:rFonts w:ascii="Times New Roman" w:eastAsia="Times New Roman" w:hAnsi="Times New Roman" w:cs="Times New Roman"/>
          <w:lang w:val="en-GB"/>
        </w:rPr>
        <w:t xml:space="preserve">HDL, high-density lipoprotein; LDL, low-density lipoprotein; </w:t>
      </w:r>
      <w:r>
        <w:rPr>
          <w:rFonts w:ascii="Times New Roman" w:eastAsia="Times New Roman" w:hAnsi="Times New Roman" w:cs="Times New Roman"/>
          <w:lang w:val="en-GB"/>
        </w:rPr>
        <w:t xml:space="preserve">MACE, </w:t>
      </w:r>
      <w:r w:rsidRPr="00EB30BD">
        <w:rPr>
          <w:rFonts w:ascii="Times New Roman" w:eastAsia="Times New Roman" w:hAnsi="Times New Roman" w:cs="Times New Roman"/>
          <w:lang w:val="en-GB"/>
        </w:rPr>
        <w:t>majo</w:t>
      </w:r>
      <w:r>
        <w:rPr>
          <w:rFonts w:ascii="Times New Roman" w:eastAsia="Times New Roman" w:hAnsi="Times New Roman" w:cs="Times New Roman"/>
          <w:lang w:val="en-GB"/>
        </w:rPr>
        <w:t xml:space="preserve">r adverse cardiovascular events; PCI, </w:t>
      </w:r>
      <w:r w:rsidRPr="00F15EB9">
        <w:rPr>
          <w:rFonts w:ascii="Times New Roman" w:hAnsi="Times New Roman" w:cs="Times New Roman"/>
        </w:rPr>
        <w:t>percutaneous coronary intervention</w:t>
      </w:r>
      <w:r>
        <w:rPr>
          <w:rFonts w:ascii="Times New Roman" w:hAnsi="Times New Roman" w:cs="Times New Roman"/>
        </w:rPr>
        <w:t xml:space="preserve">; </w:t>
      </w:r>
      <w:r>
        <w:rPr>
          <w:rFonts w:ascii="Times New Roman" w:eastAsia="Times New Roman" w:hAnsi="Times New Roman" w:cs="Times New Roman"/>
          <w:lang w:val="en-GB"/>
        </w:rPr>
        <w:t>STD, standard deviation; IQR, interquartile range</w:t>
      </w:r>
    </w:p>
    <w:p w:rsidR="00392DC5" w:rsidRPr="006D1480" w:rsidRDefault="00392DC5" w:rsidP="00392DC5">
      <w:pPr>
        <w:rPr>
          <w:rFonts w:ascii="Times New Roman" w:hAnsi="Times New Roman" w:cs="Times New Roman"/>
          <w:b/>
        </w:rPr>
      </w:pPr>
      <w:r>
        <w:rPr>
          <w:rFonts w:ascii="Times New Roman" w:hAnsi="Times New Roman" w:cs="Times New Roman"/>
          <w:b/>
        </w:rPr>
        <w:lastRenderedPageBreak/>
        <w:t>Supplementary t</w:t>
      </w:r>
      <w:r w:rsidRPr="006D1480">
        <w:rPr>
          <w:rFonts w:ascii="Times New Roman" w:hAnsi="Times New Roman" w:cs="Times New Roman"/>
          <w:b/>
        </w:rPr>
        <w:t xml:space="preserve">able </w:t>
      </w:r>
      <w:r>
        <w:rPr>
          <w:rFonts w:ascii="Times New Roman" w:hAnsi="Times New Roman" w:cs="Times New Roman"/>
          <w:b/>
        </w:rPr>
        <w:t>2</w:t>
      </w:r>
      <w:r w:rsidRPr="006D1480">
        <w:rPr>
          <w:rFonts w:ascii="Times New Roman" w:hAnsi="Times New Roman" w:cs="Times New Roman"/>
          <w:b/>
        </w:rPr>
        <w:t xml:space="preserve">. </w:t>
      </w:r>
      <w:proofErr w:type="spellStart"/>
      <w:r w:rsidRPr="00527E55">
        <w:rPr>
          <w:rFonts w:ascii="Times New Roman" w:hAnsi="Times New Roman" w:cs="Times New Roman"/>
          <w:b/>
        </w:rPr>
        <w:t>Univaria</w:t>
      </w:r>
      <w:r>
        <w:rPr>
          <w:rFonts w:ascii="Times New Roman" w:hAnsi="Times New Roman" w:cs="Times New Roman"/>
          <w:b/>
        </w:rPr>
        <w:t>ble</w:t>
      </w:r>
      <w:proofErr w:type="spellEnd"/>
      <w:r w:rsidRPr="00527E55">
        <w:rPr>
          <w:rFonts w:ascii="Times New Roman" w:hAnsi="Times New Roman" w:cs="Times New Roman"/>
          <w:b/>
        </w:rPr>
        <w:t xml:space="preserve"> Cox regression </w:t>
      </w:r>
      <w:r>
        <w:rPr>
          <w:rFonts w:ascii="Times New Roman" w:hAnsi="Times New Roman" w:cs="Times New Roman"/>
          <w:b/>
        </w:rPr>
        <w:t>analysis for prediction of MACE</w:t>
      </w:r>
    </w:p>
    <w:tbl>
      <w:tblPr>
        <w:tblStyle w:val="a3"/>
        <w:tblW w:w="4653" w:type="pct"/>
        <w:tblLayout w:type="fixed"/>
        <w:tblLook w:val="04A0" w:firstRow="1" w:lastRow="0" w:firstColumn="1" w:lastColumn="0" w:noHBand="0" w:noVBand="1"/>
      </w:tblPr>
      <w:tblGrid>
        <w:gridCol w:w="3007"/>
        <w:gridCol w:w="2871"/>
        <w:gridCol w:w="2522"/>
      </w:tblGrid>
      <w:tr w:rsidR="00392DC5" w:rsidRPr="00EC4432" w:rsidTr="00E458AF">
        <w:trPr>
          <w:trHeight w:val="28"/>
        </w:trPr>
        <w:tc>
          <w:tcPr>
            <w:tcW w:w="1790" w:type="pct"/>
            <w:tcBorders>
              <w:top w:val="single" w:sz="4" w:space="0" w:color="auto"/>
              <w:left w:val="nil"/>
              <w:bottom w:val="single" w:sz="4" w:space="0" w:color="auto"/>
              <w:right w:val="nil"/>
            </w:tcBorders>
            <w:vAlign w:val="center"/>
            <w:hideMark/>
          </w:tcPr>
          <w:p w:rsidR="00392DC5" w:rsidRPr="00FB3A5B" w:rsidRDefault="00392DC5" w:rsidP="00E458AF">
            <w:pPr>
              <w:jc w:val="center"/>
              <w:rPr>
                <w:rFonts w:ascii="Times New Roman" w:hAnsi="Times New Roman" w:cs="Times New Roman"/>
                <w:b/>
                <w:sz w:val="22"/>
                <w:szCs w:val="20"/>
              </w:rPr>
            </w:pPr>
          </w:p>
        </w:tc>
        <w:tc>
          <w:tcPr>
            <w:tcW w:w="3210" w:type="pct"/>
            <w:gridSpan w:val="2"/>
            <w:tcBorders>
              <w:top w:val="single" w:sz="4" w:space="0" w:color="auto"/>
              <w:left w:val="nil"/>
              <w:bottom w:val="single" w:sz="4" w:space="0" w:color="auto"/>
              <w:right w:val="nil"/>
            </w:tcBorders>
            <w:vAlign w:val="center"/>
          </w:tcPr>
          <w:p w:rsidR="00392DC5" w:rsidRPr="00FB3A5B" w:rsidRDefault="00392DC5" w:rsidP="00E458AF">
            <w:pPr>
              <w:jc w:val="center"/>
              <w:rPr>
                <w:rFonts w:ascii="Times New Roman" w:hAnsi="Times New Roman" w:cs="Times New Roman"/>
                <w:b/>
                <w:sz w:val="22"/>
                <w:szCs w:val="20"/>
              </w:rPr>
            </w:pPr>
            <w:proofErr w:type="spellStart"/>
            <w:r w:rsidRPr="00FB3A5B">
              <w:rPr>
                <w:rFonts w:ascii="Times New Roman" w:hAnsi="Times New Roman" w:cs="Times New Roman"/>
                <w:b/>
                <w:sz w:val="22"/>
                <w:szCs w:val="20"/>
              </w:rPr>
              <w:t>Univariable</w:t>
            </w:r>
            <w:proofErr w:type="spellEnd"/>
            <w:r w:rsidRPr="00FB3A5B">
              <w:rPr>
                <w:rFonts w:ascii="Times New Roman" w:hAnsi="Times New Roman" w:cs="Times New Roman"/>
                <w:b/>
                <w:sz w:val="22"/>
                <w:szCs w:val="20"/>
              </w:rPr>
              <w:t xml:space="preserve"> analysis</w:t>
            </w:r>
          </w:p>
        </w:tc>
      </w:tr>
      <w:tr w:rsidR="00392DC5" w:rsidRPr="00EC4432" w:rsidTr="00E458AF">
        <w:trPr>
          <w:trHeight w:val="28"/>
        </w:trPr>
        <w:tc>
          <w:tcPr>
            <w:tcW w:w="1790" w:type="pct"/>
            <w:tcBorders>
              <w:top w:val="single" w:sz="4" w:space="0" w:color="auto"/>
              <w:left w:val="nil"/>
              <w:bottom w:val="single" w:sz="4" w:space="0" w:color="auto"/>
              <w:right w:val="nil"/>
            </w:tcBorders>
            <w:vAlign w:val="center"/>
          </w:tcPr>
          <w:p w:rsidR="00392DC5" w:rsidRPr="00FB3A5B" w:rsidRDefault="00392DC5" w:rsidP="00E458AF">
            <w:pPr>
              <w:jc w:val="center"/>
              <w:rPr>
                <w:rFonts w:ascii="Times New Roman" w:hAnsi="Times New Roman" w:cs="Times New Roman"/>
                <w:b/>
                <w:sz w:val="22"/>
                <w:szCs w:val="20"/>
              </w:rPr>
            </w:pPr>
          </w:p>
        </w:tc>
        <w:tc>
          <w:tcPr>
            <w:tcW w:w="1709" w:type="pct"/>
            <w:tcBorders>
              <w:top w:val="single" w:sz="4" w:space="0" w:color="auto"/>
              <w:left w:val="nil"/>
              <w:bottom w:val="single" w:sz="4" w:space="0" w:color="auto"/>
              <w:right w:val="nil"/>
            </w:tcBorders>
            <w:vAlign w:val="center"/>
          </w:tcPr>
          <w:p w:rsidR="00392DC5" w:rsidRPr="00FB3A5B" w:rsidRDefault="00392DC5" w:rsidP="00E458AF">
            <w:pPr>
              <w:jc w:val="center"/>
              <w:rPr>
                <w:rFonts w:ascii="Times New Roman" w:eastAsia="맑은 고딕" w:hAnsi="Times New Roman" w:cs="Times New Roman"/>
                <w:b/>
                <w:sz w:val="22"/>
                <w:szCs w:val="20"/>
              </w:rPr>
            </w:pPr>
          </w:p>
        </w:tc>
        <w:tc>
          <w:tcPr>
            <w:tcW w:w="1501" w:type="pct"/>
            <w:tcBorders>
              <w:top w:val="single" w:sz="4" w:space="0" w:color="auto"/>
              <w:left w:val="nil"/>
              <w:bottom w:val="single" w:sz="4" w:space="0" w:color="auto"/>
              <w:right w:val="nil"/>
            </w:tcBorders>
            <w:vAlign w:val="center"/>
          </w:tcPr>
          <w:p w:rsidR="00392DC5" w:rsidRPr="00FB3A5B" w:rsidRDefault="00392DC5" w:rsidP="00E458AF">
            <w:pPr>
              <w:jc w:val="center"/>
              <w:rPr>
                <w:rFonts w:ascii="Times New Roman" w:hAnsi="Times New Roman" w:cs="Times New Roman"/>
                <w:b/>
                <w:sz w:val="22"/>
                <w:szCs w:val="20"/>
              </w:rPr>
            </w:pPr>
          </w:p>
        </w:tc>
      </w:tr>
      <w:tr w:rsidR="00392DC5" w:rsidRPr="00A52B35" w:rsidTr="00E458AF">
        <w:trPr>
          <w:trHeight w:val="28"/>
        </w:trPr>
        <w:tc>
          <w:tcPr>
            <w:tcW w:w="1790" w:type="pct"/>
            <w:tcBorders>
              <w:top w:val="single" w:sz="4" w:space="0" w:color="auto"/>
              <w:left w:val="nil"/>
              <w:bottom w:val="single" w:sz="4" w:space="0" w:color="auto"/>
              <w:right w:val="nil"/>
            </w:tcBorders>
            <w:vAlign w:val="center"/>
          </w:tcPr>
          <w:p w:rsidR="00392DC5" w:rsidRPr="00FB3A5B" w:rsidRDefault="00392DC5" w:rsidP="00E458AF">
            <w:pPr>
              <w:jc w:val="center"/>
              <w:rPr>
                <w:rFonts w:ascii="Times New Roman" w:hAnsi="Times New Roman" w:cs="Times New Roman"/>
                <w:b/>
                <w:sz w:val="22"/>
                <w:szCs w:val="20"/>
              </w:rPr>
            </w:pPr>
          </w:p>
        </w:tc>
        <w:tc>
          <w:tcPr>
            <w:tcW w:w="1709" w:type="pct"/>
            <w:tcBorders>
              <w:top w:val="single" w:sz="4" w:space="0" w:color="auto"/>
              <w:left w:val="nil"/>
              <w:bottom w:val="single" w:sz="4" w:space="0" w:color="auto"/>
              <w:right w:val="nil"/>
            </w:tcBorders>
            <w:vAlign w:val="center"/>
          </w:tcPr>
          <w:p w:rsidR="00392DC5" w:rsidRPr="00FB3A5B" w:rsidRDefault="00392DC5" w:rsidP="00E458AF">
            <w:pPr>
              <w:jc w:val="center"/>
              <w:rPr>
                <w:rFonts w:ascii="Times New Roman" w:hAnsi="Times New Roman" w:cs="Times New Roman"/>
                <w:b/>
                <w:sz w:val="22"/>
                <w:szCs w:val="20"/>
              </w:rPr>
            </w:pPr>
            <w:r w:rsidRPr="00FB3A5B">
              <w:rPr>
                <w:rFonts w:ascii="Times New Roman" w:eastAsia="맑은 고딕" w:hAnsi="Times New Roman" w:cs="Times New Roman"/>
                <w:b/>
                <w:sz w:val="22"/>
                <w:szCs w:val="20"/>
              </w:rPr>
              <w:t>Hazard ratio (95% CI)</w:t>
            </w:r>
          </w:p>
        </w:tc>
        <w:tc>
          <w:tcPr>
            <w:tcW w:w="1501" w:type="pct"/>
            <w:tcBorders>
              <w:top w:val="single" w:sz="4" w:space="0" w:color="auto"/>
              <w:left w:val="nil"/>
              <w:bottom w:val="single" w:sz="4" w:space="0" w:color="auto"/>
              <w:right w:val="nil"/>
            </w:tcBorders>
            <w:vAlign w:val="center"/>
          </w:tcPr>
          <w:p w:rsidR="00392DC5" w:rsidRPr="00FB3A5B" w:rsidRDefault="00392DC5" w:rsidP="00E458AF">
            <w:pPr>
              <w:jc w:val="center"/>
              <w:rPr>
                <w:rFonts w:ascii="Times New Roman" w:hAnsi="Times New Roman" w:cs="Times New Roman"/>
                <w:b/>
                <w:sz w:val="22"/>
                <w:szCs w:val="20"/>
              </w:rPr>
            </w:pPr>
            <w:r w:rsidRPr="00FB3A5B">
              <w:rPr>
                <w:rFonts w:ascii="Times New Roman" w:hAnsi="Times New Roman" w:cs="Times New Roman"/>
                <w:b/>
                <w:i/>
                <w:sz w:val="22"/>
                <w:szCs w:val="20"/>
              </w:rPr>
              <w:t>p</w:t>
            </w:r>
            <w:r w:rsidRPr="00FB3A5B">
              <w:rPr>
                <w:rFonts w:ascii="Times New Roman" w:hAnsi="Times New Roman" w:cs="Times New Roman"/>
                <w:b/>
                <w:sz w:val="22"/>
                <w:szCs w:val="20"/>
              </w:rPr>
              <w:t xml:space="preserve"> value</w:t>
            </w:r>
          </w:p>
        </w:tc>
      </w:tr>
      <w:tr w:rsidR="00392DC5" w:rsidRPr="00A52B35" w:rsidTr="00E458AF">
        <w:trPr>
          <w:trHeight w:val="28"/>
        </w:trPr>
        <w:tc>
          <w:tcPr>
            <w:tcW w:w="1790" w:type="pct"/>
            <w:tcBorders>
              <w:top w:val="single" w:sz="4" w:space="0" w:color="auto"/>
              <w:left w:val="nil"/>
              <w:bottom w:val="single" w:sz="4" w:space="0" w:color="auto"/>
              <w:right w:val="nil"/>
            </w:tcBorders>
          </w:tcPr>
          <w:p w:rsidR="00392DC5" w:rsidRPr="00FB3A5B" w:rsidRDefault="00392DC5" w:rsidP="00E458AF">
            <w:pPr>
              <w:rPr>
                <w:rFonts w:ascii="Times New Roman" w:eastAsia="맑은 고딕" w:hAnsi="Times New Roman" w:cs="Times New Roman"/>
                <w:b/>
                <w:sz w:val="22"/>
                <w:szCs w:val="20"/>
                <w:lang w:val="en-GB"/>
              </w:rPr>
            </w:pPr>
            <w:r w:rsidRPr="00FB3A5B">
              <w:rPr>
                <w:rFonts w:ascii="Times New Roman" w:eastAsia="Times New Roman" w:hAnsi="Times New Roman" w:cs="Times New Roman"/>
                <w:b/>
                <w:sz w:val="22"/>
                <w:szCs w:val="20"/>
                <w:lang w:val="en-GB"/>
              </w:rPr>
              <w:t>CAD extent</w:t>
            </w:r>
          </w:p>
        </w:tc>
        <w:tc>
          <w:tcPr>
            <w:tcW w:w="1709" w:type="pct"/>
            <w:tcBorders>
              <w:top w:val="single" w:sz="4" w:space="0" w:color="auto"/>
              <w:left w:val="nil"/>
              <w:bottom w:val="single" w:sz="4" w:space="0" w:color="auto"/>
              <w:right w:val="nil"/>
            </w:tcBorders>
            <w:vAlign w:val="center"/>
          </w:tcPr>
          <w:p w:rsidR="00392DC5" w:rsidRPr="00FB3A5B" w:rsidRDefault="00392DC5" w:rsidP="00E458AF">
            <w:pPr>
              <w:jc w:val="center"/>
              <w:rPr>
                <w:rFonts w:ascii="Times New Roman" w:hAnsi="Times New Roman" w:cs="Times New Roman"/>
                <w:sz w:val="22"/>
                <w:szCs w:val="18"/>
              </w:rPr>
            </w:pPr>
          </w:p>
        </w:tc>
        <w:tc>
          <w:tcPr>
            <w:tcW w:w="1501" w:type="pct"/>
            <w:tcBorders>
              <w:top w:val="single" w:sz="4" w:space="0" w:color="auto"/>
              <w:left w:val="nil"/>
              <w:bottom w:val="single" w:sz="4" w:space="0" w:color="auto"/>
              <w:right w:val="nil"/>
            </w:tcBorders>
            <w:vAlign w:val="center"/>
          </w:tcPr>
          <w:p w:rsidR="00392DC5" w:rsidRPr="00FB3A5B" w:rsidRDefault="00392DC5" w:rsidP="00E458AF">
            <w:pPr>
              <w:jc w:val="center"/>
              <w:rPr>
                <w:rFonts w:ascii="Times New Roman" w:hAnsi="Times New Roman" w:cs="Times New Roman"/>
                <w:sz w:val="22"/>
                <w:szCs w:val="18"/>
              </w:rPr>
            </w:pPr>
          </w:p>
        </w:tc>
      </w:tr>
      <w:tr w:rsidR="00392DC5" w:rsidRPr="00A52B35" w:rsidTr="00E458AF">
        <w:trPr>
          <w:trHeight w:val="28"/>
        </w:trPr>
        <w:tc>
          <w:tcPr>
            <w:tcW w:w="1790" w:type="pct"/>
            <w:tcBorders>
              <w:top w:val="single" w:sz="4" w:space="0" w:color="auto"/>
              <w:left w:val="nil"/>
              <w:bottom w:val="nil"/>
              <w:right w:val="nil"/>
            </w:tcBorders>
            <w:vAlign w:val="center"/>
          </w:tcPr>
          <w:p w:rsidR="00392DC5" w:rsidRPr="00FB3A5B" w:rsidRDefault="00392DC5" w:rsidP="00E458AF">
            <w:pPr>
              <w:ind w:firstLineChars="100" w:firstLine="220"/>
              <w:rPr>
                <w:rFonts w:ascii="Times New Roman" w:eastAsia="맑은 고딕" w:hAnsi="Times New Roman" w:cs="Times New Roman"/>
                <w:b/>
                <w:sz w:val="22"/>
                <w:szCs w:val="20"/>
              </w:rPr>
            </w:pPr>
            <w:r w:rsidRPr="00FB3A5B">
              <w:rPr>
                <w:rFonts w:ascii="Times New Roman" w:eastAsia="맑은 고딕" w:hAnsi="Times New Roman" w:cs="Times New Roman"/>
                <w:sz w:val="22"/>
                <w:szCs w:val="20"/>
              </w:rPr>
              <w:t>No or non-obstructive CAD</w:t>
            </w:r>
          </w:p>
        </w:tc>
        <w:tc>
          <w:tcPr>
            <w:tcW w:w="1709" w:type="pct"/>
            <w:tcBorders>
              <w:top w:val="single" w:sz="4" w:space="0" w:color="auto"/>
              <w:left w:val="nil"/>
              <w:bottom w:val="nil"/>
              <w:right w:val="nil"/>
            </w:tcBorders>
            <w:vAlign w:val="center"/>
          </w:tcPr>
          <w:p w:rsidR="00392DC5" w:rsidRPr="00FB3A5B" w:rsidRDefault="00392DC5" w:rsidP="00E458AF">
            <w:pPr>
              <w:jc w:val="center"/>
              <w:rPr>
                <w:rFonts w:ascii="Times New Roman" w:hAnsi="Times New Roman" w:cs="Times New Roman"/>
                <w:sz w:val="22"/>
                <w:szCs w:val="18"/>
              </w:rPr>
            </w:pPr>
            <w:r w:rsidRPr="00FB3A5B">
              <w:rPr>
                <w:rFonts w:ascii="Times New Roman" w:eastAsia="맑은 고딕" w:hAnsi="Times New Roman" w:cs="Times New Roman" w:hint="eastAsia"/>
                <w:sz w:val="22"/>
                <w:szCs w:val="18"/>
              </w:rPr>
              <w:t>1</w:t>
            </w:r>
          </w:p>
        </w:tc>
        <w:tc>
          <w:tcPr>
            <w:tcW w:w="1501" w:type="pct"/>
            <w:tcBorders>
              <w:top w:val="single" w:sz="4" w:space="0" w:color="auto"/>
              <w:left w:val="nil"/>
              <w:bottom w:val="nil"/>
              <w:right w:val="nil"/>
            </w:tcBorders>
            <w:vAlign w:val="center"/>
          </w:tcPr>
          <w:p w:rsidR="00392DC5" w:rsidRPr="00FB3A5B" w:rsidRDefault="00392DC5" w:rsidP="00E458AF">
            <w:pPr>
              <w:jc w:val="center"/>
              <w:rPr>
                <w:rFonts w:ascii="Times New Roman" w:hAnsi="Times New Roman" w:cs="Times New Roman"/>
                <w:sz w:val="22"/>
                <w:szCs w:val="18"/>
              </w:rPr>
            </w:pPr>
            <w:r w:rsidRPr="00FB3A5B">
              <w:rPr>
                <w:rFonts w:ascii="Times New Roman" w:eastAsia="맑은 고딕" w:hAnsi="Times New Roman" w:cs="Times New Roman" w:hint="eastAsia"/>
                <w:sz w:val="22"/>
                <w:szCs w:val="18"/>
              </w:rPr>
              <w:t>Reference</w:t>
            </w:r>
          </w:p>
        </w:tc>
      </w:tr>
      <w:tr w:rsidR="00392DC5" w:rsidRPr="00A52B35" w:rsidTr="00E458AF">
        <w:trPr>
          <w:trHeight w:val="28"/>
        </w:trPr>
        <w:tc>
          <w:tcPr>
            <w:tcW w:w="1790" w:type="pct"/>
            <w:tcBorders>
              <w:top w:val="nil"/>
              <w:left w:val="nil"/>
              <w:bottom w:val="nil"/>
              <w:right w:val="nil"/>
            </w:tcBorders>
            <w:vAlign w:val="center"/>
          </w:tcPr>
          <w:p w:rsidR="00392DC5" w:rsidRPr="00FB3A5B" w:rsidRDefault="00392DC5" w:rsidP="00E458AF">
            <w:pPr>
              <w:ind w:firstLineChars="100" w:firstLine="220"/>
              <w:rPr>
                <w:rFonts w:ascii="Times New Roman" w:eastAsia="맑은 고딕" w:hAnsi="Times New Roman" w:cs="Times New Roman"/>
                <w:bCs/>
                <w:sz w:val="22"/>
                <w:szCs w:val="20"/>
              </w:rPr>
            </w:pPr>
            <w:r w:rsidRPr="00FB3A5B">
              <w:rPr>
                <w:rFonts w:ascii="Times New Roman" w:eastAsia="맑은 고딕" w:hAnsi="Times New Roman" w:cs="Times New Roman" w:hint="eastAsia"/>
                <w:bCs/>
                <w:sz w:val="22"/>
                <w:szCs w:val="20"/>
              </w:rPr>
              <w:t>1</w:t>
            </w:r>
            <w:r w:rsidRPr="00FB3A5B">
              <w:rPr>
                <w:rFonts w:ascii="Times New Roman" w:eastAsia="맑은 고딕" w:hAnsi="Times New Roman" w:cs="Times New Roman"/>
                <w:bCs/>
                <w:sz w:val="22"/>
                <w:szCs w:val="20"/>
              </w:rPr>
              <w:t>-vessel disease</w:t>
            </w:r>
          </w:p>
        </w:tc>
        <w:tc>
          <w:tcPr>
            <w:tcW w:w="1709"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sz w:val="22"/>
                <w:szCs w:val="18"/>
              </w:rPr>
              <w:t>12.985 (4.089-40.606)</w:t>
            </w:r>
          </w:p>
        </w:tc>
        <w:tc>
          <w:tcPr>
            <w:tcW w:w="1501" w:type="pct"/>
            <w:tcBorders>
              <w:top w:val="nil"/>
              <w:left w:val="nil"/>
              <w:bottom w:val="nil"/>
              <w:right w:val="nil"/>
            </w:tcBorders>
            <w:vAlign w:val="center"/>
          </w:tcPr>
          <w:p w:rsidR="00392DC5" w:rsidRPr="00FB3A5B" w:rsidRDefault="00392DC5" w:rsidP="00E458AF">
            <w:pPr>
              <w:jc w:val="center"/>
              <w:rPr>
                <w:rFonts w:ascii="Times New Roman" w:hAnsi="Times New Roman" w:cs="Times New Roman"/>
                <w:sz w:val="22"/>
                <w:szCs w:val="18"/>
              </w:rPr>
            </w:pPr>
            <w:r w:rsidRPr="00FB3A5B">
              <w:rPr>
                <w:rFonts w:ascii="Times New Roman" w:eastAsia="맑은 고딕" w:hAnsi="Times New Roman" w:cs="Times New Roman"/>
                <w:sz w:val="22"/>
                <w:szCs w:val="18"/>
              </w:rPr>
              <w:t>&lt; 0.001</w:t>
            </w:r>
          </w:p>
        </w:tc>
      </w:tr>
      <w:tr w:rsidR="00392DC5" w:rsidRPr="00A52B35" w:rsidTr="00E458AF">
        <w:trPr>
          <w:trHeight w:val="28"/>
        </w:trPr>
        <w:tc>
          <w:tcPr>
            <w:tcW w:w="1790" w:type="pct"/>
            <w:tcBorders>
              <w:top w:val="nil"/>
              <w:left w:val="nil"/>
              <w:bottom w:val="nil"/>
              <w:right w:val="nil"/>
            </w:tcBorders>
            <w:vAlign w:val="center"/>
          </w:tcPr>
          <w:p w:rsidR="00392DC5" w:rsidRPr="00FB3A5B" w:rsidRDefault="00392DC5" w:rsidP="00E458AF">
            <w:pPr>
              <w:ind w:firstLineChars="100" w:firstLine="220"/>
              <w:rPr>
                <w:rFonts w:ascii="Times New Roman" w:eastAsia="맑은 고딕" w:hAnsi="Times New Roman" w:cs="Times New Roman"/>
                <w:sz w:val="22"/>
                <w:szCs w:val="20"/>
              </w:rPr>
            </w:pPr>
            <w:r w:rsidRPr="00FB3A5B">
              <w:rPr>
                <w:rFonts w:ascii="Times New Roman" w:eastAsia="맑은 고딕" w:hAnsi="Times New Roman" w:cs="Times New Roman" w:hint="eastAsia"/>
                <w:sz w:val="22"/>
                <w:szCs w:val="20"/>
              </w:rPr>
              <w:t>2</w:t>
            </w:r>
            <w:r w:rsidRPr="00FB3A5B">
              <w:rPr>
                <w:rFonts w:ascii="Times New Roman" w:eastAsia="맑은 고딕" w:hAnsi="Times New Roman" w:cs="Times New Roman"/>
                <w:sz w:val="22"/>
                <w:szCs w:val="20"/>
              </w:rPr>
              <w:t>-vessel disease</w:t>
            </w:r>
          </w:p>
        </w:tc>
        <w:tc>
          <w:tcPr>
            <w:tcW w:w="1709"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hint="eastAsia"/>
                <w:sz w:val="22"/>
                <w:szCs w:val="18"/>
              </w:rPr>
              <w:t>2</w:t>
            </w:r>
            <w:r w:rsidRPr="00FB3A5B">
              <w:rPr>
                <w:rFonts w:ascii="Times New Roman" w:eastAsia="맑은 고딕" w:hAnsi="Times New Roman" w:cs="Times New Roman"/>
                <w:sz w:val="22"/>
                <w:szCs w:val="18"/>
              </w:rPr>
              <w:t>2.580(5.548-91.898)</w:t>
            </w:r>
          </w:p>
        </w:tc>
        <w:tc>
          <w:tcPr>
            <w:tcW w:w="1501"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sz w:val="22"/>
                <w:szCs w:val="18"/>
              </w:rPr>
              <w:t>&lt; 0.001</w:t>
            </w:r>
          </w:p>
        </w:tc>
      </w:tr>
      <w:tr w:rsidR="00392DC5" w:rsidRPr="00A52B35" w:rsidTr="00E458AF">
        <w:trPr>
          <w:trHeight w:val="28"/>
        </w:trPr>
        <w:tc>
          <w:tcPr>
            <w:tcW w:w="1790" w:type="pct"/>
            <w:tcBorders>
              <w:top w:val="nil"/>
              <w:left w:val="nil"/>
              <w:bottom w:val="single" w:sz="4" w:space="0" w:color="auto"/>
              <w:right w:val="nil"/>
            </w:tcBorders>
            <w:vAlign w:val="center"/>
          </w:tcPr>
          <w:p w:rsidR="00392DC5" w:rsidRPr="00FB3A5B" w:rsidRDefault="00392DC5" w:rsidP="00E458AF">
            <w:pPr>
              <w:ind w:firstLineChars="100" w:firstLine="220"/>
              <w:rPr>
                <w:rFonts w:ascii="Times New Roman" w:eastAsia="맑은 고딕" w:hAnsi="Times New Roman" w:cs="Times New Roman"/>
                <w:sz w:val="22"/>
                <w:szCs w:val="20"/>
              </w:rPr>
            </w:pPr>
            <w:r w:rsidRPr="00FB3A5B">
              <w:rPr>
                <w:rFonts w:ascii="Times New Roman" w:eastAsia="맑은 고딕" w:hAnsi="Times New Roman" w:cs="Times New Roman" w:hint="eastAsia"/>
                <w:sz w:val="22"/>
                <w:szCs w:val="20"/>
              </w:rPr>
              <w:t>3</w:t>
            </w:r>
            <w:r w:rsidRPr="00FB3A5B">
              <w:rPr>
                <w:rFonts w:ascii="Times New Roman" w:eastAsia="맑은 고딕" w:hAnsi="Times New Roman" w:cs="Times New Roman"/>
                <w:sz w:val="22"/>
                <w:szCs w:val="20"/>
              </w:rPr>
              <w:t>-vessel disease</w:t>
            </w:r>
          </w:p>
        </w:tc>
        <w:tc>
          <w:tcPr>
            <w:tcW w:w="1709" w:type="pct"/>
            <w:tcBorders>
              <w:top w:val="nil"/>
              <w:left w:val="nil"/>
              <w:bottom w:val="single" w:sz="4" w:space="0" w:color="auto"/>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hint="eastAsia"/>
                <w:sz w:val="22"/>
                <w:szCs w:val="18"/>
              </w:rPr>
              <w:t>4</w:t>
            </w:r>
            <w:r w:rsidRPr="00FB3A5B">
              <w:rPr>
                <w:rFonts w:ascii="Times New Roman" w:eastAsia="맑은 고딕" w:hAnsi="Times New Roman" w:cs="Times New Roman"/>
                <w:sz w:val="22"/>
                <w:szCs w:val="18"/>
              </w:rPr>
              <w:t>.163(0.178-97.306)</w:t>
            </w:r>
          </w:p>
        </w:tc>
        <w:tc>
          <w:tcPr>
            <w:tcW w:w="1501" w:type="pct"/>
            <w:tcBorders>
              <w:top w:val="nil"/>
              <w:left w:val="nil"/>
              <w:bottom w:val="single" w:sz="4" w:space="0" w:color="auto"/>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hint="eastAsia"/>
                <w:sz w:val="22"/>
                <w:szCs w:val="18"/>
              </w:rPr>
              <w:t>0</w:t>
            </w:r>
            <w:r w:rsidRPr="00FB3A5B">
              <w:rPr>
                <w:rFonts w:ascii="Times New Roman" w:eastAsia="맑은 고딕" w:hAnsi="Times New Roman" w:cs="Times New Roman"/>
                <w:sz w:val="22"/>
                <w:szCs w:val="18"/>
              </w:rPr>
              <w:t>.375</w:t>
            </w:r>
          </w:p>
        </w:tc>
      </w:tr>
      <w:tr w:rsidR="00392DC5" w:rsidRPr="00A52B35" w:rsidTr="00E458AF">
        <w:trPr>
          <w:trHeight w:val="28"/>
        </w:trPr>
        <w:tc>
          <w:tcPr>
            <w:tcW w:w="1790" w:type="pct"/>
            <w:tcBorders>
              <w:top w:val="single" w:sz="4" w:space="0" w:color="auto"/>
              <w:left w:val="nil"/>
              <w:bottom w:val="single" w:sz="4" w:space="0" w:color="auto"/>
              <w:right w:val="nil"/>
            </w:tcBorders>
            <w:vAlign w:val="center"/>
          </w:tcPr>
          <w:p w:rsidR="00392DC5" w:rsidRPr="00FB3A5B" w:rsidRDefault="00392DC5" w:rsidP="00E458AF">
            <w:pPr>
              <w:rPr>
                <w:rFonts w:ascii="Times New Roman" w:eastAsia="맑은 고딕" w:hAnsi="Times New Roman" w:cs="Times New Roman"/>
                <w:b/>
                <w:sz w:val="22"/>
                <w:szCs w:val="20"/>
              </w:rPr>
            </w:pPr>
            <w:r w:rsidRPr="00FB3A5B">
              <w:rPr>
                <w:rFonts w:ascii="Times New Roman" w:eastAsia="맑은 고딕" w:hAnsi="Times New Roman" w:cs="Times New Roman" w:hint="eastAsia"/>
                <w:b/>
                <w:sz w:val="22"/>
                <w:szCs w:val="20"/>
              </w:rPr>
              <w:t>CAC</w:t>
            </w:r>
            <w:r w:rsidRPr="00FB3A5B">
              <w:rPr>
                <w:rFonts w:ascii="Times New Roman" w:eastAsia="맑은 고딕" w:hAnsi="Times New Roman" w:cs="Times New Roman"/>
                <w:b/>
                <w:sz w:val="22"/>
                <w:szCs w:val="20"/>
              </w:rPr>
              <w:t xml:space="preserve"> score</w:t>
            </w:r>
          </w:p>
        </w:tc>
        <w:tc>
          <w:tcPr>
            <w:tcW w:w="1709" w:type="pct"/>
            <w:tcBorders>
              <w:top w:val="single" w:sz="4" w:space="0" w:color="auto"/>
              <w:left w:val="nil"/>
              <w:bottom w:val="single" w:sz="4" w:space="0" w:color="auto"/>
              <w:right w:val="nil"/>
            </w:tcBorders>
            <w:vAlign w:val="center"/>
          </w:tcPr>
          <w:p w:rsidR="00392DC5" w:rsidRPr="00FB3A5B" w:rsidRDefault="00392DC5" w:rsidP="00E458AF">
            <w:pPr>
              <w:jc w:val="center"/>
              <w:rPr>
                <w:rFonts w:ascii="Times New Roman" w:hAnsi="Times New Roman" w:cs="Times New Roman"/>
                <w:sz w:val="22"/>
                <w:szCs w:val="18"/>
              </w:rPr>
            </w:pPr>
          </w:p>
        </w:tc>
        <w:tc>
          <w:tcPr>
            <w:tcW w:w="1501" w:type="pct"/>
            <w:tcBorders>
              <w:top w:val="single" w:sz="4" w:space="0" w:color="auto"/>
              <w:left w:val="nil"/>
              <w:bottom w:val="single" w:sz="4" w:space="0" w:color="auto"/>
              <w:right w:val="nil"/>
            </w:tcBorders>
            <w:vAlign w:val="center"/>
          </w:tcPr>
          <w:p w:rsidR="00392DC5" w:rsidRPr="00FB3A5B" w:rsidRDefault="00392DC5" w:rsidP="00E458AF">
            <w:pPr>
              <w:jc w:val="center"/>
              <w:rPr>
                <w:rFonts w:ascii="Times New Roman" w:hAnsi="Times New Roman" w:cs="Times New Roman"/>
                <w:sz w:val="22"/>
                <w:szCs w:val="18"/>
              </w:rPr>
            </w:pPr>
          </w:p>
        </w:tc>
      </w:tr>
      <w:tr w:rsidR="00392DC5" w:rsidRPr="00A52B35" w:rsidTr="00E458AF">
        <w:trPr>
          <w:trHeight w:val="28"/>
        </w:trPr>
        <w:tc>
          <w:tcPr>
            <w:tcW w:w="1790" w:type="pct"/>
            <w:tcBorders>
              <w:top w:val="single" w:sz="4" w:space="0" w:color="auto"/>
              <w:left w:val="nil"/>
              <w:bottom w:val="nil"/>
              <w:right w:val="nil"/>
            </w:tcBorders>
            <w:vAlign w:val="center"/>
          </w:tcPr>
          <w:p w:rsidR="00392DC5" w:rsidRPr="00FB3A5B" w:rsidRDefault="00392DC5" w:rsidP="00E458AF">
            <w:pPr>
              <w:rPr>
                <w:rFonts w:ascii="Times New Roman" w:eastAsia="맑은 고딕" w:hAnsi="Times New Roman" w:cs="Times New Roman"/>
                <w:sz w:val="22"/>
                <w:szCs w:val="20"/>
              </w:rPr>
            </w:pPr>
            <w:r w:rsidRPr="00FB3A5B">
              <w:rPr>
                <w:rFonts w:ascii="Times New Roman" w:eastAsia="맑은 고딕" w:hAnsi="Times New Roman" w:cs="Times New Roman"/>
                <w:sz w:val="22"/>
                <w:szCs w:val="20"/>
              </w:rPr>
              <w:t>1.5 mm slice thickness</w:t>
            </w:r>
          </w:p>
        </w:tc>
        <w:tc>
          <w:tcPr>
            <w:tcW w:w="1709" w:type="pct"/>
            <w:tcBorders>
              <w:top w:val="single" w:sz="4" w:space="0" w:color="auto"/>
              <w:left w:val="nil"/>
              <w:bottom w:val="nil"/>
              <w:right w:val="nil"/>
            </w:tcBorders>
            <w:vAlign w:val="center"/>
          </w:tcPr>
          <w:p w:rsidR="00392DC5" w:rsidRPr="00FB3A5B" w:rsidRDefault="00392DC5" w:rsidP="00E458AF">
            <w:pPr>
              <w:jc w:val="center"/>
              <w:rPr>
                <w:rFonts w:ascii="Times New Roman" w:hAnsi="Times New Roman" w:cs="Times New Roman"/>
                <w:sz w:val="22"/>
                <w:szCs w:val="18"/>
              </w:rPr>
            </w:pPr>
          </w:p>
        </w:tc>
        <w:tc>
          <w:tcPr>
            <w:tcW w:w="1501" w:type="pct"/>
            <w:tcBorders>
              <w:top w:val="single" w:sz="4" w:space="0" w:color="auto"/>
              <w:left w:val="nil"/>
              <w:bottom w:val="nil"/>
              <w:right w:val="nil"/>
            </w:tcBorders>
            <w:vAlign w:val="center"/>
          </w:tcPr>
          <w:p w:rsidR="00392DC5" w:rsidRPr="00FB3A5B" w:rsidRDefault="00392DC5" w:rsidP="00E458AF">
            <w:pPr>
              <w:jc w:val="center"/>
              <w:rPr>
                <w:rFonts w:ascii="Times New Roman" w:hAnsi="Times New Roman" w:cs="Times New Roman"/>
                <w:sz w:val="22"/>
                <w:szCs w:val="18"/>
              </w:rPr>
            </w:pPr>
          </w:p>
        </w:tc>
      </w:tr>
      <w:tr w:rsidR="00392DC5" w:rsidRPr="00A52B35" w:rsidTr="00E458AF">
        <w:trPr>
          <w:trHeight w:val="28"/>
        </w:trPr>
        <w:tc>
          <w:tcPr>
            <w:tcW w:w="1790" w:type="pct"/>
            <w:tcBorders>
              <w:top w:val="nil"/>
              <w:left w:val="nil"/>
              <w:bottom w:val="nil"/>
              <w:right w:val="nil"/>
            </w:tcBorders>
            <w:vAlign w:val="center"/>
          </w:tcPr>
          <w:p w:rsidR="00392DC5" w:rsidRPr="00FB3A5B" w:rsidRDefault="00392DC5" w:rsidP="00E458AF">
            <w:pPr>
              <w:ind w:firstLineChars="100" w:firstLine="220"/>
              <w:rPr>
                <w:rFonts w:ascii="Times New Roman" w:eastAsia="맑은 고딕" w:hAnsi="Times New Roman" w:cs="Times New Roman"/>
                <w:sz w:val="22"/>
                <w:szCs w:val="20"/>
              </w:rPr>
            </w:pPr>
            <w:bookmarkStart w:id="0" w:name="_Hlk77018476"/>
            <w:r w:rsidRPr="00FB3A5B">
              <w:rPr>
                <w:rFonts w:ascii="Times New Roman" w:eastAsia="맑은 고딕" w:hAnsi="Times New Roman" w:cs="Times New Roman"/>
                <w:sz w:val="22"/>
                <w:szCs w:val="20"/>
              </w:rPr>
              <w:t>No (0)</w:t>
            </w:r>
          </w:p>
        </w:tc>
        <w:tc>
          <w:tcPr>
            <w:tcW w:w="1709"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hint="eastAsia"/>
                <w:sz w:val="22"/>
                <w:szCs w:val="18"/>
              </w:rPr>
              <w:t>1</w:t>
            </w:r>
          </w:p>
        </w:tc>
        <w:tc>
          <w:tcPr>
            <w:tcW w:w="1501"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hint="eastAsia"/>
                <w:sz w:val="22"/>
                <w:szCs w:val="18"/>
              </w:rPr>
              <w:t>Reference</w:t>
            </w:r>
          </w:p>
        </w:tc>
      </w:tr>
      <w:tr w:rsidR="00392DC5" w:rsidRPr="00A52B35" w:rsidTr="00E458AF">
        <w:trPr>
          <w:trHeight w:val="28"/>
        </w:trPr>
        <w:tc>
          <w:tcPr>
            <w:tcW w:w="1790" w:type="pct"/>
            <w:tcBorders>
              <w:top w:val="nil"/>
              <w:left w:val="nil"/>
              <w:bottom w:val="nil"/>
              <w:right w:val="nil"/>
            </w:tcBorders>
            <w:vAlign w:val="center"/>
          </w:tcPr>
          <w:p w:rsidR="00392DC5" w:rsidRPr="00FB3A5B" w:rsidRDefault="00392DC5" w:rsidP="00E458AF">
            <w:pPr>
              <w:ind w:firstLineChars="100" w:firstLine="220"/>
              <w:rPr>
                <w:rFonts w:ascii="Times New Roman" w:eastAsia="맑은 고딕" w:hAnsi="Times New Roman" w:cs="Times New Roman"/>
                <w:bCs/>
                <w:sz w:val="22"/>
                <w:szCs w:val="20"/>
              </w:rPr>
            </w:pPr>
            <w:r w:rsidRPr="00FB3A5B">
              <w:rPr>
                <w:rFonts w:ascii="Times New Roman" w:eastAsia="맑은 고딕" w:hAnsi="Times New Roman" w:cs="Times New Roman"/>
                <w:bCs/>
                <w:sz w:val="22"/>
                <w:szCs w:val="20"/>
              </w:rPr>
              <w:t>Mild(1-100)</w:t>
            </w:r>
          </w:p>
        </w:tc>
        <w:tc>
          <w:tcPr>
            <w:tcW w:w="1709"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sz w:val="22"/>
                <w:szCs w:val="18"/>
              </w:rPr>
              <w:t>2.302(0.481-11.012)</w:t>
            </w:r>
          </w:p>
        </w:tc>
        <w:tc>
          <w:tcPr>
            <w:tcW w:w="1501"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sz w:val="22"/>
                <w:szCs w:val="18"/>
              </w:rPr>
              <w:t>0.296</w:t>
            </w:r>
          </w:p>
        </w:tc>
      </w:tr>
      <w:tr w:rsidR="00392DC5" w:rsidRPr="00A52B35" w:rsidTr="00E458AF">
        <w:trPr>
          <w:trHeight w:val="28"/>
        </w:trPr>
        <w:tc>
          <w:tcPr>
            <w:tcW w:w="1790" w:type="pct"/>
            <w:tcBorders>
              <w:top w:val="nil"/>
              <w:left w:val="nil"/>
              <w:bottom w:val="nil"/>
              <w:right w:val="nil"/>
            </w:tcBorders>
            <w:vAlign w:val="center"/>
          </w:tcPr>
          <w:p w:rsidR="00392DC5" w:rsidRPr="00FB3A5B" w:rsidRDefault="00392DC5" w:rsidP="00E458AF">
            <w:pPr>
              <w:ind w:firstLineChars="100" w:firstLine="220"/>
              <w:rPr>
                <w:rFonts w:ascii="Times New Roman" w:eastAsia="맑은 고딕" w:hAnsi="Times New Roman" w:cs="Times New Roman"/>
                <w:bCs/>
                <w:sz w:val="22"/>
                <w:szCs w:val="20"/>
              </w:rPr>
            </w:pPr>
            <w:r w:rsidRPr="00FB3A5B">
              <w:rPr>
                <w:rFonts w:ascii="Times New Roman" w:eastAsia="맑은 고딕" w:hAnsi="Times New Roman" w:cs="Times New Roman"/>
                <w:bCs/>
                <w:sz w:val="22"/>
                <w:szCs w:val="20"/>
              </w:rPr>
              <w:t>Moderate(101-400)</w:t>
            </w:r>
          </w:p>
        </w:tc>
        <w:tc>
          <w:tcPr>
            <w:tcW w:w="1709"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hint="eastAsia"/>
                <w:sz w:val="22"/>
                <w:szCs w:val="18"/>
              </w:rPr>
              <w:t>5</w:t>
            </w:r>
            <w:r w:rsidRPr="00FB3A5B">
              <w:rPr>
                <w:rFonts w:ascii="Times New Roman" w:eastAsia="맑은 고딕" w:hAnsi="Times New Roman" w:cs="Times New Roman"/>
                <w:sz w:val="22"/>
                <w:szCs w:val="18"/>
              </w:rPr>
              <w:t>.902(1.193-29.202)</w:t>
            </w:r>
          </w:p>
        </w:tc>
        <w:tc>
          <w:tcPr>
            <w:tcW w:w="1501"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sz w:val="22"/>
                <w:szCs w:val="18"/>
              </w:rPr>
              <w:t>0.030</w:t>
            </w:r>
          </w:p>
        </w:tc>
      </w:tr>
      <w:tr w:rsidR="00392DC5" w:rsidRPr="00A52B35" w:rsidTr="00E458AF">
        <w:trPr>
          <w:trHeight w:val="28"/>
        </w:trPr>
        <w:tc>
          <w:tcPr>
            <w:tcW w:w="1790" w:type="pct"/>
            <w:tcBorders>
              <w:top w:val="nil"/>
              <w:left w:val="nil"/>
              <w:bottom w:val="nil"/>
              <w:right w:val="nil"/>
            </w:tcBorders>
            <w:vAlign w:val="center"/>
          </w:tcPr>
          <w:p w:rsidR="00392DC5" w:rsidRPr="00FB3A5B" w:rsidRDefault="00392DC5" w:rsidP="00E458AF">
            <w:pPr>
              <w:ind w:firstLineChars="100" w:firstLine="220"/>
              <w:rPr>
                <w:rFonts w:ascii="Times New Roman" w:eastAsia="맑은 고딕" w:hAnsi="Times New Roman" w:cs="Times New Roman"/>
                <w:bCs/>
                <w:sz w:val="22"/>
                <w:szCs w:val="20"/>
              </w:rPr>
            </w:pPr>
            <w:r w:rsidRPr="00FB3A5B">
              <w:rPr>
                <w:rFonts w:ascii="Times New Roman" w:eastAsia="맑은 고딕" w:hAnsi="Times New Roman" w:cs="Times New Roman"/>
                <w:bCs/>
                <w:sz w:val="22"/>
                <w:szCs w:val="20"/>
              </w:rPr>
              <w:t>Severe(&gt;400)</w:t>
            </w:r>
          </w:p>
        </w:tc>
        <w:tc>
          <w:tcPr>
            <w:tcW w:w="1709"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hint="eastAsia"/>
                <w:sz w:val="22"/>
                <w:szCs w:val="18"/>
              </w:rPr>
              <w:t>2</w:t>
            </w:r>
            <w:r w:rsidRPr="00FB3A5B">
              <w:rPr>
                <w:rFonts w:ascii="Times New Roman" w:eastAsia="맑은 고딕" w:hAnsi="Times New Roman" w:cs="Times New Roman"/>
                <w:sz w:val="22"/>
                <w:szCs w:val="18"/>
              </w:rPr>
              <w:t>.803(0.321-24.47)</w:t>
            </w:r>
          </w:p>
        </w:tc>
        <w:tc>
          <w:tcPr>
            <w:tcW w:w="1501"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sz w:val="22"/>
                <w:szCs w:val="18"/>
              </w:rPr>
              <w:t>0.351</w:t>
            </w:r>
          </w:p>
        </w:tc>
      </w:tr>
      <w:bookmarkEnd w:id="0"/>
      <w:tr w:rsidR="00392DC5" w:rsidRPr="00A52B35" w:rsidTr="00E458AF">
        <w:trPr>
          <w:trHeight w:val="28"/>
        </w:trPr>
        <w:tc>
          <w:tcPr>
            <w:tcW w:w="1790" w:type="pct"/>
            <w:tcBorders>
              <w:top w:val="nil"/>
              <w:left w:val="nil"/>
              <w:bottom w:val="nil"/>
              <w:right w:val="nil"/>
            </w:tcBorders>
            <w:vAlign w:val="center"/>
          </w:tcPr>
          <w:p w:rsidR="00392DC5" w:rsidRPr="00FB3A5B" w:rsidRDefault="00392DC5" w:rsidP="00E458AF">
            <w:pPr>
              <w:rPr>
                <w:rFonts w:ascii="Times New Roman" w:eastAsia="맑은 고딕" w:hAnsi="Times New Roman" w:cs="Times New Roman"/>
                <w:bCs/>
                <w:sz w:val="22"/>
                <w:szCs w:val="20"/>
              </w:rPr>
            </w:pPr>
            <w:r w:rsidRPr="00FB3A5B">
              <w:rPr>
                <w:rFonts w:ascii="Times New Roman" w:eastAsia="맑은 고딕" w:hAnsi="Times New Roman" w:cs="Times New Roman"/>
                <w:sz w:val="22"/>
                <w:szCs w:val="20"/>
              </w:rPr>
              <w:t>3 mm slice thickness</w:t>
            </w:r>
          </w:p>
        </w:tc>
        <w:tc>
          <w:tcPr>
            <w:tcW w:w="1709"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p>
        </w:tc>
        <w:tc>
          <w:tcPr>
            <w:tcW w:w="1501"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p>
        </w:tc>
      </w:tr>
      <w:tr w:rsidR="00392DC5" w:rsidRPr="00A52B35" w:rsidTr="00E458AF">
        <w:trPr>
          <w:trHeight w:val="28"/>
        </w:trPr>
        <w:tc>
          <w:tcPr>
            <w:tcW w:w="1790" w:type="pct"/>
            <w:tcBorders>
              <w:top w:val="nil"/>
              <w:left w:val="nil"/>
              <w:bottom w:val="nil"/>
              <w:right w:val="nil"/>
            </w:tcBorders>
            <w:vAlign w:val="center"/>
          </w:tcPr>
          <w:p w:rsidR="00392DC5" w:rsidRPr="00FB3A5B" w:rsidRDefault="00392DC5" w:rsidP="00E458AF">
            <w:pPr>
              <w:ind w:firstLineChars="100" w:firstLine="220"/>
              <w:rPr>
                <w:rFonts w:ascii="Times New Roman" w:eastAsia="맑은 고딕" w:hAnsi="Times New Roman" w:cs="Times New Roman"/>
                <w:sz w:val="22"/>
                <w:szCs w:val="20"/>
              </w:rPr>
            </w:pPr>
            <w:r w:rsidRPr="00FB3A5B">
              <w:rPr>
                <w:rFonts w:ascii="Times New Roman" w:eastAsia="맑은 고딕" w:hAnsi="Times New Roman" w:cs="Times New Roman"/>
                <w:sz w:val="22"/>
                <w:szCs w:val="20"/>
              </w:rPr>
              <w:t>No (0)</w:t>
            </w:r>
          </w:p>
        </w:tc>
        <w:tc>
          <w:tcPr>
            <w:tcW w:w="1709"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hint="eastAsia"/>
                <w:sz w:val="22"/>
                <w:szCs w:val="18"/>
              </w:rPr>
              <w:t>1</w:t>
            </w:r>
          </w:p>
        </w:tc>
        <w:tc>
          <w:tcPr>
            <w:tcW w:w="1501"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hint="eastAsia"/>
                <w:sz w:val="22"/>
                <w:szCs w:val="18"/>
              </w:rPr>
              <w:t>Reference</w:t>
            </w:r>
          </w:p>
        </w:tc>
      </w:tr>
      <w:tr w:rsidR="00392DC5" w:rsidRPr="00A52B35" w:rsidTr="00E458AF">
        <w:trPr>
          <w:trHeight w:val="28"/>
        </w:trPr>
        <w:tc>
          <w:tcPr>
            <w:tcW w:w="1790" w:type="pct"/>
            <w:tcBorders>
              <w:top w:val="nil"/>
              <w:left w:val="nil"/>
              <w:bottom w:val="nil"/>
              <w:right w:val="nil"/>
            </w:tcBorders>
            <w:vAlign w:val="center"/>
          </w:tcPr>
          <w:p w:rsidR="00392DC5" w:rsidRPr="00FB3A5B" w:rsidRDefault="00392DC5" w:rsidP="00E458AF">
            <w:pPr>
              <w:ind w:firstLineChars="100" w:firstLine="220"/>
              <w:rPr>
                <w:rFonts w:ascii="Times New Roman" w:eastAsia="맑은 고딕" w:hAnsi="Times New Roman" w:cs="Times New Roman"/>
                <w:bCs/>
                <w:sz w:val="22"/>
                <w:szCs w:val="20"/>
              </w:rPr>
            </w:pPr>
            <w:r w:rsidRPr="00FB3A5B">
              <w:rPr>
                <w:rFonts w:ascii="Times New Roman" w:eastAsia="맑은 고딕" w:hAnsi="Times New Roman" w:cs="Times New Roman"/>
                <w:bCs/>
                <w:sz w:val="22"/>
                <w:szCs w:val="20"/>
              </w:rPr>
              <w:t>Mild(1-100)</w:t>
            </w:r>
          </w:p>
        </w:tc>
        <w:tc>
          <w:tcPr>
            <w:tcW w:w="1709"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hint="eastAsia"/>
                <w:sz w:val="22"/>
                <w:szCs w:val="18"/>
              </w:rPr>
              <w:t>4</w:t>
            </w:r>
            <w:r w:rsidRPr="00FB3A5B">
              <w:rPr>
                <w:rFonts w:ascii="Times New Roman" w:eastAsia="맑은 고딕" w:hAnsi="Times New Roman" w:cs="Times New Roman"/>
                <w:sz w:val="22"/>
                <w:szCs w:val="18"/>
              </w:rPr>
              <w:t>.135(1.030-16.604)</w:t>
            </w:r>
          </w:p>
        </w:tc>
        <w:tc>
          <w:tcPr>
            <w:tcW w:w="1501"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sz w:val="22"/>
                <w:szCs w:val="18"/>
              </w:rPr>
              <w:t>0.045</w:t>
            </w:r>
          </w:p>
        </w:tc>
      </w:tr>
      <w:tr w:rsidR="00392DC5" w:rsidRPr="00A52B35" w:rsidTr="00E458AF">
        <w:trPr>
          <w:trHeight w:val="28"/>
        </w:trPr>
        <w:tc>
          <w:tcPr>
            <w:tcW w:w="1790" w:type="pct"/>
            <w:tcBorders>
              <w:top w:val="nil"/>
              <w:left w:val="nil"/>
              <w:bottom w:val="nil"/>
              <w:right w:val="nil"/>
            </w:tcBorders>
            <w:vAlign w:val="center"/>
          </w:tcPr>
          <w:p w:rsidR="00392DC5" w:rsidRPr="00FB3A5B" w:rsidRDefault="00392DC5" w:rsidP="00E458AF">
            <w:pPr>
              <w:ind w:firstLineChars="100" w:firstLine="220"/>
              <w:rPr>
                <w:rFonts w:ascii="Times New Roman" w:eastAsia="맑은 고딕" w:hAnsi="Times New Roman" w:cs="Times New Roman"/>
                <w:bCs/>
                <w:sz w:val="22"/>
                <w:szCs w:val="20"/>
              </w:rPr>
            </w:pPr>
            <w:r w:rsidRPr="00FB3A5B">
              <w:rPr>
                <w:rFonts w:ascii="Times New Roman" w:eastAsia="맑은 고딕" w:hAnsi="Times New Roman" w:cs="Times New Roman"/>
                <w:bCs/>
                <w:sz w:val="22"/>
                <w:szCs w:val="20"/>
              </w:rPr>
              <w:t>Moderate(101-400)</w:t>
            </w:r>
          </w:p>
        </w:tc>
        <w:tc>
          <w:tcPr>
            <w:tcW w:w="1709"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hint="eastAsia"/>
                <w:sz w:val="22"/>
                <w:szCs w:val="18"/>
              </w:rPr>
              <w:t>5</w:t>
            </w:r>
            <w:r w:rsidRPr="00FB3A5B">
              <w:rPr>
                <w:rFonts w:ascii="Times New Roman" w:eastAsia="맑은 고딕" w:hAnsi="Times New Roman" w:cs="Times New Roman"/>
                <w:sz w:val="22"/>
                <w:szCs w:val="18"/>
              </w:rPr>
              <w:t>.712(1.282-25.462)</w:t>
            </w:r>
          </w:p>
        </w:tc>
        <w:tc>
          <w:tcPr>
            <w:tcW w:w="1501" w:type="pct"/>
            <w:tcBorders>
              <w:top w:val="nil"/>
              <w:left w:val="nil"/>
              <w:bottom w:val="nil"/>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sz w:val="22"/>
                <w:szCs w:val="18"/>
              </w:rPr>
              <w:t>0.022</w:t>
            </w:r>
          </w:p>
        </w:tc>
      </w:tr>
      <w:tr w:rsidR="00392DC5" w:rsidRPr="00A52B35" w:rsidTr="00E458AF">
        <w:trPr>
          <w:trHeight w:val="28"/>
        </w:trPr>
        <w:tc>
          <w:tcPr>
            <w:tcW w:w="1790" w:type="pct"/>
            <w:tcBorders>
              <w:top w:val="nil"/>
              <w:left w:val="nil"/>
              <w:bottom w:val="single" w:sz="4" w:space="0" w:color="auto"/>
              <w:right w:val="nil"/>
            </w:tcBorders>
            <w:vAlign w:val="center"/>
          </w:tcPr>
          <w:p w:rsidR="00392DC5" w:rsidRPr="00FB3A5B" w:rsidRDefault="00392DC5" w:rsidP="00E458AF">
            <w:pPr>
              <w:ind w:firstLineChars="100" w:firstLine="220"/>
              <w:rPr>
                <w:rFonts w:ascii="Times New Roman" w:eastAsia="맑은 고딕" w:hAnsi="Times New Roman" w:cs="Times New Roman"/>
                <w:bCs/>
                <w:sz w:val="22"/>
                <w:szCs w:val="20"/>
              </w:rPr>
            </w:pPr>
            <w:r w:rsidRPr="00FB3A5B">
              <w:rPr>
                <w:rFonts w:ascii="Times New Roman" w:eastAsia="맑은 고딕" w:hAnsi="Times New Roman" w:cs="Times New Roman"/>
                <w:bCs/>
                <w:sz w:val="22"/>
                <w:szCs w:val="20"/>
              </w:rPr>
              <w:t>Severe(&gt;400)</w:t>
            </w:r>
          </w:p>
        </w:tc>
        <w:tc>
          <w:tcPr>
            <w:tcW w:w="1709" w:type="pct"/>
            <w:tcBorders>
              <w:top w:val="nil"/>
              <w:left w:val="nil"/>
              <w:bottom w:val="single" w:sz="4" w:space="0" w:color="auto"/>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hint="eastAsia"/>
                <w:sz w:val="22"/>
                <w:szCs w:val="18"/>
              </w:rPr>
              <w:t>3</w:t>
            </w:r>
            <w:r w:rsidRPr="00FB3A5B">
              <w:rPr>
                <w:rFonts w:ascii="Times New Roman" w:eastAsia="맑은 고딕" w:hAnsi="Times New Roman" w:cs="Times New Roman"/>
                <w:sz w:val="22"/>
                <w:szCs w:val="18"/>
              </w:rPr>
              <w:t>.377(0.434-26.253)</w:t>
            </w:r>
          </w:p>
        </w:tc>
        <w:tc>
          <w:tcPr>
            <w:tcW w:w="1501" w:type="pct"/>
            <w:tcBorders>
              <w:top w:val="nil"/>
              <w:left w:val="nil"/>
              <w:bottom w:val="single" w:sz="4" w:space="0" w:color="auto"/>
              <w:right w:val="nil"/>
            </w:tcBorders>
            <w:vAlign w:val="center"/>
          </w:tcPr>
          <w:p w:rsidR="00392DC5" w:rsidRPr="00FB3A5B" w:rsidRDefault="00392DC5" w:rsidP="00E458AF">
            <w:pPr>
              <w:jc w:val="center"/>
              <w:rPr>
                <w:rFonts w:ascii="Times New Roman" w:eastAsia="맑은 고딕" w:hAnsi="Times New Roman" w:cs="Times New Roman"/>
                <w:sz w:val="22"/>
                <w:szCs w:val="18"/>
              </w:rPr>
            </w:pPr>
            <w:r w:rsidRPr="00FB3A5B">
              <w:rPr>
                <w:rFonts w:ascii="Times New Roman" w:eastAsia="맑은 고딕" w:hAnsi="Times New Roman" w:cs="Times New Roman"/>
                <w:sz w:val="22"/>
                <w:szCs w:val="18"/>
              </w:rPr>
              <w:t>0.245</w:t>
            </w:r>
          </w:p>
        </w:tc>
      </w:tr>
    </w:tbl>
    <w:p w:rsidR="00392DC5" w:rsidRDefault="00392DC5" w:rsidP="00392DC5">
      <w:pPr>
        <w:pStyle w:val="a4"/>
        <w:rPr>
          <w:rFonts w:ascii="Times New Roman" w:hAnsi="Times New Roman" w:cs="Times New Roman"/>
          <w:iCs/>
        </w:rPr>
      </w:pPr>
      <w:r w:rsidRPr="006C4605">
        <w:rPr>
          <w:rFonts w:ascii="Times New Roman" w:hAnsi="Times New Roman" w:cs="Times New Roman"/>
          <w:iCs/>
        </w:rPr>
        <w:t xml:space="preserve">Abbreviations: </w:t>
      </w:r>
      <w:r w:rsidRPr="006C4605">
        <w:rPr>
          <w:rFonts w:ascii="Times New Roman" w:eastAsia="Times New Roman" w:hAnsi="Times New Roman" w:cs="Times New Roman"/>
          <w:lang w:val="en-GB"/>
        </w:rPr>
        <w:t>MACE, major adverse cardiovascular events</w:t>
      </w:r>
      <w:r>
        <w:rPr>
          <w:rFonts w:ascii="Times New Roman" w:hAnsi="Times New Roman" w:cs="Times New Roman"/>
          <w:iCs/>
          <w:lang w:val="en-GB"/>
        </w:rPr>
        <w:t xml:space="preserve">; </w:t>
      </w:r>
      <w:r w:rsidRPr="006C4605">
        <w:rPr>
          <w:rFonts w:ascii="Times New Roman" w:hAnsi="Times New Roman" w:cs="Times New Roman"/>
          <w:iCs/>
        </w:rPr>
        <w:t>CAD, coronary artery disease; CAC, coronary artery calcium</w:t>
      </w:r>
    </w:p>
    <w:p w:rsidR="0035360D" w:rsidRDefault="00F3505B">
      <w:pPr>
        <w:rPr>
          <w:rFonts w:eastAsia="DengXian"/>
        </w:rPr>
      </w:pPr>
    </w:p>
    <w:p w:rsidR="00F3505B" w:rsidRDefault="00F3505B">
      <w:pPr>
        <w:rPr>
          <w:rFonts w:ascii="Times New Roman" w:hAnsi="Times New Roman" w:cs="Times New Roman"/>
          <w:b/>
        </w:rPr>
      </w:pPr>
      <w:r>
        <w:rPr>
          <w:rFonts w:ascii="Times New Roman" w:hAnsi="Times New Roman" w:cs="Times New Roman"/>
          <w:b/>
        </w:rPr>
        <w:br w:type="page"/>
      </w:r>
    </w:p>
    <w:p w:rsidR="004C3143" w:rsidRDefault="00F3505B">
      <w:pPr>
        <w:rPr>
          <w:rFonts w:ascii="Times New Roman" w:hAnsi="Times New Roman" w:cs="Times New Roman"/>
          <w:b/>
        </w:rPr>
      </w:pPr>
      <w:bookmarkStart w:id="1" w:name="_GoBack"/>
      <w:bookmarkEnd w:id="1"/>
      <w:r>
        <w:rPr>
          <w:rFonts w:ascii="Times New Roman" w:hAnsi="Times New Roman" w:cs="Times New Roman"/>
          <w:b/>
        </w:rPr>
        <w:lastRenderedPageBreak/>
        <w:t>Supplementary t</w:t>
      </w:r>
      <w:r w:rsidR="004C3143">
        <w:rPr>
          <w:rFonts w:ascii="Times New Roman" w:hAnsi="Times New Roman" w:cs="Times New Roman"/>
          <w:b/>
        </w:rPr>
        <w:t>able legends</w:t>
      </w:r>
    </w:p>
    <w:p w:rsidR="004C3143" w:rsidRPr="004C3143" w:rsidRDefault="004C3143">
      <w:pPr>
        <w:rPr>
          <w:rFonts w:hint="eastAsia"/>
          <w:lang w:eastAsia="ko-KR"/>
        </w:rPr>
      </w:pPr>
    </w:p>
    <w:p w:rsidR="004C3143" w:rsidRDefault="004C3143" w:rsidP="004C3143">
      <w:pPr>
        <w:spacing w:line="480" w:lineRule="auto"/>
        <w:rPr>
          <w:rFonts w:ascii="Times New Roman" w:hAnsi="Times New Roman" w:cs="Times New Roman"/>
          <w:bCs/>
          <w:lang w:eastAsia="ko-KR"/>
        </w:rPr>
      </w:pPr>
      <w:r>
        <w:rPr>
          <w:rFonts w:ascii="Times New Roman" w:hAnsi="Times New Roman" w:cs="Times New Roman"/>
          <w:b/>
        </w:rPr>
        <w:t xml:space="preserve">Supplementary Table 1. </w:t>
      </w:r>
      <w:r>
        <w:rPr>
          <w:rFonts w:ascii="Times New Roman" w:hAnsi="Times New Roman" w:cs="Times New Roman"/>
          <w:bCs/>
        </w:rPr>
        <w:t>Baseline demographics and clinical characteristics of the study population</w:t>
      </w:r>
    </w:p>
    <w:p w:rsidR="004C3143" w:rsidRDefault="004C3143" w:rsidP="004C3143">
      <w:pPr>
        <w:spacing w:line="480" w:lineRule="auto"/>
        <w:rPr>
          <w:rFonts w:ascii="Times New Roman" w:hAnsi="Times New Roman" w:cs="Times New Roman"/>
          <w:bCs/>
        </w:rPr>
      </w:pPr>
      <w:r>
        <w:rPr>
          <w:rFonts w:ascii="Times New Roman" w:hAnsi="Times New Roman" w:cs="Times New Roman"/>
          <w:b/>
          <w:bCs/>
        </w:rPr>
        <w:t>Supplementary Table 2.</w:t>
      </w:r>
      <w:r>
        <w:rPr>
          <w:rFonts w:ascii="Times New Roman" w:hAnsi="Times New Roman" w:cs="Times New Roman"/>
          <w:bCs/>
        </w:rPr>
        <w:t xml:space="preserve"> </w:t>
      </w:r>
      <w:proofErr w:type="spellStart"/>
      <w:r>
        <w:rPr>
          <w:rFonts w:ascii="Times New Roman" w:hAnsi="Times New Roman" w:cs="Times New Roman"/>
          <w:bCs/>
        </w:rPr>
        <w:t>Univariable</w:t>
      </w:r>
      <w:proofErr w:type="spellEnd"/>
      <w:r>
        <w:rPr>
          <w:rFonts w:ascii="Times New Roman" w:hAnsi="Times New Roman" w:cs="Times New Roman"/>
          <w:bCs/>
        </w:rPr>
        <w:t xml:space="preserve"> Cox regression analysis for predicting MACEs</w:t>
      </w:r>
    </w:p>
    <w:p w:rsidR="004C3143" w:rsidRDefault="004C3143" w:rsidP="004C3143">
      <w:pPr>
        <w:pStyle w:val="EndNoteBibliography"/>
        <w:tabs>
          <w:tab w:val="left" w:pos="284"/>
          <w:tab w:val="left" w:pos="426"/>
        </w:tabs>
        <w:spacing w:after="0"/>
        <w:rPr>
          <w:bCs/>
          <w:szCs w:val="24"/>
        </w:rPr>
      </w:pPr>
    </w:p>
    <w:p w:rsidR="00F3505B" w:rsidRDefault="00F3505B" w:rsidP="004C3143">
      <w:pPr>
        <w:pStyle w:val="EndNoteBibliography"/>
        <w:tabs>
          <w:tab w:val="left" w:pos="284"/>
          <w:tab w:val="left" w:pos="426"/>
        </w:tabs>
        <w:spacing w:after="0"/>
        <w:rPr>
          <w:rFonts w:hint="eastAsia"/>
          <w:bCs/>
          <w:szCs w:val="24"/>
        </w:rPr>
      </w:pPr>
    </w:p>
    <w:p w:rsidR="00F3505B" w:rsidRDefault="00F3505B" w:rsidP="00F3505B">
      <w:pPr>
        <w:rPr>
          <w:rFonts w:ascii="Times New Roman" w:hAnsi="Times New Roman" w:cs="Times New Roman"/>
          <w:b/>
        </w:rPr>
      </w:pPr>
      <w:r>
        <w:rPr>
          <w:rFonts w:ascii="Times New Roman" w:hAnsi="Times New Roman" w:cs="Times New Roman"/>
          <w:b/>
        </w:rPr>
        <w:t>Supplementary figure</w:t>
      </w:r>
      <w:r>
        <w:rPr>
          <w:rFonts w:ascii="Times New Roman" w:hAnsi="Times New Roman" w:cs="Times New Roman"/>
          <w:b/>
        </w:rPr>
        <w:t xml:space="preserve"> legend</w:t>
      </w:r>
    </w:p>
    <w:p w:rsidR="00F3505B" w:rsidRDefault="00F3505B" w:rsidP="004C3143">
      <w:pPr>
        <w:pStyle w:val="EndNoteBibliography"/>
        <w:tabs>
          <w:tab w:val="left" w:pos="284"/>
          <w:tab w:val="left" w:pos="426"/>
        </w:tabs>
        <w:spacing w:after="0"/>
        <w:rPr>
          <w:rFonts w:hint="eastAsia"/>
          <w:bCs/>
          <w:szCs w:val="24"/>
        </w:rPr>
      </w:pPr>
    </w:p>
    <w:p w:rsidR="004C3143" w:rsidRDefault="004C3143" w:rsidP="004C3143">
      <w:pPr>
        <w:pStyle w:val="EndNoteBibliography"/>
        <w:tabs>
          <w:tab w:val="left" w:pos="284"/>
          <w:tab w:val="left" w:pos="426"/>
        </w:tabs>
        <w:spacing w:after="0"/>
        <w:rPr>
          <w:bCs/>
          <w:szCs w:val="24"/>
        </w:rPr>
      </w:pPr>
      <w:r>
        <w:rPr>
          <w:b/>
          <w:szCs w:val="24"/>
        </w:rPr>
        <w:t xml:space="preserve">Supplementary Fig. 1. </w:t>
      </w:r>
      <w:r>
        <w:rPr>
          <w:bCs/>
          <w:szCs w:val="24"/>
        </w:rPr>
        <w:t>A 73-year-old male with 1-vessel CAD, a moderate CAC score on a 1.5 mm (CAC score, 376.5), and severe CAC on a 3 mm (CAC score, 482.0) slice thickness reconstructions. Images with (a) 1.5 mm slice thickness and (b) 3 mm slice thickness at the corresponding scan level are shown. Large calcified plaques in the left main coronary artery (white arrow) and proximal left anterior descending artery (black arrow) are more clearly depicted with a 3 mm slice thickness reconstruction. In contrast, a small calcified plaque in the proximal left circumflex artery (white arrowhead) is more apparent with a 1.5 mm slice thickness reconstruction.</w:t>
      </w:r>
    </w:p>
    <w:p w:rsidR="004C3143" w:rsidRPr="004C3143" w:rsidRDefault="004C3143">
      <w:pPr>
        <w:rPr>
          <w:rFonts w:eastAsia="DengXian" w:hint="eastAsia"/>
        </w:rPr>
      </w:pPr>
    </w:p>
    <w:sectPr w:rsidR="004C3143" w:rsidRPr="004C3143">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DengXian">
    <w:altName w:val="SimSun"/>
    <w:panose1 w:val="02010600030101010101"/>
    <w:charset w:val="86"/>
    <w:family w:val="modern"/>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DC5"/>
    <w:rsid w:val="00392DC5"/>
    <w:rsid w:val="00484F7C"/>
    <w:rsid w:val="004C3143"/>
    <w:rsid w:val="008B4119"/>
    <w:rsid w:val="00F3505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E0E04"/>
  <w15:chartTrackingRefBased/>
  <w15:docId w15:val="{00BC32C8-D4CD-41E3-AC58-A30A50FA2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505B"/>
    <w:pPr>
      <w:spacing w:after="0" w:line="240" w:lineRule="auto"/>
      <w:jc w:val="left"/>
    </w:pPr>
    <w:rPr>
      <w:kern w:val="0"/>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92D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392DC5"/>
    <w:pPr>
      <w:widowControl w:val="0"/>
      <w:wordWrap w:val="0"/>
      <w:autoSpaceDE w:val="0"/>
      <w:autoSpaceDN w:val="0"/>
      <w:spacing w:after="0" w:line="240" w:lineRule="auto"/>
    </w:pPr>
  </w:style>
  <w:style w:type="character" w:customStyle="1" w:styleId="EndNoteBibliographyChar">
    <w:name w:val="EndNote Bibliography Char"/>
    <w:basedOn w:val="a0"/>
    <w:link w:val="EndNoteBibliography"/>
    <w:locked/>
    <w:rsid w:val="004C3143"/>
    <w:rPr>
      <w:rFonts w:ascii="Times New Roman" w:eastAsia="맑은 고딕" w:hAnsi="Times New Roman" w:cs="Times New Roman"/>
      <w:noProof/>
      <w:sz w:val="24"/>
    </w:rPr>
  </w:style>
  <w:style w:type="paragraph" w:customStyle="1" w:styleId="EndNoteBibliography">
    <w:name w:val="EndNote Bibliography"/>
    <w:basedOn w:val="a"/>
    <w:link w:val="EndNoteBibliographyChar"/>
    <w:rsid w:val="004C3143"/>
    <w:pPr>
      <w:widowControl w:val="0"/>
      <w:wordWrap w:val="0"/>
      <w:autoSpaceDE w:val="0"/>
      <w:autoSpaceDN w:val="0"/>
      <w:spacing w:after="160" w:line="480" w:lineRule="auto"/>
      <w:jc w:val="both"/>
    </w:pPr>
    <w:rPr>
      <w:rFonts w:ascii="Times New Roman" w:eastAsia="맑은 고딕" w:hAnsi="Times New Roman" w:cs="Times New Roman"/>
      <w:noProof/>
      <w:kern w:val="2"/>
      <w:szCs w:val="2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2829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414</Words>
  <Characters>2360</Characters>
  <Application>Microsoft Office Word</Application>
  <DocSecurity>0</DocSecurity>
  <Lines>19</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2021-12-02T12:00:00Z</dcterms:created>
  <dcterms:modified xsi:type="dcterms:W3CDTF">2022-02-03T10:59:00Z</dcterms:modified>
</cp:coreProperties>
</file>