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E1504" w14:textId="537ED6E3" w:rsidR="00843EF0" w:rsidRPr="00F314A2" w:rsidRDefault="00843EF0" w:rsidP="00843EF0">
      <w:pPr>
        <w:tabs>
          <w:tab w:val="left" w:pos="426"/>
        </w:tabs>
        <w:spacing w:after="60" w:line="360" w:lineRule="auto"/>
        <w:ind w:left="425" w:hanging="425"/>
        <w:rPr>
          <w:rFonts w:ascii="Times New Roman" w:hAnsi="Times New Roman" w:cs="Times New Roman"/>
          <w:b/>
          <w:bCs/>
        </w:rPr>
      </w:pPr>
      <w:r w:rsidRPr="00F314A2">
        <w:rPr>
          <w:rFonts w:ascii="Times New Roman" w:hAnsi="Times New Roman" w:cs="Times New Roman"/>
          <w:b/>
          <w:bCs/>
        </w:rPr>
        <w:t xml:space="preserve">Supplemental Figure </w:t>
      </w:r>
      <w:r w:rsidR="00F91E97">
        <w:rPr>
          <w:rFonts w:ascii="Times New Roman" w:hAnsi="Times New Roman" w:cs="Times New Roman"/>
          <w:b/>
          <w:bCs/>
        </w:rPr>
        <w:t>2</w:t>
      </w:r>
      <w:r w:rsidRPr="00F314A2">
        <w:rPr>
          <w:rFonts w:ascii="Times New Roman" w:hAnsi="Times New Roman" w:cs="Times New Roman"/>
          <w:b/>
          <w:bCs/>
        </w:rPr>
        <w:t>: Scatterplot matrix of risk clusters for each prognostic risk score</w:t>
      </w:r>
    </w:p>
    <w:p w14:paraId="68791F49" w14:textId="31AFD447" w:rsidR="00B73D61" w:rsidRDefault="00B73D61"/>
    <w:p w14:paraId="6D8E18F0" w14:textId="07448984" w:rsidR="00713391" w:rsidRDefault="00B73D61" w:rsidP="00B73D61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5B16E4" wp14:editId="36604B3B">
                <wp:simplePos x="0" y="0"/>
                <wp:positionH relativeFrom="margin">
                  <wp:align>left</wp:align>
                </wp:positionH>
                <wp:positionV relativeFrom="paragraph">
                  <wp:posOffset>523557</wp:posOffset>
                </wp:positionV>
                <wp:extent cx="857250" cy="290512"/>
                <wp:effectExtent l="0" t="2223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7250" cy="290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4DAEE0" w14:textId="4CB8B72D" w:rsidR="00B73D61" w:rsidRPr="00B73D61" w:rsidRDefault="00B73D61" w:rsidP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SHFM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05B16E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0;margin-top:41.2pt;width:67.5pt;height:22.85pt;rotation:-90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" fillcolor="white [3201]" stroked="f" strokeweight=".5pt">
                <v:textbox>
                  <w:txbxContent>
                    <w:p w14:paraId="3F4DAEE0" w14:textId="4CB8B72D" w:rsidR="00B73D61" w:rsidRPr="00B73D61" w:rsidRDefault="00B73D61" w:rsidP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SHFM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71D261" wp14:editId="2F2F7187">
                <wp:simplePos x="0" y="0"/>
                <wp:positionH relativeFrom="margin">
                  <wp:align>left</wp:align>
                </wp:positionH>
                <wp:positionV relativeFrom="paragraph">
                  <wp:posOffset>1995805</wp:posOffset>
                </wp:positionV>
                <wp:extent cx="857250" cy="290512"/>
                <wp:effectExtent l="0" t="2223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7250" cy="290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990F4" w14:textId="77777777" w:rsidR="00B73D61" w:rsidRPr="00B73D61" w:rsidRDefault="00B73D61" w:rsidP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MAGGIC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71D261" id="Text Box 5" o:spid="_x0000_s1027" type="#_x0000_t202" style="position:absolute;left:0;text-align:left;margin-left:0;margin-top:157.15pt;width:67.5pt;height:22.85pt;rotation:-90;z-index:2516654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" fillcolor="white [3201]" stroked="f" strokeweight=".5pt">
                <v:textbox>
                  <w:txbxContent>
                    <w:p w14:paraId="7AC990F4" w14:textId="77777777" w:rsidR="00B73D61" w:rsidRPr="00B73D61" w:rsidRDefault="00B73D61" w:rsidP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MAGGIC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9283AE" wp14:editId="3B185F17">
                <wp:simplePos x="0" y="0"/>
                <wp:positionH relativeFrom="margin">
                  <wp:align>left</wp:align>
                </wp:positionH>
                <wp:positionV relativeFrom="paragraph">
                  <wp:posOffset>3529964</wp:posOffset>
                </wp:positionV>
                <wp:extent cx="857250" cy="290512"/>
                <wp:effectExtent l="0" t="2223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7250" cy="290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379192" w14:textId="72953EE5" w:rsidR="00B73D61" w:rsidRPr="00B73D61" w:rsidRDefault="00B73D61" w:rsidP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9283AE" id="Text Box 7" o:spid="_x0000_s1028" type="#_x0000_t202" style="position:absolute;left:0;text-align:left;margin-left:0;margin-top:277.95pt;width:67.5pt;height:22.85pt;rotation:-90;z-index:2516695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" fillcolor="white [3201]" stroked="f" strokeweight=".5pt">
                <v:textbox>
                  <w:txbxContent>
                    <w:p w14:paraId="43379192" w14:textId="72953EE5" w:rsidR="00B73D61" w:rsidRPr="00B73D61" w:rsidRDefault="00B73D61" w:rsidP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3487EB" wp14:editId="0DD0CF00">
            <wp:extent cx="4845259" cy="4681538"/>
            <wp:effectExtent l="0" t="0" r="0" b="508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6007" cy="469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69AE4" w14:textId="166EA70B" w:rsidR="00843EF0" w:rsidRDefault="00843EF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39413D" wp14:editId="27FC59C3">
                <wp:simplePos x="0" y="0"/>
                <wp:positionH relativeFrom="margin">
                  <wp:posOffset>4124960</wp:posOffset>
                </wp:positionH>
                <wp:positionV relativeFrom="paragraph">
                  <wp:posOffset>12700</wp:posOffset>
                </wp:positionV>
                <wp:extent cx="857250" cy="29019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29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49BF6E" w14:textId="3C828765" w:rsidR="00B73D61" w:rsidRPr="00B73D61" w:rsidRDefault="00B73D61" w:rsidP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MAGGIC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39413D" id="Text Box 4" o:spid="_x0000_s1029" type="#_x0000_t202" style="position:absolute;margin-left:324.8pt;margin-top:1pt;width:67.5pt;height:22.8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" fillcolor="white [3201]" stroked="f" strokeweight=".5pt">
                <v:textbox>
                  <w:txbxContent>
                    <w:p w14:paraId="3349BF6E" w14:textId="3C828765" w:rsidR="00B73D61" w:rsidRPr="00B73D61" w:rsidRDefault="00B73D61" w:rsidP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MAGGIC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5BBCCA" wp14:editId="7C1E0D97">
                <wp:simplePos x="0" y="0"/>
                <wp:positionH relativeFrom="margin">
                  <wp:posOffset>2680335</wp:posOffset>
                </wp:positionH>
                <wp:positionV relativeFrom="paragraph">
                  <wp:posOffset>10795</wp:posOffset>
                </wp:positionV>
                <wp:extent cx="614045" cy="29019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29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112D8E" w14:textId="0AC65D77" w:rsidR="00B73D61" w:rsidRPr="00B73D61" w:rsidRDefault="00B73D61" w:rsidP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SHFM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5BBCCA" id="Text Box 3" o:spid="_x0000_s1030" type="#_x0000_t202" style="position:absolute;margin-left:211.05pt;margin-top:.85pt;width:48.35pt;height:22.85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" fillcolor="white [3201]" stroked="f" strokeweight=".5pt">
                <v:textbox>
                  <w:txbxContent>
                    <w:p w14:paraId="24112D8E" w14:textId="0AC65D77" w:rsidR="00B73D61" w:rsidRPr="00B73D61" w:rsidRDefault="00B73D61" w:rsidP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SHFM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7ED9CF" wp14:editId="58CFE7B5">
                <wp:simplePos x="0" y="0"/>
                <wp:positionH relativeFrom="column">
                  <wp:posOffset>1277012</wp:posOffset>
                </wp:positionH>
                <wp:positionV relativeFrom="paragraph">
                  <wp:posOffset>5660</wp:posOffset>
                </wp:positionV>
                <wp:extent cx="614045" cy="29019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29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19F583" w14:textId="6F050332" w:rsidR="00B73D61" w:rsidRPr="00B73D61" w:rsidRDefault="00B73D6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3D6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7ED9CF" id="Text Box 2" o:spid="_x0000_s1031" type="#_x0000_t202" style="position:absolute;margin-left:100.55pt;margin-top:.45pt;width:48.35pt;height:22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" fillcolor="white [3201]" stroked="f" strokeweight=".5pt">
                <v:textbox>
                  <w:txbxContent>
                    <w:p w14:paraId="0619F583" w14:textId="6F050332" w:rsidR="00B73D61" w:rsidRPr="00B73D61" w:rsidRDefault="00B73D6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3D6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FRS</w:t>
                      </w:r>
                    </w:p>
                  </w:txbxContent>
                </v:textbox>
              </v:shape>
            </w:pict>
          </mc:Fallback>
        </mc:AlternateContent>
      </w:r>
    </w:p>
    <w:p w14:paraId="1866EFFB" w14:textId="51BDA58C" w:rsidR="00843EF0" w:rsidRDefault="00843EF0"/>
    <w:p w14:paraId="6FCDB6D1" w14:textId="2F570BB6" w:rsidR="00843EF0" w:rsidRDefault="00843EF0"/>
    <w:p w14:paraId="4C2267A9" w14:textId="51BDA964" w:rsidR="00843EF0" w:rsidRPr="00625D48" w:rsidRDefault="00843EF0" w:rsidP="00843EF0">
      <w:pPr>
        <w:rPr>
          <w:rFonts w:ascii="Times New Roman" w:hAnsi="Times New Roman" w:cs="Times New Roman"/>
        </w:rPr>
      </w:pPr>
      <w:r w:rsidRPr="00625D48">
        <w:rPr>
          <w:rFonts w:ascii="Times New Roman" w:hAnsi="Times New Roman" w:cs="Times New Roman"/>
        </w:rPr>
        <w:t>Caption: Illustration of the relationships between prognostic score</w:t>
      </w:r>
      <w:r w:rsidR="002F4BD0" w:rsidRPr="00625D48">
        <w:rPr>
          <w:rFonts w:ascii="Times New Roman" w:hAnsi="Times New Roman" w:cs="Times New Roman"/>
        </w:rPr>
        <w:t>s</w:t>
      </w:r>
      <w:r w:rsidRPr="00625D48">
        <w:rPr>
          <w:rFonts w:ascii="Times New Roman" w:hAnsi="Times New Roman" w:cs="Times New Roman"/>
        </w:rPr>
        <w:t xml:space="preserve"> and risk cluster. Each dot represents an observation</w:t>
      </w:r>
      <w:r w:rsidR="002F4BD0" w:rsidRPr="00625D48">
        <w:rPr>
          <w:rFonts w:ascii="Times New Roman" w:hAnsi="Times New Roman" w:cs="Times New Roman"/>
        </w:rPr>
        <w:t xml:space="preserve"> with its color indicating risk cluster membership</w:t>
      </w:r>
      <w:r w:rsidRPr="00625D48">
        <w:rPr>
          <w:rFonts w:ascii="Times New Roman" w:hAnsi="Times New Roman" w:cs="Times New Roman"/>
        </w:rPr>
        <w:t xml:space="preserve">. Shaded areas represent the density ellipses. </w:t>
      </w:r>
      <w:r w:rsidR="002F4BD0" w:rsidRPr="00625D48">
        <w:rPr>
          <w:rFonts w:ascii="Times New Roman" w:hAnsi="Times New Roman" w:cs="Times New Roman"/>
        </w:rPr>
        <w:t>Blue dots indicate cluster 1 (low risk), n=148; Grey dots indicate cluster 2 (moderate risk), n= 74; Red dots indicate cluster 3 (high risk), n= 58</w:t>
      </w:r>
      <w:r w:rsidRPr="00625D48">
        <w:rPr>
          <w:rFonts w:ascii="Times New Roman" w:hAnsi="Times New Roman" w:cs="Times New Roman"/>
        </w:rPr>
        <w:t>. Total subjects, n=280; Each prognostic score was standardized to the same scale (mean=0; SD=1). Ward’s minimum variance method was used for clustering.</w:t>
      </w:r>
    </w:p>
    <w:p w14:paraId="5EEFA74B" w14:textId="77777777" w:rsidR="00843EF0" w:rsidRDefault="00843EF0" w:rsidP="00843EF0">
      <w:pPr>
        <w:rPr>
          <w:rFonts w:ascii="Times New Roman" w:hAnsi="Times New Roman" w:cs="Times New Roman"/>
        </w:rPr>
      </w:pPr>
      <w:r w:rsidRPr="00625D48">
        <w:rPr>
          <w:rFonts w:ascii="Times New Roman" w:hAnsi="Times New Roman" w:cs="Times New Roman"/>
        </w:rPr>
        <w:t>SHFM, Seattle Heart Failure Model; FRS, Framingham Risk Score; MAGGIC, Meta-analysis Global Group in Chronic Heart Failure; CLP Risk Score, Cardiac Lipid Panel Risk Score.</w:t>
      </w:r>
    </w:p>
    <w:p w14:paraId="0C7DBA2D" w14:textId="24B27E43" w:rsidR="00B73D61" w:rsidRDefault="00B73D61"/>
    <w:sectPr w:rsidR="00B73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D61"/>
    <w:rsid w:val="002F4BD0"/>
    <w:rsid w:val="004360D1"/>
    <w:rsid w:val="00625D48"/>
    <w:rsid w:val="006C5628"/>
    <w:rsid w:val="00713A08"/>
    <w:rsid w:val="00843EF0"/>
    <w:rsid w:val="00B73D61"/>
    <w:rsid w:val="00C576CA"/>
    <w:rsid w:val="00F9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5875C"/>
  <w15:chartTrackingRefBased/>
  <w15:docId w15:val="{8F42244E-4E26-445D-AA66-D92E4A4EF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2854D-DDEC-4E87-859B-F8B17E7C1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peterjmcg</dc:creator>
  <cp:keywords/>
  <dc:description/>
  <cp:lastModifiedBy>peterjmcg</cp:lastModifiedBy>
  <cp:revision>2</cp:revision>
  <dcterms:created xsi:type="dcterms:W3CDTF">2020-12-16T03:09:00Z</dcterms:created>
  <dcterms:modified xsi:type="dcterms:W3CDTF">2020-12-16T03:09:00Z</dcterms:modified>
</cp:coreProperties>
</file>