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CABCF" w14:textId="36D44C5D" w:rsidR="00BF4B7C" w:rsidRPr="0072128B" w:rsidRDefault="00BF4B7C" w:rsidP="00BF4B7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</w:t>
      </w:r>
      <w:r w:rsidR="00114F8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: Differences in Uno’s </w:t>
      </w:r>
      <w:r w:rsidR="00CB04E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2128B">
        <w:rPr>
          <w:rFonts w:ascii="Times New Roman" w:hAnsi="Times New Roman" w:cs="Times New Roman"/>
          <w:b/>
          <w:bCs/>
          <w:sz w:val="24"/>
          <w:szCs w:val="24"/>
        </w:rPr>
        <w:t xml:space="preserve">oncordance </w:t>
      </w:r>
      <w:r w:rsidR="00CB04E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2128B">
        <w:rPr>
          <w:rFonts w:ascii="Times New Roman" w:hAnsi="Times New Roman" w:cs="Times New Roman"/>
          <w:b/>
          <w:bCs/>
          <w:sz w:val="24"/>
          <w:szCs w:val="24"/>
        </w:rPr>
        <w:t>tatistic of the four prognostic scores</w:t>
      </w:r>
    </w:p>
    <w:tbl>
      <w:tblPr>
        <w:tblW w:w="95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2"/>
        <w:gridCol w:w="1260"/>
        <w:gridCol w:w="1890"/>
        <w:gridCol w:w="1440"/>
        <w:gridCol w:w="1260"/>
      </w:tblGrid>
      <w:tr w:rsidR="00BF4B7C" w:rsidRPr="0072128B" w14:paraId="2F7527CD" w14:textId="77777777" w:rsidTr="005361A8">
        <w:trPr>
          <w:cantSplit/>
          <w:tblHeader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14:paraId="40D800D0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Comparison</w:t>
            </w:r>
          </w:p>
        </w:tc>
        <w:tc>
          <w:tcPr>
            <w:tcW w:w="1260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14:paraId="39A3F285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1890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14:paraId="619BB2AE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440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14:paraId="2D22994D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Chi-Square</w:t>
            </w:r>
          </w:p>
        </w:tc>
        <w:tc>
          <w:tcPr>
            <w:tcW w:w="1260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bottom"/>
            <w:hideMark/>
          </w:tcPr>
          <w:p w14:paraId="235FDB84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BF4B7C" w:rsidRPr="0072128B" w14:paraId="71A6B512" w14:textId="77777777" w:rsidTr="005361A8">
        <w:trPr>
          <w:cantSplit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C84BCF0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FRS             vs.             MAGGIC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B511861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-0.0629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1212F3D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0.0580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11DDD25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1B9D82B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0.2784</w:t>
            </w:r>
          </w:p>
        </w:tc>
      </w:tr>
      <w:tr w:rsidR="00BF4B7C" w:rsidRPr="0072128B" w14:paraId="15EB9E3E" w14:textId="77777777" w:rsidTr="005361A8">
        <w:trPr>
          <w:cantSplit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37D705F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FRS             vs.             SHFM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E4CB7AB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-0.0476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02ED5B8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0.0586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FC9A8F8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664039F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0.4173</w:t>
            </w:r>
          </w:p>
        </w:tc>
      </w:tr>
      <w:tr w:rsidR="00BF4B7C" w:rsidRPr="0072128B" w14:paraId="12180C5B" w14:textId="77777777" w:rsidTr="005361A8">
        <w:trPr>
          <w:cantSplit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B225BD6" w14:textId="77777777" w:rsidR="00BF4B7C" w:rsidRPr="0072128B" w:rsidRDefault="00BF4B7C" w:rsidP="005361A8">
            <w:pPr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FRS             vs.             CLP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029D3C5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-0.1888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FADFACB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0.0493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07B097F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14.69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B283F7A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&lt;.0001</w:t>
            </w:r>
          </w:p>
        </w:tc>
      </w:tr>
      <w:tr w:rsidR="00BF4B7C" w:rsidRPr="0072128B" w14:paraId="7671E813" w14:textId="77777777" w:rsidTr="005361A8">
        <w:trPr>
          <w:cantSplit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F9EBB27" w14:textId="77777777" w:rsidR="00BF4B7C" w:rsidRPr="0072128B" w:rsidRDefault="00BF4B7C" w:rsidP="005361A8">
            <w:pPr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MAGGIC   vs.             SHFM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77E9492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0.0153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E1670DD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0.0512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1DF4C799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5299EEFB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0.7648</w:t>
            </w:r>
          </w:p>
        </w:tc>
      </w:tr>
      <w:tr w:rsidR="00BF4B7C" w:rsidRPr="0072128B" w14:paraId="5ADC374A" w14:textId="77777777" w:rsidTr="005361A8">
        <w:trPr>
          <w:cantSplit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0AE11964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MAGGIC   vs.             CLP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897C7CC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-0.1259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1D8DF55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0.0311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7FCB465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16.42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24A14B8D" w14:textId="77777777" w:rsidR="00BF4B7C" w:rsidRPr="0072128B" w:rsidRDefault="00BF4B7C" w:rsidP="005361A8">
            <w:pPr>
              <w:keepNext/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&lt;.0001</w:t>
            </w:r>
          </w:p>
        </w:tc>
      </w:tr>
      <w:tr w:rsidR="00BF4B7C" w:rsidRPr="0072128B" w14:paraId="091857FD" w14:textId="77777777" w:rsidTr="005361A8">
        <w:trPr>
          <w:cantSplit/>
          <w:jc w:val="center"/>
        </w:trPr>
        <w:tc>
          <w:tcPr>
            <w:tcW w:w="3682" w:type="dxa"/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D41EE45" w14:textId="77777777" w:rsidR="00BF4B7C" w:rsidRPr="0072128B" w:rsidRDefault="00BF4B7C" w:rsidP="005361A8">
            <w:pPr>
              <w:adjustRightInd w:val="0"/>
              <w:spacing w:before="60" w:after="6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SHFM         vs.             CLP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755EA57B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-0.1412</w:t>
            </w:r>
          </w:p>
        </w:tc>
        <w:tc>
          <w:tcPr>
            <w:tcW w:w="189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AFF4669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0.0278</w:t>
            </w:r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3E3D052F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25.87</w:t>
            </w:r>
          </w:p>
        </w:tc>
        <w:tc>
          <w:tcPr>
            <w:tcW w:w="1260" w:type="dxa"/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14:paraId="45FCAA26" w14:textId="77777777" w:rsidR="00BF4B7C" w:rsidRPr="0072128B" w:rsidRDefault="00BF4B7C" w:rsidP="005361A8">
            <w:pPr>
              <w:adjustRightInd w:val="0"/>
              <w:spacing w:before="60" w:after="60" w:line="256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12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&lt;.0001</w:t>
            </w:r>
          </w:p>
        </w:tc>
      </w:tr>
    </w:tbl>
    <w:p w14:paraId="79824F6A" w14:textId="38FFF477" w:rsidR="00713391" w:rsidRDefault="00114F83"/>
    <w:p w14:paraId="46AB9253" w14:textId="77777777" w:rsidR="00BF4B7C" w:rsidRDefault="00BF4B7C" w:rsidP="00BF4B7C">
      <w:pPr>
        <w:jc w:val="both"/>
        <w:rPr>
          <w:rFonts w:cs="Times New Roman"/>
          <w:sz w:val="20"/>
          <w:szCs w:val="20"/>
        </w:rPr>
      </w:pPr>
    </w:p>
    <w:p w14:paraId="6C9281D7" w14:textId="77777777" w:rsidR="00A1262A" w:rsidRPr="00A1262A" w:rsidRDefault="00A1262A" w:rsidP="00A1262A">
      <w:pPr>
        <w:jc w:val="both"/>
        <w:rPr>
          <w:rFonts w:ascii="Times New Roman" w:hAnsi="Times New Roman" w:cs="Times New Roman"/>
          <w:sz w:val="24"/>
          <w:szCs w:val="24"/>
        </w:rPr>
      </w:pPr>
      <w:r w:rsidRPr="00A1262A">
        <w:rPr>
          <w:rFonts w:ascii="Times New Roman" w:hAnsi="Times New Roman" w:cs="Times New Roman"/>
          <w:sz w:val="24"/>
          <w:szCs w:val="24"/>
        </w:rPr>
        <w:t>Caption: SHFM (Seattle Heart Failure Model), FRS (Framingham Risk Score), and MAGGIC (Meta-analysis Global Group in Chronic Heart Failure), and Cardiac Lipid Panel Risk Score (CLP). Total subjects, n=280; total events, n=95.</w:t>
      </w:r>
    </w:p>
    <w:p w14:paraId="4E524EF3" w14:textId="77777777" w:rsidR="00BF4B7C" w:rsidRDefault="00BF4B7C"/>
    <w:sectPr w:rsidR="00BF4B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B7C"/>
    <w:rsid w:val="00114F83"/>
    <w:rsid w:val="004C07F4"/>
    <w:rsid w:val="006C5628"/>
    <w:rsid w:val="00A1262A"/>
    <w:rsid w:val="00BF4B7C"/>
    <w:rsid w:val="00C576CA"/>
    <w:rsid w:val="00CB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B0929"/>
  <w15:chartTrackingRefBased/>
  <w15:docId w15:val="{6FF58041-07A8-42D7-A020-6BD7CFEFD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B7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peterjmcg</dc:creator>
  <cp:keywords/>
  <dc:description/>
  <cp:lastModifiedBy>peterjmcg</cp:lastModifiedBy>
  <cp:revision>2</cp:revision>
  <dcterms:created xsi:type="dcterms:W3CDTF">2020-12-16T02:55:00Z</dcterms:created>
  <dcterms:modified xsi:type="dcterms:W3CDTF">2020-12-16T02:55:00Z</dcterms:modified>
</cp:coreProperties>
</file>