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3389" w:rsidRDefault="00D93389" w:rsidP="00D93389">
      <w:pPr>
        <w:spacing w:line="480" w:lineRule="auto"/>
        <w:rPr>
          <w:rFonts w:ascii="Arial" w:hAnsi="Arial" w:cs="Arial"/>
          <w:sz w:val="22"/>
          <w:szCs w:val="22"/>
        </w:rPr>
      </w:pPr>
    </w:p>
    <w:tbl>
      <w:tblPr>
        <w:tblW w:w="926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94"/>
        <w:gridCol w:w="4598"/>
        <w:gridCol w:w="3373"/>
      </w:tblGrid>
      <w:tr w:rsidR="00D93389" w:rsidRPr="004302EF" w:rsidTr="00584A28">
        <w:trPr>
          <w:trHeight w:val="512"/>
        </w:trPr>
        <w:tc>
          <w:tcPr>
            <w:tcW w:w="9265" w:type="dxa"/>
            <w:gridSpan w:val="3"/>
            <w:tcBorders>
              <w:top w:val="single" w:sz="8" w:space="0" w:color="FFFFFF"/>
              <w:left w:val="single" w:sz="8" w:space="0" w:color="FFFFFF"/>
              <w:bottom w:val="single" w:sz="2" w:space="0" w:color="000000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B240C" w:rsidRDefault="00FB240C" w:rsidP="00584A28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FB240C" w:rsidRDefault="00FB240C" w:rsidP="00584A28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D93389" w:rsidRPr="008B6770" w:rsidRDefault="00212B92" w:rsidP="00584A2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Supplementary </w:t>
            </w:r>
            <w:r w:rsidR="00D93389" w:rsidRPr="008B6770">
              <w:rPr>
                <w:rFonts w:ascii="Arial" w:hAnsi="Arial" w:cs="Arial" w:hint="eastAsia"/>
                <w:bCs/>
                <w:sz w:val="22"/>
                <w:szCs w:val="22"/>
              </w:rPr>
              <w:t xml:space="preserve">Table </w:t>
            </w:r>
            <w:r>
              <w:rPr>
                <w:rFonts w:ascii="Arial" w:hAnsi="Arial" w:cs="Arial"/>
                <w:bCs/>
                <w:sz w:val="22"/>
                <w:szCs w:val="22"/>
              </w:rPr>
              <w:t>1</w:t>
            </w:r>
            <w:r w:rsidR="00D93389" w:rsidRPr="008B6770">
              <w:rPr>
                <w:rFonts w:ascii="Arial" w:hAnsi="Arial" w:cs="Arial" w:hint="eastAsia"/>
                <w:bCs/>
                <w:sz w:val="22"/>
                <w:szCs w:val="22"/>
              </w:rPr>
              <w:t>. Distribution of recurrence sites</w:t>
            </w:r>
            <w:r w:rsidR="00A06780"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</w:tc>
      </w:tr>
      <w:tr w:rsidR="00D93389" w:rsidRPr="004302EF" w:rsidTr="00584A28">
        <w:trPr>
          <w:trHeight w:val="512"/>
        </w:trPr>
        <w:tc>
          <w:tcPr>
            <w:tcW w:w="1294" w:type="dxa"/>
            <w:tcBorders>
              <w:top w:val="single" w:sz="2" w:space="0" w:color="000000"/>
              <w:left w:val="single" w:sz="8" w:space="0" w:color="FFFFFF"/>
              <w:bottom w:val="single" w:sz="2" w:space="0" w:color="000000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98" w:type="dxa"/>
            <w:tcBorders>
              <w:top w:val="single" w:sz="2" w:space="0" w:color="000000"/>
              <w:left w:val="single" w:sz="8" w:space="0" w:color="FFFFFF"/>
              <w:bottom w:val="single" w:sz="2" w:space="0" w:color="000000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Site</w:t>
            </w:r>
          </w:p>
        </w:tc>
        <w:tc>
          <w:tcPr>
            <w:tcW w:w="3373" w:type="dxa"/>
            <w:tcBorders>
              <w:top w:val="single" w:sz="2" w:space="0" w:color="000000"/>
              <w:left w:val="single" w:sz="8" w:space="0" w:color="FFFFFF"/>
              <w:bottom w:val="single" w:sz="2" w:space="0" w:color="000000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7C4314" w:rsidP="00584A2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</w:t>
            </w:r>
            <w:r w:rsidR="0002654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D93389" w:rsidRPr="004302EF">
              <w:rPr>
                <w:rFonts w:ascii="Arial" w:hAnsi="Arial" w:cs="Arial" w:hint="eastAsia"/>
                <w:sz w:val="22"/>
                <w:szCs w:val="22"/>
              </w:rPr>
              <w:t>(%)</w:t>
            </w:r>
          </w:p>
        </w:tc>
      </w:tr>
      <w:tr w:rsidR="00D93389" w:rsidRPr="004302EF" w:rsidTr="00584A28">
        <w:trPr>
          <w:trHeight w:val="512"/>
        </w:trPr>
        <w:tc>
          <w:tcPr>
            <w:tcW w:w="5892" w:type="dxa"/>
            <w:gridSpan w:val="2"/>
            <w:tcBorders>
              <w:top w:val="single" w:sz="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Local recurrence</w:t>
            </w:r>
          </w:p>
        </w:tc>
        <w:tc>
          <w:tcPr>
            <w:tcW w:w="3373" w:type="dxa"/>
            <w:tcBorders>
              <w:top w:val="single" w:sz="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93389" w:rsidRPr="004302EF" w:rsidTr="00584A28">
        <w:trPr>
          <w:trHeight w:val="512"/>
        </w:trPr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Bronchial stump</w:t>
            </w:r>
          </w:p>
        </w:tc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5(2.96)</w:t>
            </w:r>
          </w:p>
        </w:tc>
      </w:tr>
      <w:tr w:rsidR="00D93389" w:rsidRPr="004302EF" w:rsidTr="00584A28">
        <w:trPr>
          <w:trHeight w:val="512"/>
        </w:trPr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Mediastinum</w:t>
            </w:r>
          </w:p>
        </w:tc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24(14.20)</w:t>
            </w:r>
          </w:p>
        </w:tc>
      </w:tr>
      <w:tr w:rsidR="00D93389" w:rsidRPr="004302EF" w:rsidTr="00584A28">
        <w:trPr>
          <w:trHeight w:val="512"/>
        </w:trPr>
        <w:tc>
          <w:tcPr>
            <w:tcW w:w="5892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 xml:space="preserve">Distant </w:t>
            </w:r>
            <w:r w:rsidR="00D160DB">
              <w:rPr>
                <w:rFonts w:ascii="Arial" w:hAnsi="Arial" w:cs="Arial"/>
                <w:sz w:val="22"/>
                <w:szCs w:val="22"/>
              </w:rPr>
              <w:t>recurrence</w:t>
            </w:r>
          </w:p>
        </w:tc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bookmarkStart w:id="0" w:name="_GoBack"/>
            <w:bookmarkEnd w:id="0"/>
            <w:r w:rsidRPr="004302EF">
              <w:rPr>
                <w:rFonts w:ascii="Arial" w:hAnsi="Arial" w:cs="Arial" w:hint="eastAsia"/>
                <w:sz w:val="22"/>
                <w:szCs w:val="22"/>
              </w:rPr>
              <w:t>66(39.05)</w:t>
            </w:r>
          </w:p>
        </w:tc>
      </w:tr>
      <w:tr w:rsidR="00D93389" w:rsidRPr="004302EF" w:rsidTr="00584A28">
        <w:trPr>
          <w:trHeight w:val="512"/>
        </w:trPr>
        <w:tc>
          <w:tcPr>
            <w:tcW w:w="9265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 xml:space="preserve">Position of </w:t>
            </w:r>
            <w:r w:rsidRPr="004302EF">
              <w:rPr>
                <w:rFonts w:ascii="Arial" w:hAnsi="Arial" w:cs="Arial" w:hint="eastAsia"/>
                <w:sz w:val="22"/>
                <w:szCs w:val="22"/>
              </w:rPr>
              <w:t xml:space="preserve">distant </w:t>
            </w:r>
            <w:r w:rsidR="00D160DB">
              <w:rPr>
                <w:rFonts w:ascii="Arial" w:hAnsi="Arial" w:cs="Arial"/>
                <w:sz w:val="22"/>
                <w:szCs w:val="22"/>
              </w:rPr>
              <w:t>recurrence</w:t>
            </w:r>
          </w:p>
        </w:tc>
      </w:tr>
      <w:tr w:rsidR="00D93389" w:rsidRPr="004302EF" w:rsidTr="00584A28">
        <w:trPr>
          <w:trHeight w:val="512"/>
        </w:trPr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Contralateral lung</w:t>
            </w:r>
          </w:p>
        </w:tc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21(12.43)</w:t>
            </w:r>
          </w:p>
        </w:tc>
      </w:tr>
      <w:tr w:rsidR="00D93389" w:rsidRPr="004302EF" w:rsidTr="00584A28">
        <w:trPr>
          <w:trHeight w:val="512"/>
        </w:trPr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Pleura</w:t>
            </w:r>
          </w:p>
        </w:tc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11(6.51)</w:t>
            </w:r>
          </w:p>
        </w:tc>
      </w:tr>
      <w:tr w:rsidR="00D93389" w:rsidRPr="004302EF" w:rsidTr="00584A28">
        <w:trPr>
          <w:trHeight w:val="512"/>
        </w:trPr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Brain</w:t>
            </w:r>
          </w:p>
        </w:tc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17(10.06)</w:t>
            </w:r>
          </w:p>
        </w:tc>
      </w:tr>
      <w:tr w:rsidR="00D93389" w:rsidRPr="004302EF" w:rsidTr="00584A28">
        <w:trPr>
          <w:trHeight w:val="512"/>
        </w:trPr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Bone</w:t>
            </w:r>
          </w:p>
        </w:tc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11(6.51)</w:t>
            </w:r>
          </w:p>
        </w:tc>
      </w:tr>
      <w:tr w:rsidR="00D93389" w:rsidRPr="004302EF" w:rsidTr="00584A28">
        <w:trPr>
          <w:trHeight w:val="512"/>
        </w:trPr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Liver</w:t>
            </w:r>
          </w:p>
        </w:tc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5(2.96)</w:t>
            </w:r>
          </w:p>
        </w:tc>
      </w:tr>
      <w:tr w:rsidR="00D93389" w:rsidRPr="004302EF" w:rsidTr="00584A28">
        <w:trPr>
          <w:trHeight w:val="512"/>
        </w:trPr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Kidney and adrenal gland</w:t>
            </w:r>
          </w:p>
        </w:tc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3(1.78)</w:t>
            </w:r>
          </w:p>
        </w:tc>
      </w:tr>
      <w:tr w:rsidR="00D93389" w:rsidRPr="004302EF" w:rsidTr="00584A28">
        <w:trPr>
          <w:trHeight w:val="512"/>
        </w:trPr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302EF">
              <w:rPr>
                <w:rFonts w:ascii="Arial" w:hAnsi="Arial" w:cs="Arial" w:hint="eastAsia"/>
                <w:sz w:val="22"/>
                <w:szCs w:val="22"/>
              </w:rPr>
              <w:t>Pancrease</w:t>
            </w:r>
            <w:proofErr w:type="spellEnd"/>
          </w:p>
        </w:tc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1(0.59)</w:t>
            </w:r>
          </w:p>
        </w:tc>
      </w:tr>
      <w:tr w:rsidR="00D93389" w:rsidRPr="004302EF" w:rsidTr="00584A28">
        <w:trPr>
          <w:trHeight w:val="512"/>
        </w:trPr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Esophagus</w:t>
            </w:r>
          </w:p>
        </w:tc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1(0.59)</w:t>
            </w:r>
          </w:p>
        </w:tc>
      </w:tr>
      <w:tr w:rsidR="00D93389" w:rsidRPr="004302EF" w:rsidTr="00584A28">
        <w:trPr>
          <w:trHeight w:val="512"/>
        </w:trPr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Retroperitoneum</w:t>
            </w:r>
          </w:p>
        </w:tc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3(1.78)</w:t>
            </w:r>
          </w:p>
        </w:tc>
      </w:tr>
      <w:tr w:rsidR="00D93389" w:rsidRPr="004302EF" w:rsidTr="00584A28">
        <w:trPr>
          <w:trHeight w:val="512"/>
        </w:trPr>
        <w:tc>
          <w:tcPr>
            <w:tcW w:w="1294" w:type="dxa"/>
            <w:tcBorders>
              <w:top w:val="single" w:sz="8" w:space="0" w:color="FFFFFF"/>
              <w:left w:val="single" w:sz="8" w:space="0" w:color="FFFFFF"/>
              <w:bottom w:val="single" w:sz="2" w:space="0" w:color="000000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98" w:type="dxa"/>
            <w:tcBorders>
              <w:top w:val="single" w:sz="8" w:space="0" w:color="FFFFFF"/>
              <w:left w:val="single" w:sz="8" w:space="0" w:color="FFFFFF"/>
              <w:bottom w:val="single" w:sz="2" w:space="0" w:color="000000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Cervical lymph node</w:t>
            </w:r>
          </w:p>
        </w:tc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2" w:space="0" w:color="000000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7(4.14)</w:t>
            </w:r>
          </w:p>
        </w:tc>
      </w:tr>
      <w:tr w:rsidR="00D93389" w:rsidRPr="004302EF" w:rsidTr="00584A28">
        <w:trPr>
          <w:trHeight w:val="512"/>
        </w:trPr>
        <w:tc>
          <w:tcPr>
            <w:tcW w:w="9265" w:type="dxa"/>
            <w:gridSpan w:val="3"/>
            <w:tcBorders>
              <w:top w:val="single" w:sz="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93389" w:rsidRPr="004302EF" w:rsidRDefault="00D93389" w:rsidP="00584A28">
            <w:pPr>
              <w:rPr>
                <w:rFonts w:ascii="Arial" w:hAnsi="Arial" w:cs="Arial"/>
                <w:sz w:val="22"/>
                <w:szCs w:val="22"/>
              </w:rPr>
            </w:pPr>
            <w:r w:rsidRPr="004302EF">
              <w:rPr>
                <w:rFonts w:ascii="Arial" w:hAnsi="Arial" w:cs="Arial" w:hint="eastAsia"/>
                <w:sz w:val="22"/>
                <w:szCs w:val="22"/>
              </w:rPr>
              <w:t>Values are presented as n (%).</w:t>
            </w:r>
          </w:p>
        </w:tc>
      </w:tr>
    </w:tbl>
    <w:p w:rsidR="00D93389" w:rsidRDefault="00D93389" w:rsidP="00D93389">
      <w:pPr>
        <w:spacing w:line="480" w:lineRule="auto"/>
        <w:rPr>
          <w:rFonts w:ascii="Arial" w:hAnsi="Arial" w:cs="Arial"/>
          <w:sz w:val="22"/>
          <w:szCs w:val="22"/>
        </w:rPr>
      </w:pPr>
    </w:p>
    <w:p w:rsidR="00D93389" w:rsidRDefault="00D93389"/>
    <w:sectPr w:rsidR="00D93389" w:rsidSect="00D93389">
      <w:pgSz w:w="16837" w:h="11905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70CCD"/>
    <w:multiLevelType w:val="hybridMultilevel"/>
    <w:tmpl w:val="35CAFBDE"/>
    <w:lvl w:ilvl="0" w:tplc="89305C80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7DF1507F"/>
    <w:multiLevelType w:val="hybridMultilevel"/>
    <w:tmpl w:val="1802526E"/>
    <w:lvl w:ilvl="0" w:tplc="B6C644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EFC4CC4"/>
    <w:multiLevelType w:val="multilevel"/>
    <w:tmpl w:val="EE26B4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7"/>
  <w:doNotDisplayPageBoundarie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389"/>
    <w:rsid w:val="0002654A"/>
    <w:rsid w:val="00125988"/>
    <w:rsid w:val="00212B92"/>
    <w:rsid w:val="0022676D"/>
    <w:rsid w:val="00584A28"/>
    <w:rsid w:val="00607EE5"/>
    <w:rsid w:val="007C1D73"/>
    <w:rsid w:val="007C4314"/>
    <w:rsid w:val="008D2203"/>
    <w:rsid w:val="008F22BE"/>
    <w:rsid w:val="00963B1D"/>
    <w:rsid w:val="0098727F"/>
    <w:rsid w:val="00A06780"/>
    <w:rsid w:val="00B87584"/>
    <w:rsid w:val="00C032C0"/>
    <w:rsid w:val="00C822B9"/>
    <w:rsid w:val="00CA7E82"/>
    <w:rsid w:val="00D160DB"/>
    <w:rsid w:val="00D5074A"/>
    <w:rsid w:val="00D93389"/>
    <w:rsid w:val="00F33AF3"/>
    <w:rsid w:val="00FB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19DE5"/>
  <w15:chartTrackingRefBased/>
  <w15:docId w15:val="{78E2FC60-2ABE-5D47-88DA-E9B2A646E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93389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33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33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33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3389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D93389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D93389"/>
    <w:rPr>
      <w:rFonts w:ascii="Calibri" w:hAnsi="Calibri" w:cs="Calibri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D93389"/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a0"/>
    <w:link w:val="EndNoteBibliography"/>
    <w:rsid w:val="00D93389"/>
    <w:rPr>
      <w:rFonts w:ascii="Calibri" w:hAnsi="Calibri" w:cs="Calibri"/>
      <w:noProof/>
      <w:sz w:val="24"/>
    </w:rPr>
  </w:style>
  <w:style w:type="character" w:styleId="a7">
    <w:name w:val="Hyperlink"/>
    <w:basedOn w:val="a0"/>
    <w:uiPriority w:val="99"/>
    <w:unhideWhenUsed/>
    <w:rsid w:val="00D93389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rsid w:val="00D93389"/>
    <w:rPr>
      <w:color w:val="605E5C"/>
      <w:shd w:val="clear" w:color="auto" w:fill="E1DFDD"/>
    </w:rPr>
  </w:style>
  <w:style w:type="paragraph" w:styleId="a8">
    <w:name w:val="List Paragraph"/>
    <w:basedOn w:val="a"/>
    <w:uiPriority w:val="34"/>
    <w:qFormat/>
    <w:rsid w:val="00D93389"/>
    <w:pPr>
      <w:ind w:firstLineChars="200" w:firstLine="420"/>
    </w:pPr>
  </w:style>
  <w:style w:type="character" w:customStyle="1" w:styleId="2">
    <w:name w:val="未处理的提及2"/>
    <w:basedOn w:val="a0"/>
    <w:uiPriority w:val="99"/>
    <w:rsid w:val="00D93389"/>
    <w:rPr>
      <w:color w:val="605E5C"/>
      <w:shd w:val="clear" w:color="auto" w:fill="E1DFDD"/>
    </w:rPr>
  </w:style>
  <w:style w:type="character" w:styleId="a9">
    <w:name w:val="annotation reference"/>
    <w:basedOn w:val="a0"/>
    <w:uiPriority w:val="99"/>
    <w:semiHidden/>
    <w:unhideWhenUsed/>
    <w:rsid w:val="00D93389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D93389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D93389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D93389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D93389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D93389"/>
    <w:rPr>
      <w:rFonts w:ascii="Segoe UI" w:hAnsi="Segoe UI" w:cs="Segoe UI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D93389"/>
    <w:rPr>
      <w:rFonts w:ascii="Segoe UI" w:hAnsi="Segoe UI" w:cs="Segoe UI"/>
      <w:sz w:val="18"/>
      <w:szCs w:val="18"/>
    </w:rPr>
  </w:style>
  <w:style w:type="paragraph" w:styleId="af0">
    <w:name w:val="Revision"/>
    <w:hidden/>
    <w:uiPriority w:val="99"/>
    <w:semiHidden/>
    <w:rsid w:val="00D93389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8124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6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2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4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8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6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1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5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9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2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2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5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9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28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0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2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0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1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8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9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4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5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9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1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6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122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00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13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6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10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9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5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9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7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0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5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9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0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8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7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7739</dc:creator>
  <cp:keywords/>
  <dc:description/>
  <cp:lastModifiedBy>wu haoxuan</cp:lastModifiedBy>
  <cp:revision>22</cp:revision>
  <dcterms:created xsi:type="dcterms:W3CDTF">2020-06-07T08:19:00Z</dcterms:created>
  <dcterms:modified xsi:type="dcterms:W3CDTF">2020-12-12T12:54:00Z</dcterms:modified>
</cp:coreProperties>
</file>