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00F38" w14:textId="77777777" w:rsidR="00AD3653" w:rsidRPr="00372B7A" w:rsidRDefault="00AD3653" w:rsidP="00AD3653">
      <w:pPr>
        <w:adjustRightInd w:val="0"/>
        <w:mirrorIndents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372B7A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EE570B5" wp14:editId="1321828F">
            <wp:simplePos x="0" y="0"/>
            <wp:positionH relativeFrom="column">
              <wp:posOffset>152400</wp:posOffset>
            </wp:positionH>
            <wp:positionV relativeFrom="paragraph">
              <wp:posOffset>-90170</wp:posOffset>
            </wp:positionV>
            <wp:extent cx="4969510" cy="8101965"/>
            <wp:effectExtent l="0" t="0" r="0" b="0"/>
            <wp:wrapTopAndBottom/>
            <wp:docPr id="2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D7BE2CD4-8F4B-44B1-884C-05CCF95ED2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D7BE2CD4-8F4B-44B1-884C-05CCF95ED2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9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2B7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Fig S1. </w:t>
      </w:r>
      <w:r w:rsidRPr="00372B7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Expression of 20 candidate nanobodies using the </w:t>
      </w:r>
      <w:proofErr w:type="gramStart"/>
      <w:r w:rsidRPr="00372B7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E.coli</w:t>
      </w:r>
      <w:proofErr w:type="gramEnd"/>
      <w:r w:rsidRPr="00372B7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372B7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system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1884B695" w14:textId="77777777" w:rsidR="00AD3653" w:rsidRPr="00372B7A" w:rsidRDefault="00AD3653" w:rsidP="00AD3653">
      <w:pPr>
        <w:adjustRightInd w:val="0"/>
        <w:mirrorIndents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365D206F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2DB225E8" w14:textId="77777777" w:rsidR="00AD3653" w:rsidRPr="007B46A3" w:rsidRDefault="00AD3653" w:rsidP="00AD3653">
      <w:pPr>
        <w:adjustRightInd w:val="0"/>
        <w:mirrorIndents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79A6146" wp14:editId="48926C2F">
            <wp:simplePos x="0" y="0"/>
            <wp:positionH relativeFrom="column">
              <wp:posOffset>138430</wp:posOffset>
            </wp:positionH>
            <wp:positionV relativeFrom="paragraph">
              <wp:posOffset>21763</wp:posOffset>
            </wp:positionV>
            <wp:extent cx="4897755" cy="4558030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755" cy="455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B46A3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Fig S2. </w:t>
      </w:r>
      <w:r w:rsidRPr="007B46A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Reactivities of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18</w:t>
      </w:r>
      <w:r w:rsidRPr="007B46A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to the E2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protein</w:t>
      </w:r>
      <w:r w:rsidRPr="007B46A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of CHIKV measured by indirect ELISA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2664F81F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0A8F71A4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3C0752C8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7FFF90F4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0A68D9BA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73757C6C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7D3342DA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32989CB5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23C09ACE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2EFF9C84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1F2438F7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4BAA1A5F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57C282A8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5C1B4032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1C7A9DDA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270665F3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3B81E622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01666B71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51346D4C" w14:textId="77777777" w:rsid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</w:p>
    <w:p w14:paraId="6351CCA2" w14:textId="77777777" w:rsidR="00AD3653" w:rsidRDefault="00AD3653" w:rsidP="00AD3653">
      <w:pPr>
        <w:adjustRightInd w:val="0"/>
        <w:mirrorIndents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</w:p>
    <w:p w14:paraId="542447DB" w14:textId="77777777" w:rsidR="00AD3653" w:rsidRPr="00AD3653" w:rsidRDefault="00AD3653" w:rsidP="00AD3653">
      <w:pPr>
        <w:adjustRightInd w:val="0"/>
        <w:mirrorIndents/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</w:pPr>
      <w:r>
        <w:rPr>
          <w:rStyle w:val="fontstyle01"/>
          <w:rFonts w:ascii="Times New Roman" w:eastAsia="宋体" w:hAnsi="Times New Roman" w:cs="Times New Roman"/>
          <w:b w:val="0"/>
          <w:bCs w:val="0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344D11EE" wp14:editId="0BB59C8C">
            <wp:simplePos x="0" y="0"/>
            <wp:positionH relativeFrom="column">
              <wp:posOffset>-278153</wp:posOffset>
            </wp:positionH>
            <wp:positionV relativeFrom="paragraph">
              <wp:posOffset>90840</wp:posOffset>
            </wp:positionV>
            <wp:extent cx="5826760" cy="2388870"/>
            <wp:effectExtent l="0" t="0" r="0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760" cy="2388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Fi</w:t>
      </w:r>
      <w:r w:rsidRPr="007B46A3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g S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7B46A3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AD3653"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  <w:t>Representative flow cytometry plots and data analysis of mean fluorescence value.</w:t>
      </w:r>
      <w:r w:rsidRPr="00AD3653">
        <w:rPr>
          <w:b/>
          <w:bCs/>
        </w:rPr>
        <w:t xml:space="preserve"> </w:t>
      </w:r>
      <w:r w:rsidRPr="00AD3653">
        <w:rPr>
          <w:rStyle w:val="fontstyle01"/>
          <w:rFonts w:ascii="Times New Roman" w:eastAsia="宋体" w:hAnsi="Times New Roman" w:cs="Times New Roman"/>
          <w:b w:val="0"/>
          <w:bCs w:val="0"/>
          <w:color w:val="000000" w:themeColor="text1"/>
          <w:sz w:val="24"/>
          <w:szCs w:val="24"/>
        </w:rPr>
        <w:t>A representative experiment among 2 is shown.</w:t>
      </w:r>
    </w:p>
    <w:p w14:paraId="5AAC7843" w14:textId="1D17EAFA" w:rsidR="00460129" w:rsidRPr="00F9508A" w:rsidRDefault="00460129"/>
    <w:sectPr w:rsidR="00460129" w:rsidRPr="00F95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43394" w14:textId="77777777" w:rsidR="00584D51" w:rsidRDefault="00584D51" w:rsidP="00265E4A">
      <w:r>
        <w:separator/>
      </w:r>
    </w:p>
  </w:endnote>
  <w:endnote w:type="continuationSeparator" w:id="0">
    <w:p w14:paraId="49904284" w14:textId="77777777" w:rsidR="00584D51" w:rsidRDefault="00584D51" w:rsidP="00265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Bold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9F745" w14:textId="77777777" w:rsidR="00584D51" w:rsidRDefault="00584D51" w:rsidP="00265E4A">
      <w:r>
        <w:separator/>
      </w:r>
    </w:p>
  </w:footnote>
  <w:footnote w:type="continuationSeparator" w:id="0">
    <w:p w14:paraId="5D05A432" w14:textId="77777777" w:rsidR="00584D51" w:rsidRDefault="00584D51" w:rsidP="00265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38"/>
    <w:rsid w:val="00032E9C"/>
    <w:rsid w:val="00265E4A"/>
    <w:rsid w:val="00460129"/>
    <w:rsid w:val="00584D51"/>
    <w:rsid w:val="008E6638"/>
    <w:rsid w:val="00AD3653"/>
    <w:rsid w:val="00F9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E4EFF1"/>
  <w14:defaultImageDpi w14:val="32767"/>
  <w15:chartTrackingRefBased/>
  <w15:docId w15:val="{3B0F9325-1480-4F8A-83CC-2747300A5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5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5E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5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5E4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65E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AD3653"/>
    <w:rPr>
      <w:rFonts w:ascii="MyriadPro-Bold" w:hAnsi="MyriadPro-Bold" w:hint="default"/>
      <w:b/>
      <w:bCs/>
      <w:i w:val="0"/>
      <w:iCs w:val="0"/>
      <w:color w:val="CE4A3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1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Qianlin</dc:creator>
  <cp:keywords/>
  <dc:description/>
  <cp:lastModifiedBy>li Qianlin</cp:lastModifiedBy>
  <cp:revision>4</cp:revision>
  <dcterms:created xsi:type="dcterms:W3CDTF">2022-01-14T14:29:00Z</dcterms:created>
  <dcterms:modified xsi:type="dcterms:W3CDTF">2022-01-29T06:17:00Z</dcterms:modified>
</cp:coreProperties>
</file>