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98E8E4" w14:textId="77777777" w:rsidR="00585BE7" w:rsidRPr="00F873D9" w:rsidRDefault="00D136B6" w:rsidP="00A8378A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kern w:val="0"/>
          <w:sz w:val="32"/>
          <w:szCs w:val="24"/>
        </w:rPr>
      </w:pPr>
      <w:bookmarkStart w:id="0" w:name="_GoBack"/>
      <w:bookmarkEnd w:id="0"/>
      <w:r w:rsidRPr="00651793">
        <w:rPr>
          <w:rFonts w:ascii="Times New Roman" w:hAnsi="Times New Roman" w:cs="Times New Roman" w:hint="eastAsia"/>
          <w:b/>
          <w:kern w:val="0"/>
          <w:sz w:val="24"/>
          <w:szCs w:val="24"/>
        </w:rPr>
        <w:t>Supplementa</w:t>
      </w:r>
      <w:r w:rsidRPr="00651793">
        <w:rPr>
          <w:rFonts w:ascii="Times New Roman" w:hAnsi="Times New Roman" w:cs="Times New Roman"/>
          <w:b/>
          <w:kern w:val="0"/>
          <w:sz w:val="24"/>
          <w:szCs w:val="24"/>
        </w:rPr>
        <w:t>ry</w:t>
      </w:r>
      <w:r w:rsidR="002F6724" w:rsidRPr="00651793"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 Table</w:t>
      </w:r>
      <w:r w:rsidR="002F6724"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 1</w:t>
      </w:r>
      <w:r w:rsidR="00C73CCA" w:rsidRPr="00F873D9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D4403F">
        <w:rPr>
          <w:rFonts w:ascii="Times New Roman" w:hAnsi="Times New Roman" w:cs="Times New Roman"/>
          <w:b/>
          <w:kern w:val="0"/>
          <w:sz w:val="24"/>
          <w:szCs w:val="24"/>
        </w:rPr>
        <w:t xml:space="preserve">  </w:t>
      </w:r>
      <w:r w:rsidR="00C4307D" w:rsidRPr="00C4307D">
        <w:rPr>
          <w:rFonts w:ascii="Times New Roman" w:hAnsi="Times New Roman" w:cs="Times New Roman"/>
          <w:b/>
          <w:kern w:val="0"/>
          <w:sz w:val="24"/>
          <w:szCs w:val="24"/>
        </w:rPr>
        <w:t>Multivariate analysis for independent factors associated with DAS28-ESR by gender</w:t>
      </w:r>
    </w:p>
    <w:tbl>
      <w:tblPr>
        <w:tblpPr w:leftFromText="142" w:rightFromText="142" w:vertAnchor="page" w:horzAnchor="margin" w:tblpXSpec="center" w:tblpY="3948"/>
        <w:tblW w:w="1107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81"/>
        <w:gridCol w:w="2976"/>
        <w:gridCol w:w="1183"/>
        <w:gridCol w:w="1183"/>
        <w:gridCol w:w="1213"/>
        <w:gridCol w:w="1153"/>
        <w:gridCol w:w="1183"/>
      </w:tblGrid>
      <w:tr w:rsidR="00585BE7" w:rsidRPr="00585BE7" w14:paraId="243638CF" w14:textId="77777777" w:rsidTr="00585BE7">
        <w:trPr>
          <w:trHeight w:val="348"/>
        </w:trPr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B4E8A" w14:textId="77777777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u w:val="single"/>
              </w:rPr>
            </w:pPr>
            <w:r w:rsidRPr="00585BE7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u w:val="single"/>
              </w:rPr>
              <w:t>Female (</w:t>
            </w:r>
            <w:r w:rsidRPr="00585BE7"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24"/>
                <w:szCs w:val="24"/>
                <w:u w:val="single"/>
              </w:rPr>
              <w:t>n</w:t>
            </w:r>
            <w:r w:rsidRPr="00585BE7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u w:val="single"/>
              </w:rPr>
              <w:t xml:space="preserve"> = 279)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0EA8F" w14:textId="61BF620D" w:rsidR="00585BE7" w:rsidRPr="00585BE7" w:rsidRDefault="00585BE7" w:rsidP="00585BE7">
            <w:pPr>
              <w:rPr>
                <w:rFonts w:ascii="游ゴシック" w:eastAsia="游ゴシック" w:hAnsi="游ゴシック" w:cs="ＭＳ Ｐゴシック"/>
                <w:color w:val="000000"/>
                <w:kern w:val="0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35566" w14:textId="18699CDC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02803" w14:textId="47D1F55C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</w:pPr>
          </w:p>
        </w:tc>
        <w:tc>
          <w:tcPr>
            <w:tcW w:w="23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1BBB88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85BE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95%CI</w:t>
            </w:r>
          </w:p>
        </w:tc>
        <w:tc>
          <w:tcPr>
            <w:tcW w:w="118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60BFA" w14:textId="01E44AE2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585BE7" w:rsidRPr="00585BE7" w14:paraId="297CAD60" w14:textId="77777777" w:rsidTr="00585BE7">
        <w:trPr>
          <w:trHeight w:val="348"/>
        </w:trPr>
        <w:tc>
          <w:tcPr>
            <w:tcW w:w="21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2E1F83" w14:textId="77777777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585BE7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 xml:space="preserve">Dependent variables 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7BB4EA" w14:textId="77777777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 xml:space="preserve">Independent variables </w:t>
            </w:r>
          </w:p>
        </w:tc>
        <w:tc>
          <w:tcPr>
            <w:tcW w:w="1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8440F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Estimates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7BF20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Std. Error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C1A00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Lower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E30A4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Upper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CD7BA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p-</w:t>
            </w:r>
            <w:r w:rsidRPr="00585BE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value</w:t>
            </w:r>
          </w:p>
        </w:tc>
      </w:tr>
      <w:tr w:rsidR="00585BE7" w:rsidRPr="00585BE7" w14:paraId="59CEE632" w14:textId="77777777" w:rsidTr="00585BE7">
        <w:trPr>
          <w:trHeight w:val="348"/>
        </w:trPr>
        <w:tc>
          <w:tcPr>
            <w:tcW w:w="21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3F532" w14:textId="77777777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DAS28-ESR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25748" w14:textId="73DA67D5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Prednisolone (+)</w:t>
            </w:r>
          </w:p>
        </w:tc>
        <w:tc>
          <w:tcPr>
            <w:tcW w:w="11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B3002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0.54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DA82C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98C1C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0.26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0C5C5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FE7DD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0.0001</w:t>
            </w:r>
          </w:p>
        </w:tc>
      </w:tr>
      <w:tr w:rsidR="00585BE7" w:rsidRPr="00585BE7" w14:paraId="4D308F7A" w14:textId="77777777" w:rsidTr="00585BE7">
        <w:trPr>
          <w:trHeight w:val="348"/>
        </w:trPr>
        <w:tc>
          <w:tcPr>
            <w:tcW w:w="21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1EEFE" w14:textId="20CF9C82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A7684" w14:textId="77777777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Urinary Na/K ratio</w:t>
            </w:r>
          </w:p>
        </w:tc>
        <w:tc>
          <w:tcPr>
            <w:tcW w:w="11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183B0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0.10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5D9B2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D44B9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0.037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25CDA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0.16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0E366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0.0020</w:t>
            </w:r>
          </w:p>
        </w:tc>
      </w:tr>
      <w:tr w:rsidR="00585BE7" w:rsidRPr="00585BE7" w14:paraId="7CA6BF49" w14:textId="77777777" w:rsidTr="00585BE7">
        <w:trPr>
          <w:trHeight w:val="348"/>
        </w:trPr>
        <w:tc>
          <w:tcPr>
            <w:tcW w:w="21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D29D7" w14:textId="231CB19F" w:rsidR="00585BE7" w:rsidRPr="00585BE7" w:rsidRDefault="00585BE7" w:rsidP="00585BE7">
            <w:pPr>
              <w:rPr>
                <w:rFonts w:ascii="游ゴシック" w:eastAsia="游ゴシック" w:hAnsi="游ゴシック" w:cs="ＭＳ Ｐゴシック"/>
                <w:color w:val="000000"/>
                <w:kern w:val="0"/>
              </w:rPr>
            </w:pP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AF3DF" w14:textId="77777777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RF (1 IU/mL)</w:t>
            </w:r>
          </w:p>
        </w:tc>
        <w:tc>
          <w:tcPr>
            <w:tcW w:w="11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A98E4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0.00077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8255D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0.00028</w:t>
            </w:r>
          </w:p>
        </w:tc>
        <w:tc>
          <w:tcPr>
            <w:tcW w:w="12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E4603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0.00022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0CA24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0.0013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79408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0.0060</w:t>
            </w:r>
          </w:p>
        </w:tc>
      </w:tr>
      <w:tr w:rsidR="00585BE7" w:rsidRPr="00585BE7" w14:paraId="1503CDCF" w14:textId="77777777" w:rsidTr="00585BE7">
        <w:trPr>
          <w:trHeight w:val="73"/>
        </w:trPr>
        <w:tc>
          <w:tcPr>
            <w:tcW w:w="21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53F32" w14:textId="16621E64" w:rsidR="00585BE7" w:rsidRPr="00585BE7" w:rsidRDefault="00585BE7" w:rsidP="00585BE7">
            <w:pPr>
              <w:rPr>
                <w:rFonts w:ascii="游ゴシック" w:eastAsia="游ゴシック" w:hAnsi="游ゴシック" w:cs="ＭＳ Ｐゴシック"/>
                <w:color w:val="000000"/>
                <w:kern w:val="0"/>
              </w:rPr>
            </w:pP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61563" w14:textId="77777777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age (1 year)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F67F6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0.013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3F88C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0.0049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2E4D5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0.0038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18E48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0.023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C1DE5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0.0064</w:t>
            </w:r>
          </w:p>
        </w:tc>
      </w:tr>
      <w:tr w:rsidR="00585BE7" w:rsidRPr="00585BE7" w14:paraId="4A389EB9" w14:textId="77777777" w:rsidTr="00585BE7">
        <w:trPr>
          <w:trHeight w:val="348"/>
        </w:trPr>
        <w:tc>
          <w:tcPr>
            <w:tcW w:w="21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FB3C2A" w14:textId="53695F7A" w:rsidR="00585BE7" w:rsidRPr="00585BE7" w:rsidRDefault="00585BE7" w:rsidP="00585BE7">
            <w:pPr>
              <w:rPr>
                <w:rFonts w:ascii="游ゴシック" w:eastAsia="游ゴシック" w:hAnsi="游ゴシック" w:cs="ＭＳ Ｐゴシック"/>
                <w:color w:val="000000"/>
                <w:kern w:val="0"/>
              </w:rPr>
            </w:pP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3FF96A" w14:textId="77777777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Biological agent (+)</w:t>
            </w:r>
          </w:p>
        </w:tc>
        <w:tc>
          <w:tcPr>
            <w:tcW w:w="1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02F66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-0.21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7385D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0.11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7A3F99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-0.43</w:t>
            </w:r>
          </w:p>
        </w:tc>
        <w:tc>
          <w:tcPr>
            <w:tcW w:w="1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69524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-0.0022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467A2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0.048</w:t>
            </w:r>
          </w:p>
        </w:tc>
      </w:tr>
      <w:tr w:rsidR="00585BE7" w:rsidRPr="00585BE7" w14:paraId="18AFBBB6" w14:textId="77777777" w:rsidTr="00585BE7">
        <w:trPr>
          <w:trHeight w:val="383"/>
        </w:trPr>
        <w:tc>
          <w:tcPr>
            <w:tcW w:w="21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DF61F" w14:textId="5961BE98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b/>
                <w:bCs/>
                <w:kern w:val="0"/>
                <w:szCs w:val="24"/>
                <w:u w:val="single"/>
              </w:rPr>
            </w:pP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7F812" w14:textId="514E3040" w:rsidR="00585BE7" w:rsidRPr="00585BE7" w:rsidRDefault="00585BE7" w:rsidP="00585BE7">
            <w:pPr>
              <w:rPr>
                <w:rFonts w:ascii="游ゴシック" w:eastAsia="游ゴシック" w:hAnsi="游ゴシック" w:cs="ＭＳ Ｐゴシック"/>
                <w:color w:val="000000"/>
                <w:kern w:val="0"/>
              </w:rPr>
            </w:pPr>
          </w:p>
        </w:tc>
        <w:tc>
          <w:tcPr>
            <w:tcW w:w="11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4D1A3" w14:textId="19D985D8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B20DF" w14:textId="0985A52F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</w:pPr>
          </w:p>
        </w:tc>
        <w:tc>
          <w:tcPr>
            <w:tcW w:w="2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58EFDE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85BE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95%CI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6DE02" w14:textId="15D0008A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585BE7" w:rsidRPr="00585BE7" w14:paraId="0CF7CB1C" w14:textId="77777777" w:rsidTr="00585BE7">
        <w:trPr>
          <w:trHeight w:val="348"/>
        </w:trPr>
        <w:tc>
          <w:tcPr>
            <w:tcW w:w="21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C0E573" w14:textId="77777777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u w:val="single"/>
              </w:rPr>
            </w:pPr>
            <w:r w:rsidRPr="00585BE7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u w:val="single"/>
              </w:rPr>
              <w:t>Male (n = 57)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2F2653" w14:textId="77777777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 xml:space="preserve">Independent variables </w:t>
            </w:r>
          </w:p>
        </w:tc>
        <w:tc>
          <w:tcPr>
            <w:tcW w:w="1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E04D0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Estimates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B5E0E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Std. Error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4054C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Lower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BEFA8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Upper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5B89B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p-</w:t>
            </w:r>
            <w:r w:rsidRPr="00585BE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value</w:t>
            </w:r>
          </w:p>
        </w:tc>
      </w:tr>
      <w:tr w:rsidR="00585BE7" w:rsidRPr="00585BE7" w14:paraId="00647B7C" w14:textId="77777777" w:rsidTr="00585BE7">
        <w:trPr>
          <w:trHeight w:val="348"/>
        </w:trPr>
        <w:tc>
          <w:tcPr>
            <w:tcW w:w="21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79883" w14:textId="4474F999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29AEE" w14:textId="77777777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BMI</w:t>
            </w:r>
          </w:p>
        </w:tc>
        <w:tc>
          <w:tcPr>
            <w:tcW w:w="11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E5EED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-0.095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C61FF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0.039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83A71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-0.17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6F3D7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-0.016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5636F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0.020</w:t>
            </w:r>
          </w:p>
        </w:tc>
      </w:tr>
      <w:tr w:rsidR="00585BE7" w:rsidRPr="00585BE7" w14:paraId="6AF67382" w14:textId="77777777" w:rsidTr="00585BE7">
        <w:trPr>
          <w:trHeight w:val="348"/>
        </w:trPr>
        <w:tc>
          <w:tcPr>
            <w:tcW w:w="21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E1F593" w14:textId="5515F7CF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96E4B7" w14:textId="77777777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Urinary Na/K ratio</w:t>
            </w:r>
          </w:p>
        </w:tc>
        <w:tc>
          <w:tcPr>
            <w:tcW w:w="1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12051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0.24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1831E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0.10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FD883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1DF6C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0.45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5172A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0.023</w:t>
            </w:r>
          </w:p>
        </w:tc>
      </w:tr>
    </w:tbl>
    <w:p w14:paraId="6B1E3620" w14:textId="3C69BD88" w:rsidR="00A8378A" w:rsidRPr="00F873D9" w:rsidRDefault="00A8378A" w:rsidP="00A8378A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kern w:val="0"/>
          <w:sz w:val="32"/>
          <w:szCs w:val="24"/>
        </w:rPr>
      </w:pPr>
    </w:p>
    <w:p w14:paraId="2BBC95C6" w14:textId="06AFEC95" w:rsidR="00D136B6" w:rsidRPr="00F873D9" w:rsidRDefault="00D136B6" w:rsidP="00D136B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kern w:val="0"/>
          <w:sz w:val="32"/>
          <w:szCs w:val="24"/>
        </w:rPr>
      </w:pP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>1</w:t>
      </w:r>
      <w:r w:rsidRPr="00F873D9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 xml:space="preserve">  </w:t>
      </w:r>
      <w:r w:rsidRPr="00C4307D">
        <w:rPr>
          <w:rFonts w:ascii="Times New Roman" w:hAnsi="Times New Roman" w:cs="Times New Roman"/>
          <w:b/>
          <w:kern w:val="0"/>
          <w:sz w:val="24"/>
          <w:szCs w:val="24"/>
        </w:rPr>
        <w:t>Multivariate analysis for independent factors associated with DAS28-ESR by gender</w:t>
      </w:r>
    </w:p>
    <w:p w14:paraId="7CCA9531" w14:textId="20BF0205" w:rsidR="00D136B6" w:rsidRPr="00A56360" w:rsidRDefault="00D136B6" w:rsidP="00D136B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D84DA5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Results of multiple regression analysis adjusted for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urinary Na/K and other </w:t>
      </w:r>
      <w:r w:rsidR="00585BE7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variables including age</w:t>
      </w:r>
      <w:r w:rsidRPr="00D84DA5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, RF, anti-CCP antibody, sm</w:t>
      </w:r>
      <w:r w:rsidRPr="0065179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oking</w:t>
      </w:r>
      <w:r w:rsidR="00672E03" w:rsidRPr="0065179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672E03" w:rsidRPr="00651793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status</w:t>
      </w:r>
      <w:r w:rsidRPr="0065179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r w:rsidRPr="00D84DA5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current therapeutics (the use of MTX, PSL and biologic</w:t>
      </w:r>
      <w:r w:rsidRPr="0065179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al </w:t>
      </w:r>
      <w:r w:rsidRPr="00651793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agent</w:t>
      </w:r>
      <w:r w:rsidR="00672E03" w:rsidRPr="00651793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s</w:t>
      </w:r>
      <w:r w:rsidRPr="0065179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),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eGFR</w:t>
      </w:r>
      <w:proofErr w:type="spellEnd"/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and BMI in female group (upper) and male group (lower).</w:t>
      </w:r>
    </w:p>
    <w:p w14:paraId="02CA6590" w14:textId="720514D1" w:rsidR="00D136B6" w:rsidRDefault="00D136B6" w:rsidP="00D136B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</w:pPr>
      <w:r w:rsidRPr="007078A4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lastRenderedPageBreak/>
        <w:t>Abbreviations</w:t>
      </w:r>
      <w:r w:rsidRPr="007078A4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: </w:t>
      </w:r>
      <w:r w:rsidRPr="007078A4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DAS28-ESR</w:t>
      </w:r>
      <w:r w:rsidRPr="007078A4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28-joint Disease Activity Score using erythrocyte sedimentation rate, </w:t>
      </w:r>
      <w:r w:rsidRPr="00EA68B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RF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rheumatoid factor,</w:t>
      </w:r>
      <w:r w:rsidRPr="007B1F7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proofErr w:type="spellStart"/>
      <w:r w:rsidRPr="00EA68B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eGFR</w:t>
      </w:r>
      <w:proofErr w:type="spellEnd"/>
      <w:r w:rsidRPr="00EA68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estimated glomerular filtration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7B1F7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BMI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body mass index</w:t>
      </w:r>
      <w:r w:rsidRPr="007078A4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 xml:space="preserve">, CI </w:t>
      </w:r>
      <w:r w:rsidRPr="007078A4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confidence interval</w:t>
      </w:r>
      <w:r w:rsidRPr="007078A4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.</w:t>
      </w:r>
    </w:p>
    <w:p w14:paraId="79D9CD1E" w14:textId="41141F55" w:rsidR="00651793" w:rsidRDefault="00651793">
      <w:pPr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br w:type="page"/>
      </w:r>
    </w:p>
    <w:p w14:paraId="0DCE12C8" w14:textId="4AD4429C" w:rsidR="00D4403F" w:rsidRDefault="00D136B6" w:rsidP="00D4403F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lastRenderedPageBreak/>
        <w:t>Supplementary</w:t>
      </w:r>
      <w:r w:rsidR="002F6724"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 Table 2</w:t>
      </w:r>
      <w:r w:rsidR="00D4403F" w:rsidRPr="00F873D9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D4403F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r w:rsidR="00D4403F" w:rsidRPr="00C4307D">
        <w:t xml:space="preserve"> </w:t>
      </w:r>
      <w:r w:rsidR="00D4403F" w:rsidRPr="00D4403F">
        <w:rPr>
          <w:rFonts w:ascii="Times New Roman" w:hAnsi="Times New Roman" w:cs="Times New Roman"/>
          <w:b/>
          <w:kern w:val="0"/>
          <w:sz w:val="24"/>
          <w:szCs w:val="24"/>
        </w:rPr>
        <w:t>Multivariate analysis for independent factors associated with DAS28-ESR by the use of PSL</w:t>
      </w:r>
    </w:p>
    <w:tbl>
      <w:tblPr>
        <w:tblpPr w:leftFromText="142" w:rightFromText="142" w:vertAnchor="page" w:horzAnchor="margin" w:tblpXSpec="center" w:tblpY="3814"/>
        <w:tblW w:w="1120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738"/>
        <w:gridCol w:w="2480"/>
        <w:gridCol w:w="1197"/>
        <w:gridCol w:w="1197"/>
        <w:gridCol w:w="1294"/>
        <w:gridCol w:w="1100"/>
        <w:gridCol w:w="1197"/>
      </w:tblGrid>
      <w:tr w:rsidR="007B4240" w:rsidRPr="00585BE7" w14:paraId="530A8DAA" w14:textId="77777777" w:rsidTr="00D72150">
        <w:trPr>
          <w:trHeight w:val="334"/>
        </w:trPr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3DB2D" w14:textId="77777777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u w:val="single"/>
              </w:rPr>
            </w:pPr>
            <w:r w:rsidRPr="00585BE7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u w:val="single"/>
              </w:rPr>
              <w:t>PSL non-user (</w:t>
            </w:r>
            <w:r w:rsidRPr="00585BE7"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24"/>
                <w:szCs w:val="24"/>
                <w:u w:val="single"/>
              </w:rPr>
              <w:t>n</w:t>
            </w:r>
            <w:r w:rsidRPr="00585BE7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u w:val="single"/>
              </w:rPr>
              <w:t xml:space="preserve"> = 266)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C2A1C" w14:textId="77777777" w:rsidR="00585BE7" w:rsidRPr="00585BE7" w:rsidRDefault="00585BE7" w:rsidP="00585BE7">
            <w:pPr>
              <w:rPr>
                <w:rFonts w:ascii="游ゴシック" w:eastAsia="游ゴシック" w:hAnsi="游ゴシック" w:cs="ＭＳ Ｐゴシック"/>
                <w:color w:val="000000"/>
                <w:kern w:val="0"/>
              </w:rPr>
            </w:pPr>
            <w:r w:rsidRPr="00585BE7">
              <w:rPr>
                <w:rFonts w:ascii="游ゴシック" w:eastAsia="游ゴシック" w:hAnsi="游ゴシック" w:cs="ＭＳ Ｐゴシック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84911" w14:textId="77777777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</w:pPr>
            <w:r w:rsidRPr="00585BE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  <w:t xml:space="preserve">　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7E34B" w14:textId="77777777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</w:pPr>
            <w:r w:rsidRPr="00585BE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  <w:t xml:space="preserve">　</w:t>
            </w:r>
          </w:p>
        </w:tc>
        <w:tc>
          <w:tcPr>
            <w:tcW w:w="2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27B772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85BE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95%CI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56C5A" w14:textId="16609218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</w:pPr>
          </w:p>
        </w:tc>
      </w:tr>
      <w:tr w:rsidR="007B4240" w:rsidRPr="00585BE7" w14:paraId="5AA5ACB1" w14:textId="77777777" w:rsidTr="00D72150">
        <w:trPr>
          <w:trHeight w:val="334"/>
        </w:trPr>
        <w:tc>
          <w:tcPr>
            <w:tcW w:w="273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E98BD9" w14:textId="77777777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585BE7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 xml:space="preserve">Dependent variables </w:t>
            </w:r>
          </w:p>
        </w:tc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A6DC8C" w14:textId="77777777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 xml:space="preserve">Independent variables </w:t>
            </w:r>
          </w:p>
        </w:tc>
        <w:tc>
          <w:tcPr>
            <w:tcW w:w="1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7C319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Estimates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4608F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Std. Error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93CEC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Lower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2DDA8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Upper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E7185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p-</w:t>
            </w:r>
            <w:r w:rsidRPr="00585BE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value</w:t>
            </w:r>
          </w:p>
        </w:tc>
      </w:tr>
      <w:tr w:rsidR="007B4240" w:rsidRPr="00585BE7" w14:paraId="6B22D7C0" w14:textId="77777777" w:rsidTr="00D72150">
        <w:trPr>
          <w:trHeight w:val="334"/>
        </w:trPr>
        <w:tc>
          <w:tcPr>
            <w:tcW w:w="273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EF70B" w14:textId="77777777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DAS28-ESR</w:t>
            </w:r>
          </w:p>
        </w:tc>
        <w:tc>
          <w:tcPr>
            <w:tcW w:w="2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81453" w14:textId="77777777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RF (1 IU/mL)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077E3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0.0010</w:t>
            </w:r>
          </w:p>
        </w:tc>
        <w:tc>
          <w:tcPr>
            <w:tcW w:w="11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42118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0.00028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6898E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0.00045</w:t>
            </w:r>
          </w:p>
        </w:tc>
        <w:tc>
          <w:tcPr>
            <w:tcW w:w="10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805BF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13F37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0.0004</w:t>
            </w:r>
          </w:p>
        </w:tc>
      </w:tr>
      <w:tr w:rsidR="007B4240" w:rsidRPr="00585BE7" w14:paraId="6D44C828" w14:textId="77777777" w:rsidTr="00D72150">
        <w:trPr>
          <w:trHeight w:val="334"/>
        </w:trPr>
        <w:tc>
          <w:tcPr>
            <w:tcW w:w="273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BD87D" w14:textId="77777777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color w:val="000000"/>
                <w:kern w:val="0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CF113" w14:textId="77777777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Sex (male)</w:t>
            </w:r>
          </w:p>
        </w:tc>
        <w:tc>
          <w:tcPr>
            <w:tcW w:w="11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9528C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-0.50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0AD62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8715A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-0.79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160FD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-0.20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294D6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0.0011</w:t>
            </w:r>
          </w:p>
        </w:tc>
      </w:tr>
      <w:tr w:rsidR="007B4240" w:rsidRPr="00585BE7" w14:paraId="3FDBDC52" w14:textId="77777777" w:rsidTr="00D72150">
        <w:trPr>
          <w:trHeight w:val="334"/>
        </w:trPr>
        <w:tc>
          <w:tcPr>
            <w:tcW w:w="273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F8E63" w14:textId="77777777" w:rsidR="00585BE7" w:rsidRPr="00585BE7" w:rsidRDefault="00585BE7" w:rsidP="00585BE7">
            <w:pPr>
              <w:rPr>
                <w:rFonts w:ascii="游ゴシック" w:eastAsia="游ゴシック" w:hAnsi="游ゴシック" w:cs="ＭＳ Ｐゴシック"/>
                <w:color w:val="000000"/>
                <w:kern w:val="0"/>
              </w:rPr>
            </w:pPr>
            <w:r w:rsidRPr="00585BE7">
              <w:rPr>
                <w:rFonts w:ascii="游ゴシック" w:eastAsia="游ゴシック" w:hAnsi="游ゴシック" w:cs="ＭＳ Ｐゴシック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61627" w14:textId="77777777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age (1 year)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C93C4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0.015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D7627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0.0049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A63FC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0.0055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AAA62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0.025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715CB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0.0022</w:t>
            </w:r>
          </w:p>
        </w:tc>
      </w:tr>
      <w:tr w:rsidR="007B4240" w:rsidRPr="00585BE7" w14:paraId="6C545E75" w14:textId="77777777" w:rsidTr="00DC76D9">
        <w:trPr>
          <w:trHeight w:val="157"/>
        </w:trPr>
        <w:tc>
          <w:tcPr>
            <w:tcW w:w="273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00BE1" w14:textId="77777777" w:rsidR="00585BE7" w:rsidRPr="00585BE7" w:rsidRDefault="00585BE7" w:rsidP="00585BE7">
            <w:pPr>
              <w:rPr>
                <w:rFonts w:ascii="游ゴシック" w:eastAsia="游ゴシック" w:hAnsi="游ゴシック" w:cs="ＭＳ Ｐゴシック"/>
                <w:color w:val="000000"/>
                <w:kern w:val="0"/>
              </w:rPr>
            </w:pPr>
            <w:r w:rsidRPr="00585BE7">
              <w:rPr>
                <w:rFonts w:ascii="游ゴシック" w:eastAsia="游ゴシック" w:hAnsi="游ゴシック" w:cs="ＭＳ Ｐゴシック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4ABA0" w14:textId="77777777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Urinary Na/K ratio</w:t>
            </w:r>
          </w:p>
        </w:tc>
        <w:tc>
          <w:tcPr>
            <w:tcW w:w="11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900C0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EA79B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0.033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0C7B1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0.023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997BD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ED740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0.0080</w:t>
            </w:r>
          </w:p>
        </w:tc>
      </w:tr>
      <w:tr w:rsidR="007B4240" w:rsidRPr="00585BE7" w14:paraId="37867671" w14:textId="77777777" w:rsidTr="00D72150">
        <w:trPr>
          <w:trHeight w:val="334"/>
        </w:trPr>
        <w:tc>
          <w:tcPr>
            <w:tcW w:w="273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B88EC9" w14:textId="77777777" w:rsidR="00585BE7" w:rsidRPr="00585BE7" w:rsidRDefault="00585BE7" w:rsidP="00585BE7">
            <w:pPr>
              <w:rPr>
                <w:rFonts w:ascii="游ゴシック" w:eastAsia="游ゴシック" w:hAnsi="游ゴシック" w:cs="ＭＳ Ｐゴシック"/>
                <w:color w:val="000000"/>
                <w:kern w:val="0"/>
              </w:rPr>
            </w:pPr>
            <w:r w:rsidRPr="00585BE7">
              <w:rPr>
                <w:rFonts w:ascii="游ゴシック" w:eastAsia="游ゴシック" w:hAnsi="游ゴシック" w:cs="ＭＳ Ｐゴシック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A9E97" w14:textId="77777777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Biological agent (+)</w:t>
            </w:r>
          </w:p>
        </w:tc>
        <w:tc>
          <w:tcPr>
            <w:tcW w:w="11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30483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-0.25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0E097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4FA3E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-0.46</w:t>
            </w:r>
          </w:p>
        </w:tc>
        <w:tc>
          <w:tcPr>
            <w:tcW w:w="10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0D9E4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-0.050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3D09A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0.015</w:t>
            </w:r>
          </w:p>
        </w:tc>
      </w:tr>
      <w:tr w:rsidR="00D72150" w:rsidRPr="00585BE7" w14:paraId="4249536E" w14:textId="77777777" w:rsidTr="00D72150">
        <w:trPr>
          <w:trHeight w:val="334"/>
        </w:trPr>
        <w:tc>
          <w:tcPr>
            <w:tcW w:w="273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AA65E" w14:textId="6FABB109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b/>
                <w:bCs/>
                <w:kern w:val="0"/>
                <w:szCs w:val="24"/>
                <w:u w:val="single"/>
              </w:rPr>
            </w:pP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D2B68" w14:textId="533D4C74" w:rsidR="00585BE7" w:rsidRPr="00585BE7" w:rsidRDefault="00585BE7" w:rsidP="00585BE7">
            <w:pPr>
              <w:rPr>
                <w:rFonts w:ascii="游ゴシック" w:eastAsia="游ゴシック" w:hAnsi="游ゴシック" w:cs="ＭＳ Ｐゴシック"/>
                <w:color w:val="000000"/>
                <w:kern w:val="0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704A7" w14:textId="03796091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A6CA1" w14:textId="67D6233C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</w:pPr>
          </w:p>
        </w:tc>
        <w:tc>
          <w:tcPr>
            <w:tcW w:w="2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B66741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85BE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95%CI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411BD" w14:textId="7A266622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</w:rPr>
            </w:pPr>
          </w:p>
        </w:tc>
      </w:tr>
      <w:tr w:rsidR="007B4240" w:rsidRPr="00585BE7" w14:paraId="69CB584C" w14:textId="77777777" w:rsidTr="00D72150">
        <w:trPr>
          <w:trHeight w:val="334"/>
        </w:trPr>
        <w:tc>
          <w:tcPr>
            <w:tcW w:w="273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127FA6" w14:textId="77777777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u w:val="single"/>
              </w:rPr>
            </w:pPr>
            <w:r w:rsidRPr="00585BE7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u w:val="single"/>
              </w:rPr>
              <w:t>PSL user (n = 70)</w:t>
            </w:r>
          </w:p>
        </w:tc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B7D13A" w14:textId="77777777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 xml:space="preserve">Independent variables </w:t>
            </w:r>
          </w:p>
        </w:tc>
        <w:tc>
          <w:tcPr>
            <w:tcW w:w="1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29AAE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Estimates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4BB50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Std. Error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2A516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Lower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3F93C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Upper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D4E22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p-</w:t>
            </w:r>
            <w:r w:rsidRPr="00585BE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value</w:t>
            </w:r>
          </w:p>
        </w:tc>
      </w:tr>
      <w:tr w:rsidR="007B4240" w:rsidRPr="00585BE7" w14:paraId="0FFF9B5D" w14:textId="77777777" w:rsidTr="00D72150">
        <w:trPr>
          <w:trHeight w:val="334"/>
        </w:trPr>
        <w:tc>
          <w:tcPr>
            <w:tcW w:w="273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0755D1" w14:textId="77777777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741694" w14:textId="77777777" w:rsidR="00585BE7" w:rsidRPr="00585BE7" w:rsidRDefault="00585BE7" w:rsidP="00585BE7">
            <w:pP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Urinary Na/K ratio</w:t>
            </w:r>
          </w:p>
        </w:tc>
        <w:tc>
          <w:tcPr>
            <w:tcW w:w="1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31BEF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0.15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37672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0.072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3A5FD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0.0091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3CC0E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0.30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7F35A" w14:textId="77777777" w:rsidR="00585BE7" w:rsidRPr="00585BE7" w:rsidRDefault="00585BE7" w:rsidP="00585BE7">
            <w:pPr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BE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0.038</w:t>
            </w:r>
          </w:p>
        </w:tc>
      </w:tr>
    </w:tbl>
    <w:p w14:paraId="4C0C4A3D" w14:textId="77777777" w:rsidR="00651793" w:rsidRPr="00F873D9" w:rsidRDefault="00651793" w:rsidP="00D4403F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kern w:val="0"/>
          <w:sz w:val="32"/>
          <w:szCs w:val="24"/>
        </w:rPr>
      </w:pPr>
    </w:p>
    <w:p w14:paraId="5F9CE5E2" w14:textId="2E403706" w:rsidR="00D136B6" w:rsidRPr="00F873D9" w:rsidRDefault="00D136B6" w:rsidP="00D136B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kern w:val="0"/>
          <w:sz w:val="32"/>
          <w:szCs w:val="24"/>
        </w:rPr>
      </w:pP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>2</w:t>
      </w:r>
      <w:r w:rsidRPr="00F873D9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r w:rsidRPr="00C4307D">
        <w:t xml:space="preserve"> </w:t>
      </w:r>
      <w:r w:rsidRPr="00D4403F">
        <w:rPr>
          <w:rFonts w:ascii="Times New Roman" w:hAnsi="Times New Roman" w:cs="Times New Roman"/>
          <w:b/>
          <w:kern w:val="0"/>
          <w:sz w:val="24"/>
          <w:szCs w:val="24"/>
        </w:rPr>
        <w:t>Multivariate analysis for independent factors associated with DAS28-ESR by the use of PSL</w:t>
      </w:r>
    </w:p>
    <w:p w14:paraId="212C0989" w14:textId="4185CF0B" w:rsidR="00D136B6" w:rsidRPr="00AC1CCF" w:rsidRDefault="00D136B6" w:rsidP="00D136B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FF0000"/>
          <w:kern w:val="0"/>
          <w:sz w:val="24"/>
          <w:szCs w:val="24"/>
        </w:rPr>
      </w:pPr>
      <w:r w:rsidRPr="00D84DA5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Results of multiple regression analysis adjusted for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urinary Na/K and other </w:t>
      </w:r>
      <w:r w:rsidRPr="00D84DA5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variables including sex, </w:t>
      </w:r>
      <w:r w:rsidR="00585BE7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age,</w:t>
      </w:r>
      <w:r w:rsidRPr="00D84DA5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RF, anti-CCP antibody, sm</w:t>
      </w:r>
      <w:r w:rsidRPr="0065179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oking</w:t>
      </w:r>
      <w:r w:rsidR="00672E03" w:rsidRPr="0065179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672E03" w:rsidRPr="00651793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status</w:t>
      </w:r>
      <w:r w:rsidRPr="0065179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, current therapeutics (the use of MTX and biological </w:t>
      </w:r>
      <w:r w:rsidRPr="00651793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agent</w:t>
      </w:r>
      <w:r w:rsidR="00672E03" w:rsidRPr="00651793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s</w:t>
      </w:r>
      <w:r w:rsidRPr="0065179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), </w:t>
      </w:r>
      <w:proofErr w:type="spellStart"/>
      <w:r w:rsidRPr="0065179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eGFR</w:t>
      </w:r>
      <w:proofErr w:type="spellEnd"/>
      <w:r w:rsidRPr="0065179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and BMI in PSL users (upper) </w:t>
      </w:r>
      <w:r w:rsidR="00672E03" w:rsidRPr="00651793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and </w:t>
      </w:r>
      <w:r w:rsidRPr="0065179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PSL non-</w:t>
      </w:r>
      <w:r w:rsidRPr="00651793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user</w:t>
      </w:r>
      <w:r w:rsidR="00672E03" w:rsidRPr="00651793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s</w:t>
      </w:r>
      <w:r w:rsidRPr="0065179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(lower). </w:t>
      </w:r>
    </w:p>
    <w:p w14:paraId="52F0267C" w14:textId="49E9064B" w:rsidR="00762007" w:rsidRPr="00D136B6" w:rsidRDefault="00D136B6" w:rsidP="00D136B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32"/>
          <w:szCs w:val="24"/>
        </w:rPr>
      </w:pPr>
      <w:r w:rsidRPr="007078A4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Abbreviations</w:t>
      </w:r>
      <w:r w:rsidRPr="007078A4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: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A56360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PSL</w:t>
      </w:r>
      <w:r w:rsidRPr="007078A4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prednisolone, </w:t>
      </w:r>
      <w:r w:rsidRPr="007078A4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DAS28-ESR</w:t>
      </w:r>
      <w:r w:rsidRPr="007078A4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28-joint Disease Activity Score using </w:t>
      </w:r>
      <w:r w:rsidR="00585BE7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erythrocyte sedimentation rate</w:t>
      </w:r>
      <w:r w:rsidRPr="007078A4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r w:rsidRPr="00EA68B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RF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rheumatoid factor,</w:t>
      </w:r>
      <w:r w:rsidRPr="007B1F7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7078A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anti-CCP antibody </w:t>
      </w:r>
      <w:r w:rsidRPr="007078A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anti-cyclic </w:t>
      </w:r>
      <w:proofErr w:type="spellStart"/>
      <w:r w:rsidRPr="007078A4">
        <w:rPr>
          <w:rFonts w:ascii="Times New Roman" w:hAnsi="Times New Roman" w:cs="Times New Roman"/>
          <w:color w:val="000000" w:themeColor="text1"/>
          <w:sz w:val="24"/>
          <w:szCs w:val="24"/>
        </w:rPr>
        <w:t>citrullinated</w:t>
      </w:r>
      <w:proofErr w:type="spellEnd"/>
      <w:r w:rsidRPr="007078A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peptide antibody</w:t>
      </w:r>
      <w:r w:rsidRPr="00A56360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,</w:t>
      </w:r>
      <w:r w:rsidRPr="007078A4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 xml:space="preserve"> CI </w:t>
      </w:r>
      <w:r w:rsidRPr="007078A4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confidence interval</w:t>
      </w:r>
      <w:r w:rsidRPr="007078A4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.</w:t>
      </w:r>
      <w:r w:rsidR="006059F1">
        <w:rPr>
          <w:rFonts w:ascii="Times New Roman" w:hAnsi="Times New Roman" w:cs="Times New Roman"/>
          <w:bCs/>
          <w:noProof/>
          <w:color w:val="FF0000"/>
          <w:sz w:val="24"/>
          <w:szCs w:val="24"/>
        </w:rPr>
        <w:fldChar w:fldCharType="begin"/>
      </w:r>
      <w:r w:rsidR="006059F1">
        <w:rPr>
          <w:rFonts w:ascii="Times New Roman" w:hAnsi="Times New Roman" w:cs="Times New Roman"/>
          <w:bCs/>
          <w:color w:val="FF0000"/>
          <w:sz w:val="24"/>
          <w:szCs w:val="24"/>
        </w:rPr>
        <w:instrText xml:space="preserve"> ADDIN EN.REFLIST </w:instrText>
      </w:r>
      <w:r w:rsidR="006059F1">
        <w:rPr>
          <w:rFonts w:ascii="Times New Roman" w:hAnsi="Times New Roman" w:cs="Times New Roman"/>
          <w:bCs/>
          <w:noProof/>
          <w:color w:val="FF0000"/>
          <w:sz w:val="24"/>
          <w:szCs w:val="24"/>
        </w:rPr>
        <w:fldChar w:fldCharType="end"/>
      </w:r>
    </w:p>
    <w:sectPr w:rsidR="00762007" w:rsidRPr="00D136B6" w:rsidSect="00A8378A">
      <w:headerReference w:type="default" r:id="rId7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3D54E3" w14:textId="77777777" w:rsidR="00E84AA9" w:rsidRDefault="00E84AA9">
      <w:r>
        <w:separator/>
      </w:r>
    </w:p>
  </w:endnote>
  <w:endnote w:type="continuationSeparator" w:id="0">
    <w:p w14:paraId="33587D60" w14:textId="77777777" w:rsidR="00E84AA9" w:rsidRDefault="00E84A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7A661D" w14:textId="77777777" w:rsidR="00E84AA9" w:rsidRDefault="00E84AA9">
      <w:r>
        <w:separator/>
      </w:r>
    </w:p>
  </w:footnote>
  <w:footnote w:type="continuationSeparator" w:id="0">
    <w:p w14:paraId="2C2962D9" w14:textId="77777777" w:rsidR="00E84AA9" w:rsidRDefault="00E84A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27750893"/>
      <w:docPartObj>
        <w:docPartGallery w:val="Page Numbers (Top of Page)"/>
        <w:docPartUnique/>
      </w:docPartObj>
    </w:sdtPr>
    <w:sdtEndPr/>
    <w:sdtContent>
      <w:p w14:paraId="3E9AE2F9" w14:textId="626FB4CE" w:rsidR="002F6724" w:rsidRDefault="002F6724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E206F" w:rsidRPr="004E206F">
          <w:rPr>
            <w:noProof/>
            <w:lang w:val="ja-JP"/>
          </w:rPr>
          <w:t>3</w:t>
        </w:r>
        <w:r>
          <w:fldChar w:fldCharType="end"/>
        </w:r>
      </w:p>
    </w:sdtContent>
  </w:sdt>
  <w:p w14:paraId="570230E3" w14:textId="77777777" w:rsidR="002F6724" w:rsidRDefault="002F6724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游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881511"/>
    <w:rsid w:val="0001212D"/>
    <w:rsid w:val="00015ADD"/>
    <w:rsid w:val="0002523E"/>
    <w:rsid w:val="00025C75"/>
    <w:rsid w:val="000279AC"/>
    <w:rsid w:val="00033F4E"/>
    <w:rsid w:val="00044738"/>
    <w:rsid w:val="00053456"/>
    <w:rsid w:val="00060C14"/>
    <w:rsid w:val="00064D84"/>
    <w:rsid w:val="00070527"/>
    <w:rsid w:val="00070A67"/>
    <w:rsid w:val="00084F6F"/>
    <w:rsid w:val="00092AC0"/>
    <w:rsid w:val="00095194"/>
    <w:rsid w:val="000962DA"/>
    <w:rsid w:val="000A47FF"/>
    <w:rsid w:val="000A4E4C"/>
    <w:rsid w:val="000B08C5"/>
    <w:rsid w:val="000B1783"/>
    <w:rsid w:val="000B26B9"/>
    <w:rsid w:val="000B2C44"/>
    <w:rsid w:val="000B45D2"/>
    <w:rsid w:val="000B4AB8"/>
    <w:rsid w:val="000B53B5"/>
    <w:rsid w:val="000B542A"/>
    <w:rsid w:val="000C0B82"/>
    <w:rsid w:val="000C1629"/>
    <w:rsid w:val="000C3E6E"/>
    <w:rsid w:val="000D39BA"/>
    <w:rsid w:val="000D4F5B"/>
    <w:rsid w:val="000D5F0A"/>
    <w:rsid w:val="000D5F97"/>
    <w:rsid w:val="000E0D24"/>
    <w:rsid w:val="000F4209"/>
    <w:rsid w:val="000F4A71"/>
    <w:rsid w:val="000F5B5E"/>
    <w:rsid w:val="000F6DEB"/>
    <w:rsid w:val="0010727C"/>
    <w:rsid w:val="001107F8"/>
    <w:rsid w:val="00112910"/>
    <w:rsid w:val="00112DDC"/>
    <w:rsid w:val="001173B4"/>
    <w:rsid w:val="00120AD0"/>
    <w:rsid w:val="00142DE3"/>
    <w:rsid w:val="001448C7"/>
    <w:rsid w:val="00146AB6"/>
    <w:rsid w:val="00151DE2"/>
    <w:rsid w:val="00161DC7"/>
    <w:rsid w:val="00166FE9"/>
    <w:rsid w:val="0017277F"/>
    <w:rsid w:val="00174E04"/>
    <w:rsid w:val="0017761C"/>
    <w:rsid w:val="00177B9A"/>
    <w:rsid w:val="00190C49"/>
    <w:rsid w:val="0019312D"/>
    <w:rsid w:val="00193211"/>
    <w:rsid w:val="001A59C6"/>
    <w:rsid w:val="001A6F5D"/>
    <w:rsid w:val="001B5655"/>
    <w:rsid w:val="001C4814"/>
    <w:rsid w:val="001C4861"/>
    <w:rsid w:val="001C60C7"/>
    <w:rsid w:val="001D0296"/>
    <w:rsid w:val="001D0E0A"/>
    <w:rsid w:val="001D4426"/>
    <w:rsid w:val="001E17EB"/>
    <w:rsid w:val="001E4DC8"/>
    <w:rsid w:val="001E5CF5"/>
    <w:rsid w:val="001E712B"/>
    <w:rsid w:val="001F2BE2"/>
    <w:rsid w:val="001F3ED5"/>
    <w:rsid w:val="00202A73"/>
    <w:rsid w:val="00203DC9"/>
    <w:rsid w:val="00206AAE"/>
    <w:rsid w:val="00211DDD"/>
    <w:rsid w:val="00212924"/>
    <w:rsid w:val="00214601"/>
    <w:rsid w:val="00216E64"/>
    <w:rsid w:val="00223393"/>
    <w:rsid w:val="00224375"/>
    <w:rsid w:val="00232B70"/>
    <w:rsid w:val="00232CC8"/>
    <w:rsid w:val="00233959"/>
    <w:rsid w:val="00236B92"/>
    <w:rsid w:val="00240690"/>
    <w:rsid w:val="00243801"/>
    <w:rsid w:val="00244B39"/>
    <w:rsid w:val="00244F63"/>
    <w:rsid w:val="002457EC"/>
    <w:rsid w:val="00251B5C"/>
    <w:rsid w:val="00251FFA"/>
    <w:rsid w:val="00255D83"/>
    <w:rsid w:val="0025656D"/>
    <w:rsid w:val="0026192C"/>
    <w:rsid w:val="002647CB"/>
    <w:rsid w:val="00266A04"/>
    <w:rsid w:val="00270027"/>
    <w:rsid w:val="002738A3"/>
    <w:rsid w:val="002807EA"/>
    <w:rsid w:val="0028278E"/>
    <w:rsid w:val="00283156"/>
    <w:rsid w:val="0028440A"/>
    <w:rsid w:val="0028448E"/>
    <w:rsid w:val="00285BA3"/>
    <w:rsid w:val="002871B1"/>
    <w:rsid w:val="00294AF6"/>
    <w:rsid w:val="00296ED4"/>
    <w:rsid w:val="0029746F"/>
    <w:rsid w:val="002A08F5"/>
    <w:rsid w:val="002A4160"/>
    <w:rsid w:val="002B3639"/>
    <w:rsid w:val="002B3A0D"/>
    <w:rsid w:val="002B4494"/>
    <w:rsid w:val="002B59E2"/>
    <w:rsid w:val="002C697A"/>
    <w:rsid w:val="002D3E39"/>
    <w:rsid w:val="002E3472"/>
    <w:rsid w:val="002F1BFD"/>
    <w:rsid w:val="002F3207"/>
    <w:rsid w:val="002F4538"/>
    <w:rsid w:val="002F6724"/>
    <w:rsid w:val="00301E35"/>
    <w:rsid w:val="0030742A"/>
    <w:rsid w:val="003114E4"/>
    <w:rsid w:val="003126BC"/>
    <w:rsid w:val="00312C7B"/>
    <w:rsid w:val="00314488"/>
    <w:rsid w:val="00331C3E"/>
    <w:rsid w:val="00334826"/>
    <w:rsid w:val="00334C4D"/>
    <w:rsid w:val="00335BD2"/>
    <w:rsid w:val="00335FD3"/>
    <w:rsid w:val="00342FA7"/>
    <w:rsid w:val="00350075"/>
    <w:rsid w:val="00353C37"/>
    <w:rsid w:val="003545BB"/>
    <w:rsid w:val="00356BA8"/>
    <w:rsid w:val="00360261"/>
    <w:rsid w:val="00360DDB"/>
    <w:rsid w:val="00361323"/>
    <w:rsid w:val="0036152E"/>
    <w:rsid w:val="00370232"/>
    <w:rsid w:val="00374B2F"/>
    <w:rsid w:val="0037504A"/>
    <w:rsid w:val="0038061E"/>
    <w:rsid w:val="00391B45"/>
    <w:rsid w:val="003923E9"/>
    <w:rsid w:val="0039527A"/>
    <w:rsid w:val="003A68FA"/>
    <w:rsid w:val="003B5931"/>
    <w:rsid w:val="003C063C"/>
    <w:rsid w:val="003C09E3"/>
    <w:rsid w:val="003C3E9B"/>
    <w:rsid w:val="003C6CA3"/>
    <w:rsid w:val="003C7D4C"/>
    <w:rsid w:val="003D1C98"/>
    <w:rsid w:val="003D2DF7"/>
    <w:rsid w:val="003D5396"/>
    <w:rsid w:val="003E0997"/>
    <w:rsid w:val="003E1C8E"/>
    <w:rsid w:val="003E1D7F"/>
    <w:rsid w:val="003E27F2"/>
    <w:rsid w:val="003F03ED"/>
    <w:rsid w:val="003F2FFD"/>
    <w:rsid w:val="003F6686"/>
    <w:rsid w:val="0040751F"/>
    <w:rsid w:val="004129FC"/>
    <w:rsid w:val="004135D3"/>
    <w:rsid w:val="00415D68"/>
    <w:rsid w:val="004208D8"/>
    <w:rsid w:val="00420C04"/>
    <w:rsid w:val="00422455"/>
    <w:rsid w:val="0042705D"/>
    <w:rsid w:val="00434A2A"/>
    <w:rsid w:val="00440284"/>
    <w:rsid w:val="00441360"/>
    <w:rsid w:val="00446737"/>
    <w:rsid w:val="00455002"/>
    <w:rsid w:val="0045687B"/>
    <w:rsid w:val="00476774"/>
    <w:rsid w:val="004776E9"/>
    <w:rsid w:val="00481B1D"/>
    <w:rsid w:val="00492EEF"/>
    <w:rsid w:val="00493FA4"/>
    <w:rsid w:val="00494AD2"/>
    <w:rsid w:val="004A3BCE"/>
    <w:rsid w:val="004A6596"/>
    <w:rsid w:val="004B265B"/>
    <w:rsid w:val="004B4DBE"/>
    <w:rsid w:val="004B6853"/>
    <w:rsid w:val="004C1F96"/>
    <w:rsid w:val="004C495E"/>
    <w:rsid w:val="004D0559"/>
    <w:rsid w:val="004D3CF2"/>
    <w:rsid w:val="004D70DE"/>
    <w:rsid w:val="004D7844"/>
    <w:rsid w:val="004D7E4A"/>
    <w:rsid w:val="004E11BC"/>
    <w:rsid w:val="004E1C0A"/>
    <w:rsid w:val="004E206F"/>
    <w:rsid w:val="004E3A50"/>
    <w:rsid w:val="004E5373"/>
    <w:rsid w:val="004E76D9"/>
    <w:rsid w:val="004F1796"/>
    <w:rsid w:val="004F5BC7"/>
    <w:rsid w:val="00500C37"/>
    <w:rsid w:val="00503FF2"/>
    <w:rsid w:val="005067DF"/>
    <w:rsid w:val="00507139"/>
    <w:rsid w:val="00510F75"/>
    <w:rsid w:val="00514050"/>
    <w:rsid w:val="00516B0D"/>
    <w:rsid w:val="00526A6B"/>
    <w:rsid w:val="005335D1"/>
    <w:rsid w:val="0053494C"/>
    <w:rsid w:val="00535610"/>
    <w:rsid w:val="005417C4"/>
    <w:rsid w:val="00543EDA"/>
    <w:rsid w:val="00553C53"/>
    <w:rsid w:val="005556AE"/>
    <w:rsid w:val="00556342"/>
    <w:rsid w:val="00556FFD"/>
    <w:rsid w:val="00563C7B"/>
    <w:rsid w:val="00567ADB"/>
    <w:rsid w:val="00572DC1"/>
    <w:rsid w:val="00573B8B"/>
    <w:rsid w:val="005746EB"/>
    <w:rsid w:val="0057573D"/>
    <w:rsid w:val="00585BE7"/>
    <w:rsid w:val="005865D8"/>
    <w:rsid w:val="00590126"/>
    <w:rsid w:val="00592080"/>
    <w:rsid w:val="005943ED"/>
    <w:rsid w:val="00594863"/>
    <w:rsid w:val="00595EB0"/>
    <w:rsid w:val="005A02AC"/>
    <w:rsid w:val="005A0E4B"/>
    <w:rsid w:val="005A6AC9"/>
    <w:rsid w:val="005C3498"/>
    <w:rsid w:val="005C4AF7"/>
    <w:rsid w:val="005C4C99"/>
    <w:rsid w:val="005D3406"/>
    <w:rsid w:val="005D61B8"/>
    <w:rsid w:val="005D66C2"/>
    <w:rsid w:val="005E0027"/>
    <w:rsid w:val="005E11A4"/>
    <w:rsid w:val="005E3F6F"/>
    <w:rsid w:val="005F1417"/>
    <w:rsid w:val="005F2DE3"/>
    <w:rsid w:val="005F3B45"/>
    <w:rsid w:val="005F4D5C"/>
    <w:rsid w:val="005F5AE2"/>
    <w:rsid w:val="005F720B"/>
    <w:rsid w:val="006001F0"/>
    <w:rsid w:val="00600FE7"/>
    <w:rsid w:val="006059F1"/>
    <w:rsid w:val="00607A59"/>
    <w:rsid w:val="006106EB"/>
    <w:rsid w:val="00617845"/>
    <w:rsid w:val="0062021C"/>
    <w:rsid w:val="006208D8"/>
    <w:rsid w:val="0062325B"/>
    <w:rsid w:val="006236D6"/>
    <w:rsid w:val="0062628C"/>
    <w:rsid w:val="006274EC"/>
    <w:rsid w:val="00627A90"/>
    <w:rsid w:val="00630980"/>
    <w:rsid w:val="00631333"/>
    <w:rsid w:val="00631762"/>
    <w:rsid w:val="00633E10"/>
    <w:rsid w:val="0063489F"/>
    <w:rsid w:val="00635E52"/>
    <w:rsid w:val="006364D4"/>
    <w:rsid w:val="006428D4"/>
    <w:rsid w:val="00642FE3"/>
    <w:rsid w:val="0064487E"/>
    <w:rsid w:val="00651793"/>
    <w:rsid w:val="006517A0"/>
    <w:rsid w:val="00655251"/>
    <w:rsid w:val="00657F21"/>
    <w:rsid w:val="006645B3"/>
    <w:rsid w:val="006666C5"/>
    <w:rsid w:val="00666B74"/>
    <w:rsid w:val="00672E03"/>
    <w:rsid w:val="00685080"/>
    <w:rsid w:val="00695E5B"/>
    <w:rsid w:val="00696D74"/>
    <w:rsid w:val="0069785A"/>
    <w:rsid w:val="006A04BD"/>
    <w:rsid w:val="006A7369"/>
    <w:rsid w:val="006A749C"/>
    <w:rsid w:val="006A7825"/>
    <w:rsid w:val="006B07AC"/>
    <w:rsid w:val="006B3721"/>
    <w:rsid w:val="006B380C"/>
    <w:rsid w:val="006B52B8"/>
    <w:rsid w:val="006C4693"/>
    <w:rsid w:val="006C5AF8"/>
    <w:rsid w:val="006C63EF"/>
    <w:rsid w:val="006D75DB"/>
    <w:rsid w:val="006E36CD"/>
    <w:rsid w:val="006F2812"/>
    <w:rsid w:val="006F66E2"/>
    <w:rsid w:val="006F6DC5"/>
    <w:rsid w:val="00702797"/>
    <w:rsid w:val="007078A4"/>
    <w:rsid w:val="00707CC4"/>
    <w:rsid w:val="00707F18"/>
    <w:rsid w:val="00711E02"/>
    <w:rsid w:val="00720489"/>
    <w:rsid w:val="00734BC5"/>
    <w:rsid w:val="0073748D"/>
    <w:rsid w:val="007400D7"/>
    <w:rsid w:val="007457AD"/>
    <w:rsid w:val="00747678"/>
    <w:rsid w:val="007606C4"/>
    <w:rsid w:val="00762007"/>
    <w:rsid w:val="00766319"/>
    <w:rsid w:val="007767FE"/>
    <w:rsid w:val="00780468"/>
    <w:rsid w:val="00787ACA"/>
    <w:rsid w:val="007919BC"/>
    <w:rsid w:val="0079220F"/>
    <w:rsid w:val="007A262B"/>
    <w:rsid w:val="007A54D5"/>
    <w:rsid w:val="007B14D2"/>
    <w:rsid w:val="007B1F79"/>
    <w:rsid w:val="007B34CF"/>
    <w:rsid w:val="007B3655"/>
    <w:rsid w:val="007B4240"/>
    <w:rsid w:val="007B641F"/>
    <w:rsid w:val="007B67FD"/>
    <w:rsid w:val="007C1F37"/>
    <w:rsid w:val="007C2A3D"/>
    <w:rsid w:val="007C42F3"/>
    <w:rsid w:val="007C47D1"/>
    <w:rsid w:val="007D0380"/>
    <w:rsid w:val="007D53CD"/>
    <w:rsid w:val="007D5552"/>
    <w:rsid w:val="007D7C54"/>
    <w:rsid w:val="007E014D"/>
    <w:rsid w:val="007F6B75"/>
    <w:rsid w:val="008022C2"/>
    <w:rsid w:val="00806C0C"/>
    <w:rsid w:val="00810335"/>
    <w:rsid w:val="00810911"/>
    <w:rsid w:val="00812BE6"/>
    <w:rsid w:val="008134E9"/>
    <w:rsid w:val="0081710D"/>
    <w:rsid w:val="00823EF7"/>
    <w:rsid w:val="00830E24"/>
    <w:rsid w:val="008366C8"/>
    <w:rsid w:val="008466EA"/>
    <w:rsid w:val="008501F4"/>
    <w:rsid w:val="00851ECA"/>
    <w:rsid w:val="00856037"/>
    <w:rsid w:val="0086385D"/>
    <w:rsid w:val="008655B1"/>
    <w:rsid w:val="008671B3"/>
    <w:rsid w:val="00872B31"/>
    <w:rsid w:val="008738A8"/>
    <w:rsid w:val="0087443E"/>
    <w:rsid w:val="00874F21"/>
    <w:rsid w:val="00875314"/>
    <w:rsid w:val="008801EB"/>
    <w:rsid w:val="00880D44"/>
    <w:rsid w:val="00881511"/>
    <w:rsid w:val="0088364A"/>
    <w:rsid w:val="00885265"/>
    <w:rsid w:val="008870AE"/>
    <w:rsid w:val="008875BB"/>
    <w:rsid w:val="00894A4A"/>
    <w:rsid w:val="008953C0"/>
    <w:rsid w:val="0089605D"/>
    <w:rsid w:val="00897A96"/>
    <w:rsid w:val="008A0478"/>
    <w:rsid w:val="008B40FA"/>
    <w:rsid w:val="008B7BE2"/>
    <w:rsid w:val="008C0201"/>
    <w:rsid w:val="008C34D6"/>
    <w:rsid w:val="008C5AB5"/>
    <w:rsid w:val="008C70D0"/>
    <w:rsid w:val="008D0A61"/>
    <w:rsid w:val="008D5DCE"/>
    <w:rsid w:val="008D5FC5"/>
    <w:rsid w:val="008E5657"/>
    <w:rsid w:val="008E5837"/>
    <w:rsid w:val="008E72C9"/>
    <w:rsid w:val="008F10B7"/>
    <w:rsid w:val="008F2D2E"/>
    <w:rsid w:val="008F5315"/>
    <w:rsid w:val="0090438A"/>
    <w:rsid w:val="00904B8F"/>
    <w:rsid w:val="0090519D"/>
    <w:rsid w:val="00910053"/>
    <w:rsid w:val="00910A28"/>
    <w:rsid w:val="009149C5"/>
    <w:rsid w:val="009218F9"/>
    <w:rsid w:val="00923079"/>
    <w:rsid w:val="00925D66"/>
    <w:rsid w:val="0093231B"/>
    <w:rsid w:val="00941178"/>
    <w:rsid w:val="00950D72"/>
    <w:rsid w:val="00950DCF"/>
    <w:rsid w:val="00952B8A"/>
    <w:rsid w:val="00954B00"/>
    <w:rsid w:val="009550FC"/>
    <w:rsid w:val="009555A9"/>
    <w:rsid w:val="009561D7"/>
    <w:rsid w:val="00962C3A"/>
    <w:rsid w:val="00962C5F"/>
    <w:rsid w:val="00967E80"/>
    <w:rsid w:val="00970E4D"/>
    <w:rsid w:val="00971AA8"/>
    <w:rsid w:val="00971D6F"/>
    <w:rsid w:val="00972D66"/>
    <w:rsid w:val="00981932"/>
    <w:rsid w:val="0098314A"/>
    <w:rsid w:val="009867E7"/>
    <w:rsid w:val="00991059"/>
    <w:rsid w:val="00992F96"/>
    <w:rsid w:val="0099407E"/>
    <w:rsid w:val="00994FE9"/>
    <w:rsid w:val="00996FB3"/>
    <w:rsid w:val="009A2787"/>
    <w:rsid w:val="009A5306"/>
    <w:rsid w:val="009B239F"/>
    <w:rsid w:val="009B6221"/>
    <w:rsid w:val="009C3E0B"/>
    <w:rsid w:val="009C432B"/>
    <w:rsid w:val="009C76F1"/>
    <w:rsid w:val="009C784E"/>
    <w:rsid w:val="009D2FA7"/>
    <w:rsid w:val="009D401C"/>
    <w:rsid w:val="009D6D37"/>
    <w:rsid w:val="009E0420"/>
    <w:rsid w:val="009E087B"/>
    <w:rsid w:val="009E13AF"/>
    <w:rsid w:val="009E5CDE"/>
    <w:rsid w:val="009F250C"/>
    <w:rsid w:val="009F2E63"/>
    <w:rsid w:val="009F3D73"/>
    <w:rsid w:val="009F5ADA"/>
    <w:rsid w:val="00A00177"/>
    <w:rsid w:val="00A051D9"/>
    <w:rsid w:val="00A20572"/>
    <w:rsid w:val="00A207A7"/>
    <w:rsid w:val="00A23F51"/>
    <w:rsid w:val="00A26683"/>
    <w:rsid w:val="00A2762D"/>
    <w:rsid w:val="00A33553"/>
    <w:rsid w:val="00A37E76"/>
    <w:rsid w:val="00A40080"/>
    <w:rsid w:val="00A42DC6"/>
    <w:rsid w:val="00A4329E"/>
    <w:rsid w:val="00A4623A"/>
    <w:rsid w:val="00A51025"/>
    <w:rsid w:val="00A56360"/>
    <w:rsid w:val="00A61944"/>
    <w:rsid w:val="00A63E7D"/>
    <w:rsid w:val="00A64F20"/>
    <w:rsid w:val="00A6547C"/>
    <w:rsid w:val="00A676C0"/>
    <w:rsid w:val="00A71A02"/>
    <w:rsid w:val="00A72F9D"/>
    <w:rsid w:val="00A73933"/>
    <w:rsid w:val="00A7737D"/>
    <w:rsid w:val="00A8378A"/>
    <w:rsid w:val="00A86273"/>
    <w:rsid w:val="00A865B2"/>
    <w:rsid w:val="00A87086"/>
    <w:rsid w:val="00A917FC"/>
    <w:rsid w:val="00A92AD0"/>
    <w:rsid w:val="00A94593"/>
    <w:rsid w:val="00A95403"/>
    <w:rsid w:val="00A9594D"/>
    <w:rsid w:val="00A97D5E"/>
    <w:rsid w:val="00AA18FA"/>
    <w:rsid w:val="00AA3700"/>
    <w:rsid w:val="00AA3C8C"/>
    <w:rsid w:val="00AA408E"/>
    <w:rsid w:val="00AA6A97"/>
    <w:rsid w:val="00AB0508"/>
    <w:rsid w:val="00AC1CCF"/>
    <w:rsid w:val="00AC7270"/>
    <w:rsid w:val="00AD03F3"/>
    <w:rsid w:val="00AD0960"/>
    <w:rsid w:val="00AD4B15"/>
    <w:rsid w:val="00AE4219"/>
    <w:rsid w:val="00AF0B89"/>
    <w:rsid w:val="00AF7D77"/>
    <w:rsid w:val="00B00F34"/>
    <w:rsid w:val="00B02614"/>
    <w:rsid w:val="00B02DED"/>
    <w:rsid w:val="00B03016"/>
    <w:rsid w:val="00B03B19"/>
    <w:rsid w:val="00B168A8"/>
    <w:rsid w:val="00B20B70"/>
    <w:rsid w:val="00B24066"/>
    <w:rsid w:val="00B2411F"/>
    <w:rsid w:val="00B25CD2"/>
    <w:rsid w:val="00B33AED"/>
    <w:rsid w:val="00B3738E"/>
    <w:rsid w:val="00B4204A"/>
    <w:rsid w:val="00B45390"/>
    <w:rsid w:val="00B6303A"/>
    <w:rsid w:val="00B7173F"/>
    <w:rsid w:val="00B73646"/>
    <w:rsid w:val="00B73704"/>
    <w:rsid w:val="00B75C51"/>
    <w:rsid w:val="00B768FB"/>
    <w:rsid w:val="00B7695C"/>
    <w:rsid w:val="00B76F17"/>
    <w:rsid w:val="00B85C11"/>
    <w:rsid w:val="00B87FD5"/>
    <w:rsid w:val="00B95F4E"/>
    <w:rsid w:val="00BA11D1"/>
    <w:rsid w:val="00BA448E"/>
    <w:rsid w:val="00BA7F6B"/>
    <w:rsid w:val="00BC3D48"/>
    <w:rsid w:val="00BC4D65"/>
    <w:rsid w:val="00BC5FE4"/>
    <w:rsid w:val="00BD34F1"/>
    <w:rsid w:val="00BE1E33"/>
    <w:rsid w:val="00BE5078"/>
    <w:rsid w:val="00BF7ADF"/>
    <w:rsid w:val="00C040E0"/>
    <w:rsid w:val="00C043F4"/>
    <w:rsid w:val="00C054E6"/>
    <w:rsid w:val="00C108B2"/>
    <w:rsid w:val="00C13561"/>
    <w:rsid w:val="00C15234"/>
    <w:rsid w:val="00C17F70"/>
    <w:rsid w:val="00C247CB"/>
    <w:rsid w:val="00C27DC2"/>
    <w:rsid w:val="00C308E5"/>
    <w:rsid w:val="00C31521"/>
    <w:rsid w:val="00C424DE"/>
    <w:rsid w:val="00C42E41"/>
    <w:rsid w:val="00C4307D"/>
    <w:rsid w:val="00C43115"/>
    <w:rsid w:val="00C545D5"/>
    <w:rsid w:val="00C61AF1"/>
    <w:rsid w:val="00C620B4"/>
    <w:rsid w:val="00C70D84"/>
    <w:rsid w:val="00C73CCA"/>
    <w:rsid w:val="00C8158A"/>
    <w:rsid w:val="00C85418"/>
    <w:rsid w:val="00C87E1C"/>
    <w:rsid w:val="00C91E9B"/>
    <w:rsid w:val="00C93138"/>
    <w:rsid w:val="00C944D4"/>
    <w:rsid w:val="00CA1AB2"/>
    <w:rsid w:val="00CA4C38"/>
    <w:rsid w:val="00CA51DB"/>
    <w:rsid w:val="00CA5A43"/>
    <w:rsid w:val="00CA5DA5"/>
    <w:rsid w:val="00CA6B18"/>
    <w:rsid w:val="00CA6B1C"/>
    <w:rsid w:val="00CB0B26"/>
    <w:rsid w:val="00CB0F32"/>
    <w:rsid w:val="00CB2A04"/>
    <w:rsid w:val="00CB4AB4"/>
    <w:rsid w:val="00CB4C8A"/>
    <w:rsid w:val="00CB603C"/>
    <w:rsid w:val="00CC4D95"/>
    <w:rsid w:val="00CC51AB"/>
    <w:rsid w:val="00CC59E3"/>
    <w:rsid w:val="00CD7921"/>
    <w:rsid w:val="00CE4A80"/>
    <w:rsid w:val="00D00514"/>
    <w:rsid w:val="00D01A5E"/>
    <w:rsid w:val="00D06240"/>
    <w:rsid w:val="00D136B6"/>
    <w:rsid w:val="00D16EC5"/>
    <w:rsid w:val="00D17129"/>
    <w:rsid w:val="00D277BF"/>
    <w:rsid w:val="00D31926"/>
    <w:rsid w:val="00D33DC1"/>
    <w:rsid w:val="00D41C35"/>
    <w:rsid w:val="00D4210E"/>
    <w:rsid w:val="00D4403F"/>
    <w:rsid w:val="00D44848"/>
    <w:rsid w:val="00D449A2"/>
    <w:rsid w:val="00D45640"/>
    <w:rsid w:val="00D4576E"/>
    <w:rsid w:val="00D45803"/>
    <w:rsid w:val="00D45E0E"/>
    <w:rsid w:val="00D46B55"/>
    <w:rsid w:val="00D50173"/>
    <w:rsid w:val="00D5588E"/>
    <w:rsid w:val="00D55977"/>
    <w:rsid w:val="00D60D78"/>
    <w:rsid w:val="00D635D6"/>
    <w:rsid w:val="00D64D38"/>
    <w:rsid w:val="00D72150"/>
    <w:rsid w:val="00D84DA5"/>
    <w:rsid w:val="00D93B8E"/>
    <w:rsid w:val="00D96F11"/>
    <w:rsid w:val="00DA1AEB"/>
    <w:rsid w:val="00DA4582"/>
    <w:rsid w:val="00DB5036"/>
    <w:rsid w:val="00DB620F"/>
    <w:rsid w:val="00DC2985"/>
    <w:rsid w:val="00DC2E5F"/>
    <w:rsid w:val="00DC36F6"/>
    <w:rsid w:val="00DC76D9"/>
    <w:rsid w:val="00DD0D3B"/>
    <w:rsid w:val="00DD2BF7"/>
    <w:rsid w:val="00DD77A8"/>
    <w:rsid w:val="00DE174B"/>
    <w:rsid w:val="00DE241F"/>
    <w:rsid w:val="00DE273B"/>
    <w:rsid w:val="00DE2E9F"/>
    <w:rsid w:val="00DE35DF"/>
    <w:rsid w:val="00DE7757"/>
    <w:rsid w:val="00DF040D"/>
    <w:rsid w:val="00DF4516"/>
    <w:rsid w:val="00E04AD1"/>
    <w:rsid w:val="00E04E2C"/>
    <w:rsid w:val="00E11AD3"/>
    <w:rsid w:val="00E14EF2"/>
    <w:rsid w:val="00E162B0"/>
    <w:rsid w:val="00E162B9"/>
    <w:rsid w:val="00E171EB"/>
    <w:rsid w:val="00E20A7F"/>
    <w:rsid w:val="00E21E06"/>
    <w:rsid w:val="00E233AE"/>
    <w:rsid w:val="00E308FF"/>
    <w:rsid w:val="00E34408"/>
    <w:rsid w:val="00E35C90"/>
    <w:rsid w:val="00E372A1"/>
    <w:rsid w:val="00E425DA"/>
    <w:rsid w:val="00E42860"/>
    <w:rsid w:val="00E4670E"/>
    <w:rsid w:val="00E52571"/>
    <w:rsid w:val="00E533D3"/>
    <w:rsid w:val="00E54E73"/>
    <w:rsid w:val="00E569C9"/>
    <w:rsid w:val="00E57CB2"/>
    <w:rsid w:val="00E704E9"/>
    <w:rsid w:val="00E722AB"/>
    <w:rsid w:val="00E80820"/>
    <w:rsid w:val="00E830A5"/>
    <w:rsid w:val="00E836B9"/>
    <w:rsid w:val="00E838AD"/>
    <w:rsid w:val="00E83B4D"/>
    <w:rsid w:val="00E84AA9"/>
    <w:rsid w:val="00E86FD1"/>
    <w:rsid w:val="00E878DC"/>
    <w:rsid w:val="00E90FFB"/>
    <w:rsid w:val="00E94043"/>
    <w:rsid w:val="00E97160"/>
    <w:rsid w:val="00EA2544"/>
    <w:rsid w:val="00EA5882"/>
    <w:rsid w:val="00EA68BD"/>
    <w:rsid w:val="00EA7CB9"/>
    <w:rsid w:val="00EB3457"/>
    <w:rsid w:val="00EB4ED9"/>
    <w:rsid w:val="00EB57CD"/>
    <w:rsid w:val="00EC10F0"/>
    <w:rsid w:val="00EC7459"/>
    <w:rsid w:val="00ED0A2B"/>
    <w:rsid w:val="00ED2010"/>
    <w:rsid w:val="00EE5690"/>
    <w:rsid w:val="00EF0F85"/>
    <w:rsid w:val="00EF3574"/>
    <w:rsid w:val="00EF4628"/>
    <w:rsid w:val="00EF5822"/>
    <w:rsid w:val="00F074E3"/>
    <w:rsid w:val="00F15D30"/>
    <w:rsid w:val="00F15EC4"/>
    <w:rsid w:val="00F16468"/>
    <w:rsid w:val="00F240A9"/>
    <w:rsid w:val="00F249B9"/>
    <w:rsid w:val="00F34EB6"/>
    <w:rsid w:val="00F354E5"/>
    <w:rsid w:val="00F564C8"/>
    <w:rsid w:val="00F629AC"/>
    <w:rsid w:val="00F6344E"/>
    <w:rsid w:val="00F6691B"/>
    <w:rsid w:val="00F70603"/>
    <w:rsid w:val="00F709AC"/>
    <w:rsid w:val="00F7116A"/>
    <w:rsid w:val="00F816F2"/>
    <w:rsid w:val="00F81B08"/>
    <w:rsid w:val="00F873D9"/>
    <w:rsid w:val="00FA2EA2"/>
    <w:rsid w:val="00FA7F76"/>
    <w:rsid w:val="00FB56DC"/>
    <w:rsid w:val="00FB6DF8"/>
    <w:rsid w:val="00FC5020"/>
    <w:rsid w:val="00FC6281"/>
    <w:rsid w:val="00FD097D"/>
    <w:rsid w:val="00FD218F"/>
    <w:rsid w:val="00FD4FE9"/>
    <w:rsid w:val="00FD6521"/>
    <w:rsid w:val="00FE064A"/>
    <w:rsid w:val="00FE1D07"/>
    <w:rsid w:val="00FE4A89"/>
    <w:rsid w:val="00FE6A87"/>
    <w:rsid w:val="00FF7932"/>
    <w:rsid w:val="00FF7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B90C94B"/>
  <w15:docId w15:val="{B2A7F244-0B14-467F-B2E3-D3A73B2A3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7D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1511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81511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Hyperlink"/>
    <w:unhideWhenUsed/>
    <w:rsid w:val="008134E9"/>
    <w:rPr>
      <w:u w:val="single"/>
    </w:rPr>
  </w:style>
  <w:style w:type="paragraph" w:styleId="a6">
    <w:name w:val="header"/>
    <w:basedOn w:val="a"/>
    <w:link w:val="a7"/>
    <w:uiPriority w:val="99"/>
    <w:unhideWhenUsed/>
    <w:rsid w:val="008134E9"/>
    <w:pPr>
      <w:tabs>
        <w:tab w:val="center" w:pos="4252"/>
        <w:tab w:val="right" w:pos="8504"/>
      </w:tabs>
      <w:snapToGrid w:val="0"/>
      <w:spacing w:line="80" w:lineRule="atLeast"/>
    </w:pPr>
    <w:rPr>
      <w:rFonts w:ascii="Century" w:eastAsia="Arial Unicode MS" w:hAnsi="Century" w:cs="Arial Unicode MS"/>
      <w:color w:val="000000"/>
      <w:szCs w:val="21"/>
      <w:u w:color="000000"/>
    </w:rPr>
  </w:style>
  <w:style w:type="character" w:customStyle="1" w:styleId="a7">
    <w:name w:val="ヘッダー (文字)"/>
    <w:basedOn w:val="a0"/>
    <w:link w:val="a6"/>
    <w:uiPriority w:val="99"/>
    <w:rsid w:val="008134E9"/>
    <w:rPr>
      <w:rFonts w:ascii="Century" w:eastAsia="Arial Unicode MS" w:hAnsi="Century" w:cs="Arial Unicode MS"/>
      <w:color w:val="000000"/>
      <w:szCs w:val="21"/>
      <w:u w:color="000000"/>
    </w:rPr>
  </w:style>
  <w:style w:type="character" w:styleId="a8">
    <w:name w:val="line number"/>
    <w:basedOn w:val="a0"/>
    <w:uiPriority w:val="99"/>
    <w:semiHidden/>
    <w:unhideWhenUsed/>
    <w:rsid w:val="008134E9"/>
  </w:style>
  <w:style w:type="paragraph" w:customStyle="1" w:styleId="Default">
    <w:name w:val="Default"/>
    <w:rsid w:val="00312C7B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  <w:style w:type="paragraph" w:styleId="a9">
    <w:name w:val="footer"/>
    <w:basedOn w:val="a"/>
    <w:link w:val="aa"/>
    <w:uiPriority w:val="99"/>
    <w:unhideWhenUsed/>
    <w:rsid w:val="00A8378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A8378A"/>
  </w:style>
  <w:style w:type="paragraph" w:styleId="Web">
    <w:name w:val="Normal (Web)"/>
    <w:basedOn w:val="a"/>
    <w:uiPriority w:val="99"/>
    <w:semiHidden/>
    <w:unhideWhenUsed/>
    <w:rsid w:val="005335D1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A61944"/>
    <w:pPr>
      <w:jc w:val="center"/>
    </w:pPr>
    <w:rPr>
      <w:rFonts w:ascii="游明朝" w:eastAsia="游明朝" w:hAnsi="游明朝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A61944"/>
    <w:rPr>
      <w:rFonts w:ascii="游明朝" w:eastAsia="游明朝" w:hAnsi="游明朝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A61944"/>
    <w:rPr>
      <w:rFonts w:ascii="游明朝" w:eastAsia="游明朝" w:hAnsi="游明朝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A61944"/>
    <w:rPr>
      <w:rFonts w:ascii="游明朝" w:eastAsia="游明朝" w:hAnsi="游明朝"/>
      <w:noProof/>
      <w:sz w:val="20"/>
    </w:rPr>
  </w:style>
  <w:style w:type="character" w:styleId="ab">
    <w:name w:val="annotation reference"/>
    <w:basedOn w:val="a0"/>
    <w:uiPriority w:val="99"/>
    <w:semiHidden/>
    <w:unhideWhenUsed/>
    <w:rsid w:val="00B03B19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B03B19"/>
  </w:style>
  <w:style w:type="character" w:customStyle="1" w:styleId="ad">
    <w:name w:val="コメント文字列 (文字)"/>
    <w:basedOn w:val="a0"/>
    <w:link w:val="ac"/>
    <w:uiPriority w:val="99"/>
    <w:semiHidden/>
    <w:rsid w:val="00B03B19"/>
  </w:style>
  <w:style w:type="paragraph" w:styleId="ae">
    <w:name w:val="annotation subject"/>
    <w:basedOn w:val="ac"/>
    <w:next w:val="ac"/>
    <w:link w:val="af"/>
    <w:uiPriority w:val="99"/>
    <w:semiHidden/>
    <w:unhideWhenUsed/>
    <w:rsid w:val="009867E7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9867E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59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7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42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95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3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7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5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7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8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6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8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7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7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1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8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9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B096C9-F598-4E4B-BA7C-02708136AE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1</Pages>
  <Words>369</Words>
  <Characters>2105</Characters>
  <Application>Microsoft Office Word</Application>
  <DocSecurity>0</DocSecurity>
  <Lines>17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将夫 勝島</dc:creator>
  <cp:keywords/>
  <dc:description/>
  <cp:lastModifiedBy>寛人 南野</cp:lastModifiedBy>
  <cp:revision>14</cp:revision>
  <cp:lastPrinted>2020-11-18T00:14:00Z</cp:lastPrinted>
  <dcterms:created xsi:type="dcterms:W3CDTF">2020-10-15T06:44:00Z</dcterms:created>
  <dcterms:modified xsi:type="dcterms:W3CDTF">2020-12-02T04:03:00Z</dcterms:modified>
</cp:coreProperties>
</file>