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0D05" w14:textId="4E6D6730" w:rsidR="008B5A08" w:rsidRDefault="008B5A08">
      <w:pPr>
        <w:ind w:left="217"/>
        <w:rPr>
          <w:sz w:val="20"/>
        </w:rPr>
      </w:pPr>
    </w:p>
    <w:p w14:paraId="47E8640A" w14:textId="77777777" w:rsidR="008B5A08" w:rsidRDefault="008B5A08">
      <w:pPr>
        <w:rPr>
          <w:sz w:val="20"/>
        </w:rPr>
      </w:pPr>
    </w:p>
    <w:p w14:paraId="3952AAB3" w14:textId="77777777" w:rsidR="008B5A08" w:rsidRDefault="008B5A08">
      <w:pPr>
        <w:spacing w:before="3"/>
        <w:rPr>
          <w:sz w:val="21"/>
        </w:rPr>
      </w:pPr>
    </w:p>
    <w:p w14:paraId="336B716A" w14:textId="77777777" w:rsidR="008B5A08" w:rsidRDefault="0084521F">
      <w:pPr>
        <w:pStyle w:val="a3"/>
        <w:spacing w:before="86"/>
        <w:ind w:left="105" w:right="105"/>
        <w:jc w:val="center"/>
      </w:pPr>
      <w:r>
        <w:t>Supplementary</w:t>
      </w:r>
      <w:r>
        <w:rPr>
          <w:spacing w:val="-15"/>
        </w:rPr>
        <w:t xml:space="preserve"> </w:t>
      </w:r>
      <w:r>
        <w:t>Material</w:t>
      </w:r>
      <w:r>
        <w:rPr>
          <w:spacing w:val="-14"/>
        </w:rPr>
        <w:t xml:space="preserve"> </w:t>
      </w:r>
      <w:r>
        <w:rPr>
          <w:spacing w:val="-2"/>
        </w:rPr>
        <w:t>Figures</w:t>
      </w:r>
    </w:p>
    <w:p w14:paraId="3BEAC7EC" w14:textId="77777777" w:rsidR="008B5A08" w:rsidRDefault="0084521F">
      <w:pPr>
        <w:spacing w:before="5"/>
        <w:rPr>
          <w:b/>
          <w:i/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1CD3D6" wp14:editId="00F78DA4">
            <wp:simplePos x="0" y="0"/>
            <wp:positionH relativeFrom="page">
              <wp:posOffset>1030014</wp:posOffset>
            </wp:positionH>
            <wp:positionV relativeFrom="paragraph">
              <wp:posOffset>172122</wp:posOffset>
            </wp:positionV>
            <wp:extent cx="5864600" cy="35623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6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48F76" w14:textId="77777777" w:rsidR="008B5A08" w:rsidRDefault="008B5A08">
      <w:pPr>
        <w:rPr>
          <w:b/>
          <w:i/>
          <w:sz w:val="34"/>
        </w:rPr>
      </w:pPr>
    </w:p>
    <w:p w14:paraId="7F007CD4" w14:textId="77777777" w:rsidR="008B5A08" w:rsidRDefault="008B5A08">
      <w:pPr>
        <w:spacing w:before="1"/>
        <w:rPr>
          <w:b/>
          <w:i/>
          <w:sz w:val="42"/>
        </w:rPr>
      </w:pPr>
    </w:p>
    <w:p w14:paraId="50C1BE7C" w14:textId="77777777" w:rsidR="008B5A08" w:rsidRDefault="0084521F">
      <w:pPr>
        <w:ind w:left="105" w:right="170"/>
        <w:jc w:val="center"/>
        <w:rPr>
          <w:sz w:val="24"/>
        </w:rPr>
      </w:pPr>
      <w:r>
        <w:rPr>
          <w:b/>
          <w:sz w:val="24"/>
        </w:rPr>
        <w:t>Supplementary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Figure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RSCU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amino</w:t>
      </w:r>
      <w:r>
        <w:rPr>
          <w:spacing w:val="-2"/>
          <w:sz w:val="24"/>
        </w:rPr>
        <w:t xml:space="preserve"> </w:t>
      </w:r>
      <w:r>
        <w:rPr>
          <w:sz w:val="24"/>
        </w:rPr>
        <w:t>acids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stop</w:t>
      </w:r>
      <w:r>
        <w:rPr>
          <w:spacing w:val="-2"/>
          <w:sz w:val="24"/>
        </w:rPr>
        <w:t xml:space="preserve"> </w:t>
      </w:r>
      <w:r>
        <w:rPr>
          <w:sz w:val="24"/>
        </w:rPr>
        <w:t>codons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protein- coding genes of the chloroplast genome of </w:t>
      </w:r>
      <w:proofErr w:type="spellStart"/>
      <w:r>
        <w:rPr>
          <w:i/>
          <w:sz w:val="24"/>
        </w:rPr>
        <w:t>Tetrastigma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hemsleyanum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sample from Jiangxi Province.</w:t>
      </w:r>
    </w:p>
    <w:p w14:paraId="33B5836C" w14:textId="77777777" w:rsidR="008B5A08" w:rsidRDefault="008B5A08">
      <w:pPr>
        <w:jc w:val="center"/>
        <w:rPr>
          <w:sz w:val="24"/>
        </w:rPr>
        <w:sectPr w:rsidR="008B5A08">
          <w:footerReference w:type="default" r:id="rId7"/>
          <w:type w:val="continuous"/>
          <w:pgSz w:w="12240" w:h="15840"/>
          <w:pgMar w:top="900" w:right="1080" w:bottom="980" w:left="1180" w:header="0" w:footer="785" w:gutter="0"/>
          <w:pgNumType w:start="1"/>
          <w:cols w:space="720"/>
        </w:sectPr>
      </w:pPr>
    </w:p>
    <w:p w14:paraId="557FA10C" w14:textId="77777777" w:rsidR="008B5A08" w:rsidRDefault="0084521F">
      <w:pPr>
        <w:spacing w:before="79"/>
        <w:ind w:right="99"/>
        <w:jc w:val="right"/>
        <w:rPr>
          <w:sz w:val="24"/>
        </w:rPr>
      </w:pPr>
      <w:r>
        <w:rPr>
          <w:sz w:val="24"/>
        </w:rPr>
        <w:lastRenderedPageBreak/>
        <w:t>Supplementary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Material</w:t>
      </w:r>
    </w:p>
    <w:p w14:paraId="1C5228E5" w14:textId="77777777" w:rsidR="008B5A08" w:rsidRDefault="008B5A08">
      <w:pPr>
        <w:rPr>
          <w:sz w:val="20"/>
        </w:rPr>
      </w:pPr>
    </w:p>
    <w:p w14:paraId="16F7A360" w14:textId="77777777" w:rsidR="008B5A08" w:rsidRDefault="0084521F">
      <w:pPr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4017856" wp14:editId="37725815">
            <wp:simplePos x="0" y="0"/>
            <wp:positionH relativeFrom="page">
              <wp:posOffset>913736</wp:posOffset>
            </wp:positionH>
            <wp:positionV relativeFrom="paragraph">
              <wp:posOffset>135789</wp:posOffset>
            </wp:positionV>
            <wp:extent cx="6125290" cy="524713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290" cy="524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3469C" w14:textId="77777777" w:rsidR="008B5A08" w:rsidRDefault="008B5A08">
      <w:pPr>
        <w:rPr>
          <w:sz w:val="26"/>
        </w:rPr>
      </w:pPr>
    </w:p>
    <w:p w14:paraId="70F89301" w14:textId="77777777" w:rsidR="008B5A08" w:rsidRDefault="0084521F">
      <w:pPr>
        <w:spacing w:before="180"/>
        <w:ind w:left="102" w:right="42"/>
        <w:rPr>
          <w:sz w:val="24"/>
        </w:rPr>
      </w:pPr>
      <w:r>
        <w:rPr>
          <w:b/>
          <w:sz w:val="24"/>
        </w:rPr>
        <w:t xml:space="preserve">Supplementary Figure 2. </w:t>
      </w:r>
      <w:r>
        <w:rPr>
          <w:sz w:val="24"/>
        </w:rPr>
        <w:t xml:space="preserve">Analysis of the long repeats in cp genomes of Vitaceae plants and </w:t>
      </w:r>
      <w:proofErr w:type="spellStart"/>
      <w:r>
        <w:rPr>
          <w:i/>
          <w:sz w:val="24"/>
        </w:rPr>
        <w:t>Tetrastigma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hemsleyanum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species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geographical</w:t>
      </w:r>
      <w:r>
        <w:rPr>
          <w:spacing w:val="-4"/>
          <w:sz w:val="24"/>
        </w:rPr>
        <w:t xml:space="preserve"> </w:t>
      </w:r>
      <w:r>
        <w:rPr>
          <w:sz w:val="24"/>
        </w:rPr>
        <w:t>origins.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(A)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number,</w:t>
      </w:r>
      <w:r>
        <w:rPr>
          <w:spacing w:val="-4"/>
          <w:sz w:val="24"/>
        </w:rPr>
        <w:t xml:space="preserve"> </w:t>
      </w:r>
      <w:r>
        <w:rPr>
          <w:sz w:val="24"/>
        </w:rPr>
        <w:t>length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type of the long repeats identified in five samples of </w:t>
      </w:r>
      <w:proofErr w:type="spellStart"/>
      <w:r>
        <w:rPr>
          <w:i/>
          <w:sz w:val="24"/>
        </w:rPr>
        <w:t>Tetrastigma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hemsleyanum</w:t>
      </w:r>
      <w:proofErr w:type="spellEnd"/>
      <w:r>
        <w:rPr>
          <w:sz w:val="24"/>
        </w:rPr>
        <w:t>. (</w:t>
      </w:r>
      <w:r>
        <w:rPr>
          <w:b/>
          <w:sz w:val="24"/>
        </w:rPr>
        <w:t>B</w:t>
      </w:r>
      <w:r>
        <w:rPr>
          <w:sz w:val="24"/>
        </w:rPr>
        <w:t xml:space="preserve">) The number, length and type of the long repeats detected in </w:t>
      </w:r>
      <w:proofErr w:type="spellStart"/>
      <w:r>
        <w:rPr>
          <w:i/>
          <w:sz w:val="24"/>
        </w:rPr>
        <w:t>Tetrastigma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hemsleyanum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(Jiangxi Province), </w:t>
      </w:r>
      <w:proofErr w:type="spellStart"/>
      <w:r>
        <w:rPr>
          <w:i/>
          <w:sz w:val="24"/>
        </w:rPr>
        <w:t>Tetrastigma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planicaule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Ampelopsis japonica </w:t>
      </w:r>
      <w:r>
        <w:rPr>
          <w:sz w:val="24"/>
        </w:rPr>
        <w:t xml:space="preserve">and </w:t>
      </w:r>
      <w:r>
        <w:rPr>
          <w:i/>
          <w:sz w:val="24"/>
        </w:rPr>
        <w:t xml:space="preserve">Vitis vinifera </w:t>
      </w:r>
      <w:r>
        <w:rPr>
          <w:sz w:val="24"/>
        </w:rPr>
        <w:t>cp genomes.</w:t>
      </w:r>
    </w:p>
    <w:sectPr w:rsidR="008B5A08">
      <w:pgSz w:w="12240" w:h="15840"/>
      <w:pgMar w:top="760" w:right="1080" w:bottom="1140" w:left="118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8991" w14:textId="77777777" w:rsidR="0084521F" w:rsidRDefault="0084521F">
      <w:r>
        <w:separator/>
      </w:r>
    </w:p>
  </w:endnote>
  <w:endnote w:type="continuationSeparator" w:id="0">
    <w:p w14:paraId="07AECA31" w14:textId="77777777" w:rsidR="0084521F" w:rsidRDefault="0084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ED31" w14:textId="77777777" w:rsidR="008B5A08" w:rsidRDefault="0084521F">
    <w:pPr>
      <w:pStyle w:val="a3"/>
      <w:spacing w:line="14" w:lineRule="auto"/>
      <w:rPr>
        <w:b w:val="0"/>
        <w:i w:val="0"/>
        <w:sz w:val="20"/>
      </w:rPr>
    </w:pPr>
    <w:r>
      <w:pict w14:anchorId="10FE005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1pt;margin-top:741.75pt;width:13pt;height:15.3pt;z-index:-251658752;mso-position-horizontal-relative:page;mso-position-vertical-relative:page" filled="f" stroked="f">
          <v:textbox inset="0,0,0,0">
            <w:txbxContent>
              <w:p w14:paraId="7B60C7D3" w14:textId="77777777" w:rsidR="008B5A08" w:rsidRDefault="0084521F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9BBD" w14:textId="77777777" w:rsidR="0084521F" w:rsidRDefault="0084521F">
      <w:r>
        <w:separator/>
      </w:r>
    </w:p>
  </w:footnote>
  <w:footnote w:type="continuationSeparator" w:id="0">
    <w:p w14:paraId="63FCEC53" w14:textId="77777777" w:rsidR="0084521F" w:rsidRDefault="0084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A08"/>
    <w:rsid w:val="0084521F"/>
    <w:rsid w:val="008B5A08"/>
    <w:rsid w:val="00A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0ED40"/>
  <w15:docId w15:val="{BFB6FB30-FF1A-49AF-A468-1EB0EF08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dong shujie</cp:lastModifiedBy>
  <cp:revision>2</cp:revision>
  <dcterms:created xsi:type="dcterms:W3CDTF">2022-01-29T06:54:00Z</dcterms:created>
  <dcterms:modified xsi:type="dcterms:W3CDTF">2022-01-29T06:55:00Z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2022-01-29T00:00:00Z</vt:filetime>
  </property>
</Properties>
</file>