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AEA6B04" w14:textId="5C7F2BF5" w:rsidR="00A10958" w:rsidRPr="00BC3E10" w:rsidRDefault="00A10958" w:rsidP="00A10958">
      <w:pPr>
        <w:spacing w:line="480" w:lineRule="auto"/>
        <w:rPr>
          <w:rFonts w:ascii="Arial" w:hAnsi="Arial" w:cs="Arial"/>
          <w:b/>
          <w:bCs/>
        </w:rPr>
      </w:pPr>
      <w:r w:rsidRPr="00BC3E10">
        <w:rPr>
          <w:rFonts w:ascii="Arial" w:hAnsi="Arial" w:cs="Arial"/>
          <w:b/>
          <w:bCs/>
        </w:rPr>
        <w:t>Supplemental Table and Figures</w:t>
      </w:r>
    </w:p>
    <w:tbl>
      <w:tblPr>
        <w:tblW w:w="4800" w:type="dxa"/>
        <w:tblLook w:val="04A0" w:firstRow="1" w:lastRow="0" w:firstColumn="1" w:lastColumn="0" w:noHBand="0" w:noVBand="1"/>
      </w:tblPr>
      <w:tblGrid>
        <w:gridCol w:w="2880"/>
        <w:gridCol w:w="960"/>
        <w:gridCol w:w="963"/>
      </w:tblGrid>
      <w:tr w:rsidR="00C25158" w:rsidRPr="00BC3E10" w14:paraId="4286C579" w14:textId="77777777" w:rsidTr="00C25158">
        <w:trPr>
          <w:trHeight w:val="300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3AD49" w14:textId="77777777" w:rsidR="00C25158" w:rsidRPr="00BC3E10" w:rsidRDefault="00C25158" w:rsidP="00C2515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C3E10">
              <w:rPr>
                <w:rFonts w:ascii="Arial" w:eastAsia="Times New Roman" w:hAnsi="Arial" w:cs="Arial"/>
                <w:b/>
                <w:bCs/>
                <w:color w:val="000000"/>
              </w:rPr>
              <w:t>Tumor stage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2B91FA" w14:textId="77777777" w:rsidR="00C25158" w:rsidRPr="00BC3E10" w:rsidRDefault="00C25158" w:rsidP="00C2515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C3E10">
              <w:rPr>
                <w:rFonts w:ascii="Arial" w:eastAsia="Times New Roman" w:hAnsi="Arial" w:cs="Arial"/>
                <w:b/>
                <w:bCs/>
                <w:color w:val="000000"/>
              </w:rPr>
              <w:t>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8BF018" w14:textId="77777777" w:rsidR="00C25158" w:rsidRPr="00BC3E10" w:rsidRDefault="00C25158" w:rsidP="00C2515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C3E10">
              <w:rPr>
                <w:rFonts w:ascii="Arial" w:eastAsia="Times New Roman" w:hAnsi="Arial" w:cs="Arial"/>
                <w:b/>
                <w:bCs/>
                <w:color w:val="000000"/>
              </w:rPr>
              <w:t>%</w:t>
            </w:r>
          </w:p>
        </w:tc>
      </w:tr>
      <w:tr w:rsidR="00C25158" w:rsidRPr="00BC3E10" w14:paraId="311AE89A" w14:textId="77777777" w:rsidTr="00C25158">
        <w:trPr>
          <w:trHeight w:val="300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29D6E" w14:textId="77777777" w:rsidR="00C25158" w:rsidRPr="00BC3E10" w:rsidRDefault="00C25158" w:rsidP="00C25158">
            <w:pPr>
              <w:spacing w:after="0" w:line="240" w:lineRule="auto"/>
              <w:ind w:firstLineChars="100" w:firstLine="220"/>
              <w:rPr>
                <w:rFonts w:ascii="Arial" w:eastAsia="Times New Roman" w:hAnsi="Arial" w:cs="Arial"/>
                <w:color w:val="000000"/>
              </w:rPr>
            </w:pPr>
            <w:r w:rsidRPr="00BC3E10">
              <w:rPr>
                <w:rFonts w:ascii="Arial" w:eastAsia="Times New Roman" w:hAnsi="Arial" w:cs="Arial"/>
                <w:color w:val="000000"/>
              </w:rPr>
              <w:t>T1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6E6312" w14:textId="77777777" w:rsidR="00C25158" w:rsidRPr="00BC3E10" w:rsidRDefault="00C25158" w:rsidP="00C251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C3E10">
              <w:rPr>
                <w:rFonts w:ascii="Arial" w:eastAsia="Times New Roman" w:hAnsi="Arial" w:cs="Arial"/>
                <w:color w:val="000000"/>
              </w:rPr>
              <w:t>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DB88C5" w14:textId="77777777" w:rsidR="00C25158" w:rsidRPr="00BC3E10" w:rsidRDefault="00C25158" w:rsidP="00C251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C3E10">
              <w:rPr>
                <w:rFonts w:ascii="Arial" w:eastAsia="Times New Roman" w:hAnsi="Arial" w:cs="Arial"/>
                <w:color w:val="000000"/>
              </w:rPr>
              <w:t>7.40%</w:t>
            </w:r>
          </w:p>
        </w:tc>
      </w:tr>
      <w:tr w:rsidR="00C25158" w:rsidRPr="00BC3E10" w14:paraId="5D5F0337" w14:textId="77777777" w:rsidTr="00C25158">
        <w:trPr>
          <w:trHeight w:val="300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A194F" w14:textId="77777777" w:rsidR="00C25158" w:rsidRPr="00BC3E10" w:rsidRDefault="00C25158" w:rsidP="00C25158">
            <w:pPr>
              <w:spacing w:after="0" w:line="240" w:lineRule="auto"/>
              <w:ind w:firstLineChars="100" w:firstLine="220"/>
              <w:rPr>
                <w:rFonts w:ascii="Arial" w:eastAsia="Times New Roman" w:hAnsi="Arial" w:cs="Arial"/>
                <w:color w:val="000000"/>
              </w:rPr>
            </w:pPr>
            <w:r w:rsidRPr="00BC3E10">
              <w:rPr>
                <w:rFonts w:ascii="Arial" w:eastAsia="Times New Roman" w:hAnsi="Arial" w:cs="Arial"/>
                <w:color w:val="000000"/>
              </w:rPr>
              <w:t>T2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9E2D6" w14:textId="77777777" w:rsidR="00C25158" w:rsidRPr="00BC3E10" w:rsidRDefault="00C25158" w:rsidP="00C251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C3E10">
              <w:rPr>
                <w:rFonts w:ascii="Arial" w:eastAsia="Times New Roman" w:hAnsi="Arial" w:cs="Arial"/>
                <w:color w:val="000000"/>
              </w:rPr>
              <w:t>112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FFE64" w14:textId="77777777" w:rsidR="00C25158" w:rsidRPr="00BC3E10" w:rsidRDefault="00C25158" w:rsidP="00C251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C3E10">
              <w:rPr>
                <w:rFonts w:ascii="Arial" w:eastAsia="Times New Roman" w:hAnsi="Arial" w:cs="Arial"/>
                <w:color w:val="000000"/>
              </w:rPr>
              <w:t>28.57%</w:t>
            </w:r>
          </w:p>
        </w:tc>
      </w:tr>
      <w:tr w:rsidR="00C25158" w:rsidRPr="00BC3E10" w14:paraId="22F774EE" w14:textId="77777777" w:rsidTr="00C25158">
        <w:trPr>
          <w:trHeight w:val="300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B3A5C" w14:textId="77777777" w:rsidR="00C25158" w:rsidRPr="00BC3E10" w:rsidRDefault="00C25158" w:rsidP="00C25158">
            <w:pPr>
              <w:spacing w:after="0" w:line="240" w:lineRule="auto"/>
              <w:ind w:firstLineChars="100" w:firstLine="220"/>
              <w:rPr>
                <w:rFonts w:ascii="Arial" w:eastAsia="Times New Roman" w:hAnsi="Arial" w:cs="Arial"/>
                <w:color w:val="000000"/>
              </w:rPr>
            </w:pPr>
            <w:r w:rsidRPr="00BC3E10">
              <w:rPr>
                <w:rFonts w:ascii="Arial" w:eastAsia="Times New Roman" w:hAnsi="Arial" w:cs="Arial"/>
                <w:color w:val="000000"/>
              </w:rPr>
              <w:t>T3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AAC0B" w14:textId="77777777" w:rsidR="00C25158" w:rsidRPr="00BC3E10" w:rsidRDefault="00C25158" w:rsidP="00C251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C3E10">
              <w:rPr>
                <w:rFonts w:ascii="Arial" w:eastAsia="Times New Roman" w:hAnsi="Arial" w:cs="Arial"/>
                <w:color w:val="000000"/>
              </w:rPr>
              <w:t>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70CEB" w14:textId="77777777" w:rsidR="00C25158" w:rsidRPr="00BC3E10" w:rsidRDefault="00C25158" w:rsidP="00C251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C3E10">
              <w:rPr>
                <w:rFonts w:ascii="Arial" w:eastAsia="Times New Roman" w:hAnsi="Arial" w:cs="Arial"/>
                <w:color w:val="000000"/>
              </w:rPr>
              <w:t>25.26%</w:t>
            </w:r>
          </w:p>
        </w:tc>
      </w:tr>
      <w:tr w:rsidR="00C25158" w:rsidRPr="00BC3E10" w14:paraId="35BBD8CB" w14:textId="77777777" w:rsidTr="00C25158">
        <w:trPr>
          <w:trHeight w:val="300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4D94F9" w14:textId="77777777" w:rsidR="00C25158" w:rsidRPr="00BC3E10" w:rsidRDefault="00C25158" w:rsidP="00C25158">
            <w:pPr>
              <w:spacing w:after="0" w:line="240" w:lineRule="auto"/>
              <w:ind w:firstLineChars="100" w:firstLine="220"/>
              <w:rPr>
                <w:rFonts w:ascii="Arial" w:eastAsia="Times New Roman" w:hAnsi="Arial" w:cs="Arial"/>
                <w:color w:val="000000"/>
              </w:rPr>
            </w:pPr>
            <w:r w:rsidRPr="00BC3E10">
              <w:rPr>
                <w:rFonts w:ascii="Arial" w:eastAsia="Times New Roman" w:hAnsi="Arial" w:cs="Arial"/>
                <w:color w:val="000000"/>
              </w:rPr>
              <w:t>T4x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8C502" w14:textId="77777777" w:rsidR="00C25158" w:rsidRPr="00BC3E10" w:rsidRDefault="00C25158" w:rsidP="00C251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C3E10">
              <w:rPr>
                <w:rFonts w:ascii="Arial" w:eastAsia="Times New Roman" w:hAnsi="Arial" w:cs="Arial"/>
                <w:color w:val="000000"/>
              </w:rPr>
              <w:t>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8AD28A" w14:textId="77777777" w:rsidR="00C25158" w:rsidRPr="00BC3E10" w:rsidRDefault="00C25158" w:rsidP="00C251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C3E10">
              <w:rPr>
                <w:rFonts w:ascii="Arial" w:eastAsia="Times New Roman" w:hAnsi="Arial" w:cs="Arial"/>
                <w:color w:val="000000"/>
              </w:rPr>
              <w:t>5.36%</w:t>
            </w:r>
          </w:p>
        </w:tc>
      </w:tr>
      <w:tr w:rsidR="00C25158" w:rsidRPr="00BC3E10" w14:paraId="7EF28F90" w14:textId="77777777" w:rsidTr="00C25158">
        <w:trPr>
          <w:trHeight w:val="300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78A35D" w14:textId="77777777" w:rsidR="00C25158" w:rsidRPr="00BC3E10" w:rsidRDefault="00C25158" w:rsidP="00C25158">
            <w:pPr>
              <w:spacing w:after="0" w:line="240" w:lineRule="auto"/>
              <w:ind w:firstLineChars="100" w:firstLine="220"/>
              <w:rPr>
                <w:rFonts w:ascii="Arial" w:eastAsia="Times New Roman" w:hAnsi="Arial" w:cs="Arial"/>
                <w:color w:val="000000"/>
              </w:rPr>
            </w:pPr>
            <w:r w:rsidRPr="00BC3E10">
              <w:rPr>
                <w:rFonts w:ascii="Arial" w:eastAsia="Times New Roman" w:hAnsi="Arial" w:cs="Arial"/>
                <w:color w:val="000000"/>
              </w:rPr>
              <w:t>T4a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1FE26D" w14:textId="77777777" w:rsidR="00C25158" w:rsidRPr="00BC3E10" w:rsidRDefault="00C25158" w:rsidP="00C251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C3E10">
              <w:rPr>
                <w:rFonts w:ascii="Arial" w:eastAsia="Times New Roman" w:hAnsi="Arial" w:cs="Arial"/>
                <w:color w:val="000000"/>
              </w:rPr>
              <w:t>114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E5FEC" w14:textId="77777777" w:rsidR="00C25158" w:rsidRPr="00BC3E10" w:rsidRDefault="00C25158" w:rsidP="00C251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C3E10">
              <w:rPr>
                <w:rFonts w:ascii="Arial" w:eastAsia="Times New Roman" w:hAnsi="Arial" w:cs="Arial"/>
                <w:color w:val="000000"/>
              </w:rPr>
              <w:t>29.08%</w:t>
            </w:r>
          </w:p>
        </w:tc>
      </w:tr>
      <w:tr w:rsidR="00C25158" w:rsidRPr="00BC3E10" w14:paraId="74CCDFE7" w14:textId="77777777" w:rsidTr="00C25158">
        <w:trPr>
          <w:trHeight w:val="300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7A754F" w14:textId="77777777" w:rsidR="00C25158" w:rsidRPr="00BC3E10" w:rsidRDefault="00C25158" w:rsidP="00C25158">
            <w:pPr>
              <w:spacing w:after="0" w:line="240" w:lineRule="auto"/>
              <w:ind w:firstLineChars="100" w:firstLine="220"/>
              <w:rPr>
                <w:rFonts w:ascii="Arial" w:eastAsia="Times New Roman" w:hAnsi="Arial" w:cs="Arial"/>
                <w:color w:val="000000"/>
              </w:rPr>
            </w:pPr>
            <w:r w:rsidRPr="00BC3E10">
              <w:rPr>
                <w:rFonts w:ascii="Arial" w:eastAsia="Times New Roman" w:hAnsi="Arial" w:cs="Arial"/>
                <w:color w:val="000000"/>
              </w:rPr>
              <w:t>T4b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F3240E" w14:textId="77777777" w:rsidR="00C25158" w:rsidRPr="00BC3E10" w:rsidRDefault="00C25158" w:rsidP="00C251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C3E10">
              <w:rPr>
                <w:rFonts w:ascii="Arial" w:eastAsia="Times New Roman" w:hAnsi="Arial" w:cs="Arial"/>
                <w:color w:val="000000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BAE416" w14:textId="77777777" w:rsidR="00C25158" w:rsidRPr="00BC3E10" w:rsidRDefault="00C25158" w:rsidP="00C251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C3E10">
              <w:rPr>
                <w:rFonts w:ascii="Arial" w:eastAsia="Times New Roman" w:hAnsi="Arial" w:cs="Arial"/>
                <w:color w:val="000000"/>
              </w:rPr>
              <w:t>0.51%</w:t>
            </w:r>
          </w:p>
        </w:tc>
      </w:tr>
      <w:tr w:rsidR="00C25158" w:rsidRPr="00BC3E10" w14:paraId="1BF0C2CB" w14:textId="77777777" w:rsidTr="00C25158">
        <w:trPr>
          <w:trHeight w:val="300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69ECB" w14:textId="77777777" w:rsidR="00C25158" w:rsidRPr="00BC3E10" w:rsidRDefault="00C25158" w:rsidP="00C25158">
            <w:pPr>
              <w:spacing w:after="0" w:line="240" w:lineRule="auto"/>
              <w:ind w:firstLineChars="100" w:firstLine="220"/>
              <w:rPr>
                <w:rFonts w:ascii="Arial" w:eastAsia="Times New Roman" w:hAnsi="Arial" w:cs="Arial"/>
                <w:color w:val="000000"/>
              </w:rPr>
            </w:pPr>
            <w:r w:rsidRPr="00BC3E10">
              <w:rPr>
                <w:rFonts w:ascii="Arial" w:eastAsia="Times New Roman" w:hAnsi="Arial" w:cs="Arial"/>
                <w:color w:val="000000"/>
              </w:rPr>
              <w:t>TX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F6D7F1" w14:textId="77777777" w:rsidR="00C25158" w:rsidRPr="00BC3E10" w:rsidRDefault="00C25158" w:rsidP="00C251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C3E10">
              <w:rPr>
                <w:rFonts w:ascii="Arial" w:eastAsia="Times New Roman" w:hAnsi="Arial" w:cs="Arial"/>
                <w:color w:val="000000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71EAE" w14:textId="77777777" w:rsidR="00C25158" w:rsidRPr="00BC3E10" w:rsidRDefault="00C25158" w:rsidP="00C251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C3E10">
              <w:rPr>
                <w:rFonts w:ascii="Arial" w:eastAsia="Times New Roman" w:hAnsi="Arial" w:cs="Arial"/>
                <w:color w:val="000000"/>
              </w:rPr>
              <w:t>3.83%</w:t>
            </w:r>
          </w:p>
        </w:tc>
      </w:tr>
      <w:tr w:rsidR="00C25158" w:rsidRPr="00BC3E10" w14:paraId="56A4483D" w14:textId="77777777" w:rsidTr="00C25158">
        <w:trPr>
          <w:trHeight w:val="300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DA774" w14:textId="77777777" w:rsidR="00C25158" w:rsidRPr="00BC3E10" w:rsidRDefault="00C25158" w:rsidP="00C251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BE18CE" w14:textId="77777777" w:rsidR="00C25158" w:rsidRPr="00BC3E10" w:rsidRDefault="00C25158" w:rsidP="00C2515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A86DA" w14:textId="77777777" w:rsidR="00C25158" w:rsidRPr="00BC3E10" w:rsidRDefault="00C25158" w:rsidP="00C2515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C25158" w:rsidRPr="00BC3E10" w14:paraId="7E58AD78" w14:textId="77777777" w:rsidTr="00C25158">
        <w:trPr>
          <w:trHeight w:val="300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42D57" w14:textId="77777777" w:rsidR="00C25158" w:rsidRPr="00BC3E10" w:rsidRDefault="00C25158" w:rsidP="00C2515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C3E10">
              <w:rPr>
                <w:rFonts w:ascii="Arial" w:eastAsia="Times New Roman" w:hAnsi="Arial" w:cs="Arial"/>
                <w:b/>
                <w:bCs/>
                <w:color w:val="000000"/>
              </w:rPr>
              <w:t>Nodal stage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C5300" w14:textId="77777777" w:rsidR="00C25158" w:rsidRPr="00BC3E10" w:rsidRDefault="00C25158" w:rsidP="00C2515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8EC28" w14:textId="77777777" w:rsidR="00C25158" w:rsidRPr="00BC3E10" w:rsidRDefault="00C25158" w:rsidP="00C2515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C25158" w:rsidRPr="00BC3E10" w14:paraId="2F10882B" w14:textId="77777777" w:rsidTr="00C25158">
        <w:trPr>
          <w:trHeight w:val="300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03C703" w14:textId="77777777" w:rsidR="00C25158" w:rsidRPr="00BC3E10" w:rsidRDefault="00C25158" w:rsidP="00C25158">
            <w:pPr>
              <w:spacing w:after="0" w:line="240" w:lineRule="auto"/>
              <w:ind w:firstLineChars="100" w:firstLine="220"/>
              <w:rPr>
                <w:rFonts w:ascii="Arial" w:eastAsia="Times New Roman" w:hAnsi="Arial" w:cs="Arial"/>
                <w:color w:val="000000"/>
              </w:rPr>
            </w:pPr>
            <w:r w:rsidRPr="00BC3E10">
              <w:rPr>
                <w:rFonts w:ascii="Arial" w:eastAsia="Times New Roman" w:hAnsi="Arial" w:cs="Arial"/>
                <w:color w:val="000000"/>
              </w:rPr>
              <w:t>N0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F67FA7" w14:textId="77777777" w:rsidR="00C25158" w:rsidRPr="00BC3E10" w:rsidRDefault="00C25158" w:rsidP="00C251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C3E10">
              <w:rPr>
                <w:rFonts w:ascii="Arial" w:eastAsia="Times New Roman" w:hAnsi="Arial" w:cs="Arial"/>
                <w:color w:val="000000"/>
              </w:rPr>
              <w:t>146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C0108" w14:textId="77777777" w:rsidR="00C25158" w:rsidRPr="00BC3E10" w:rsidRDefault="00C25158" w:rsidP="00C251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C3E10">
              <w:rPr>
                <w:rFonts w:ascii="Arial" w:eastAsia="Times New Roman" w:hAnsi="Arial" w:cs="Arial"/>
                <w:color w:val="000000"/>
              </w:rPr>
              <w:t>37.24%</w:t>
            </w:r>
          </w:p>
        </w:tc>
      </w:tr>
      <w:tr w:rsidR="00C25158" w:rsidRPr="00BC3E10" w14:paraId="2D085CB9" w14:textId="77777777" w:rsidTr="00C25158">
        <w:trPr>
          <w:trHeight w:val="300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4A1A1" w14:textId="77777777" w:rsidR="00C25158" w:rsidRPr="00BC3E10" w:rsidRDefault="00C25158" w:rsidP="00C25158">
            <w:pPr>
              <w:spacing w:after="0" w:line="240" w:lineRule="auto"/>
              <w:ind w:firstLineChars="100" w:firstLine="220"/>
              <w:rPr>
                <w:rFonts w:ascii="Arial" w:eastAsia="Times New Roman" w:hAnsi="Arial" w:cs="Arial"/>
                <w:color w:val="000000"/>
              </w:rPr>
            </w:pPr>
            <w:r w:rsidRPr="00BC3E10">
              <w:rPr>
                <w:rFonts w:ascii="Arial" w:eastAsia="Times New Roman" w:hAnsi="Arial" w:cs="Arial"/>
                <w:color w:val="000000"/>
              </w:rPr>
              <w:t>N1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96651" w14:textId="77777777" w:rsidR="00C25158" w:rsidRPr="00BC3E10" w:rsidRDefault="00C25158" w:rsidP="00C251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C3E10">
              <w:rPr>
                <w:rFonts w:ascii="Arial" w:eastAsia="Times New Roman" w:hAnsi="Arial" w:cs="Arial"/>
                <w:color w:val="000000"/>
              </w:rPr>
              <w:t>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D7208B" w14:textId="77777777" w:rsidR="00C25158" w:rsidRPr="00BC3E10" w:rsidRDefault="00C25158" w:rsidP="00C251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C3E10">
              <w:rPr>
                <w:rFonts w:ascii="Arial" w:eastAsia="Times New Roman" w:hAnsi="Arial" w:cs="Arial"/>
                <w:color w:val="000000"/>
              </w:rPr>
              <w:t>13.78%</w:t>
            </w:r>
          </w:p>
        </w:tc>
      </w:tr>
      <w:tr w:rsidR="00C25158" w:rsidRPr="00BC3E10" w14:paraId="3A0263C2" w14:textId="77777777" w:rsidTr="00C25158">
        <w:trPr>
          <w:trHeight w:val="300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9F216" w14:textId="77777777" w:rsidR="00C25158" w:rsidRPr="00BC3E10" w:rsidRDefault="00C25158" w:rsidP="00C25158">
            <w:pPr>
              <w:spacing w:after="0" w:line="240" w:lineRule="auto"/>
              <w:ind w:firstLineChars="100" w:firstLine="220"/>
              <w:rPr>
                <w:rFonts w:ascii="Arial" w:eastAsia="Times New Roman" w:hAnsi="Arial" w:cs="Arial"/>
                <w:color w:val="000000"/>
              </w:rPr>
            </w:pPr>
            <w:r w:rsidRPr="00BC3E10">
              <w:rPr>
                <w:rFonts w:ascii="Arial" w:eastAsia="Times New Roman" w:hAnsi="Arial" w:cs="Arial"/>
                <w:color w:val="000000"/>
              </w:rPr>
              <w:t>N2x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8F768" w14:textId="77777777" w:rsidR="00C25158" w:rsidRPr="00BC3E10" w:rsidRDefault="00C25158" w:rsidP="00C251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C3E10">
              <w:rPr>
                <w:rFonts w:ascii="Arial" w:eastAsia="Times New Roman" w:hAnsi="Arial" w:cs="Arial"/>
                <w:color w:val="000000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81A36" w14:textId="77777777" w:rsidR="00C25158" w:rsidRPr="00BC3E10" w:rsidRDefault="00C25158" w:rsidP="00C251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C3E10">
              <w:rPr>
                <w:rFonts w:ascii="Arial" w:eastAsia="Times New Roman" w:hAnsi="Arial" w:cs="Arial"/>
                <w:color w:val="000000"/>
              </w:rPr>
              <w:t>2.30%</w:t>
            </w:r>
          </w:p>
        </w:tc>
      </w:tr>
      <w:tr w:rsidR="00C25158" w:rsidRPr="00BC3E10" w14:paraId="2DEEF1B2" w14:textId="77777777" w:rsidTr="00C25158">
        <w:trPr>
          <w:trHeight w:val="300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B9D0AA" w14:textId="77777777" w:rsidR="00C25158" w:rsidRPr="00BC3E10" w:rsidRDefault="00C25158" w:rsidP="00C25158">
            <w:pPr>
              <w:spacing w:after="0" w:line="240" w:lineRule="auto"/>
              <w:ind w:firstLineChars="100" w:firstLine="220"/>
              <w:rPr>
                <w:rFonts w:ascii="Arial" w:eastAsia="Times New Roman" w:hAnsi="Arial" w:cs="Arial"/>
                <w:color w:val="000000"/>
              </w:rPr>
            </w:pPr>
            <w:r w:rsidRPr="00BC3E10">
              <w:rPr>
                <w:rFonts w:ascii="Arial" w:eastAsia="Times New Roman" w:hAnsi="Arial" w:cs="Arial"/>
                <w:color w:val="000000"/>
              </w:rPr>
              <w:t>N2a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86AC4C" w14:textId="77777777" w:rsidR="00C25158" w:rsidRPr="00BC3E10" w:rsidRDefault="00C25158" w:rsidP="00C251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C3E10">
              <w:rPr>
                <w:rFonts w:ascii="Arial" w:eastAsia="Times New Roman" w:hAnsi="Arial" w:cs="Arial"/>
                <w:color w:val="000000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8CD5B2" w14:textId="77777777" w:rsidR="00C25158" w:rsidRPr="00BC3E10" w:rsidRDefault="00C25158" w:rsidP="00C251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C3E10">
              <w:rPr>
                <w:rFonts w:ascii="Arial" w:eastAsia="Times New Roman" w:hAnsi="Arial" w:cs="Arial"/>
                <w:color w:val="000000"/>
              </w:rPr>
              <w:t>1.79%</w:t>
            </w:r>
          </w:p>
        </w:tc>
      </w:tr>
      <w:tr w:rsidR="00C25158" w:rsidRPr="00BC3E10" w14:paraId="0D96A033" w14:textId="77777777" w:rsidTr="00C25158">
        <w:trPr>
          <w:trHeight w:val="300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BAFFF2" w14:textId="77777777" w:rsidR="00C25158" w:rsidRPr="00BC3E10" w:rsidRDefault="00C25158" w:rsidP="00C25158">
            <w:pPr>
              <w:spacing w:after="0" w:line="240" w:lineRule="auto"/>
              <w:ind w:firstLineChars="100" w:firstLine="220"/>
              <w:rPr>
                <w:rFonts w:ascii="Arial" w:eastAsia="Times New Roman" w:hAnsi="Arial" w:cs="Arial"/>
                <w:color w:val="000000"/>
              </w:rPr>
            </w:pPr>
            <w:r w:rsidRPr="00BC3E10">
              <w:rPr>
                <w:rFonts w:ascii="Arial" w:eastAsia="Times New Roman" w:hAnsi="Arial" w:cs="Arial"/>
                <w:color w:val="000000"/>
              </w:rPr>
              <w:t>N2b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F9CF4B" w14:textId="77777777" w:rsidR="00C25158" w:rsidRPr="00BC3E10" w:rsidRDefault="00C25158" w:rsidP="00C251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C3E10">
              <w:rPr>
                <w:rFonts w:ascii="Arial" w:eastAsia="Times New Roman" w:hAnsi="Arial" w:cs="Arial"/>
                <w:color w:val="000000"/>
              </w:rPr>
              <w:t>74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9224B1" w14:textId="77777777" w:rsidR="00C25158" w:rsidRPr="00BC3E10" w:rsidRDefault="00C25158" w:rsidP="00C251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C3E10">
              <w:rPr>
                <w:rFonts w:ascii="Arial" w:eastAsia="Times New Roman" w:hAnsi="Arial" w:cs="Arial"/>
                <w:color w:val="000000"/>
              </w:rPr>
              <w:t>18.88%</w:t>
            </w:r>
          </w:p>
        </w:tc>
      </w:tr>
      <w:tr w:rsidR="00C25158" w:rsidRPr="00BC3E10" w14:paraId="741E9942" w14:textId="77777777" w:rsidTr="00C25158">
        <w:trPr>
          <w:trHeight w:val="300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8C8EC7" w14:textId="77777777" w:rsidR="00C25158" w:rsidRPr="00BC3E10" w:rsidRDefault="00C25158" w:rsidP="00C25158">
            <w:pPr>
              <w:spacing w:after="0" w:line="240" w:lineRule="auto"/>
              <w:ind w:firstLineChars="100" w:firstLine="220"/>
              <w:rPr>
                <w:rFonts w:ascii="Arial" w:eastAsia="Times New Roman" w:hAnsi="Arial" w:cs="Arial"/>
                <w:color w:val="000000"/>
              </w:rPr>
            </w:pPr>
            <w:r w:rsidRPr="00BC3E10">
              <w:rPr>
                <w:rFonts w:ascii="Arial" w:eastAsia="Times New Roman" w:hAnsi="Arial" w:cs="Arial"/>
                <w:color w:val="000000"/>
              </w:rPr>
              <w:t>N2c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4E68B9" w14:textId="77777777" w:rsidR="00C25158" w:rsidRPr="00BC3E10" w:rsidRDefault="00C25158" w:rsidP="00C251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C3E10">
              <w:rPr>
                <w:rFonts w:ascii="Arial" w:eastAsia="Times New Roman" w:hAnsi="Arial" w:cs="Arial"/>
                <w:color w:val="000000"/>
              </w:rPr>
              <w:t>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4416D" w14:textId="77777777" w:rsidR="00C25158" w:rsidRPr="00BC3E10" w:rsidRDefault="00C25158" w:rsidP="00C251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C3E10">
              <w:rPr>
                <w:rFonts w:ascii="Arial" w:eastAsia="Times New Roman" w:hAnsi="Arial" w:cs="Arial"/>
                <w:color w:val="000000"/>
              </w:rPr>
              <w:t>8.67%</w:t>
            </w:r>
          </w:p>
        </w:tc>
      </w:tr>
      <w:tr w:rsidR="00C25158" w:rsidRPr="00BC3E10" w14:paraId="56E21700" w14:textId="77777777" w:rsidTr="00C25158">
        <w:trPr>
          <w:trHeight w:val="300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EA6EB0" w14:textId="77777777" w:rsidR="00C25158" w:rsidRPr="00BC3E10" w:rsidRDefault="00C25158" w:rsidP="00C25158">
            <w:pPr>
              <w:spacing w:after="0" w:line="240" w:lineRule="auto"/>
              <w:ind w:firstLineChars="100" w:firstLine="220"/>
              <w:rPr>
                <w:rFonts w:ascii="Arial" w:eastAsia="Times New Roman" w:hAnsi="Arial" w:cs="Arial"/>
                <w:color w:val="000000"/>
              </w:rPr>
            </w:pPr>
            <w:r w:rsidRPr="00BC3E10">
              <w:rPr>
                <w:rFonts w:ascii="Arial" w:eastAsia="Times New Roman" w:hAnsi="Arial" w:cs="Arial"/>
                <w:color w:val="000000"/>
              </w:rPr>
              <w:t>N3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53D90" w14:textId="77777777" w:rsidR="00C25158" w:rsidRPr="00BC3E10" w:rsidRDefault="00C25158" w:rsidP="00C251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C3E10">
              <w:rPr>
                <w:rFonts w:ascii="Arial" w:eastAsia="Times New Roman" w:hAnsi="Arial" w:cs="Arial"/>
                <w:color w:val="000000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379F2C" w14:textId="77777777" w:rsidR="00C25158" w:rsidRPr="00BC3E10" w:rsidRDefault="00C25158" w:rsidP="00C251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C3E10">
              <w:rPr>
                <w:rFonts w:ascii="Arial" w:eastAsia="Times New Roman" w:hAnsi="Arial" w:cs="Arial"/>
                <w:color w:val="000000"/>
              </w:rPr>
              <w:t>0.77%</w:t>
            </w:r>
          </w:p>
        </w:tc>
      </w:tr>
      <w:tr w:rsidR="00C25158" w:rsidRPr="00BC3E10" w14:paraId="10137F1A" w14:textId="77777777" w:rsidTr="00C25158">
        <w:trPr>
          <w:trHeight w:val="300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9947CC" w14:textId="77777777" w:rsidR="00C25158" w:rsidRPr="00BC3E10" w:rsidRDefault="00C25158" w:rsidP="00C25158">
            <w:pPr>
              <w:spacing w:after="0" w:line="240" w:lineRule="auto"/>
              <w:ind w:firstLineChars="100" w:firstLine="220"/>
              <w:rPr>
                <w:rFonts w:ascii="Arial" w:eastAsia="Times New Roman" w:hAnsi="Arial" w:cs="Arial"/>
                <w:color w:val="000000"/>
              </w:rPr>
            </w:pPr>
            <w:r w:rsidRPr="00BC3E10">
              <w:rPr>
                <w:rFonts w:ascii="Arial" w:eastAsia="Times New Roman" w:hAnsi="Arial" w:cs="Arial"/>
                <w:color w:val="000000"/>
              </w:rPr>
              <w:t>NX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42D0F" w14:textId="77777777" w:rsidR="00C25158" w:rsidRPr="00BC3E10" w:rsidRDefault="00C25158" w:rsidP="00C251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C3E10">
              <w:rPr>
                <w:rFonts w:ascii="Arial" w:eastAsia="Times New Roman" w:hAnsi="Arial" w:cs="Arial"/>
                <w:color w:val="000000"/>
              </w:rPr>
              <w:t>65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216B06" w14:textId="77777777" w:rsidR="00C25158" w:rsidRPr="00BC3E10" w:rsidRDefault="00C25158" w:rsidP="00C251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C3E10">
              <w:rPr>
                <w:rFonts w:ascii="Arial" w:eastAsia="Times New Roman" w:hAnsi="Arial" w:cs="Arial"/>
                <w:color w:val="000000"/>
              </w:rPr>
              <w:t>16.58%</w:t>
            </w:r>
          </w:p>
        </w:tc>
      </w:tr>
      <w:tr w:rsidR="00C25158" w:rsidRPr="00BC3E10" w14:paraId="78CDC196" w14:textId="77777777" w:rsidTr="00C25158">
        <w:trPr>
          <w:trHeight w:val="300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FCB94" w14:textId="77777777" w:rsidR="00C25158" w:rsidRPr="00BC3E10" w:rsidRDefault="00C25158" w:rsidP="00C251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1E361" w14:textId="77777777" w:rsidR="00C25158" w:rsidRPr="00BC3E10" w:rsidRDefault="00C25158" w:rsidP="00C2515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CC852" w14:textId="77777777" w:rsidR="00C25158" w:rsidRPr="00BC3E10" w:rsidRDefault="00C25158" w:rsidP="00C2515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C25158" w:rsidRPr="00BC3E10" w14:paraId="71B498D7" w14:textId="77777777" w:rsidTr="00C25158">
        <w:trPr>
          <w:trHeight w:val="300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88827E" w14:textId="77777777" w:rsidR="00C25158" w:rsidRPr="00BC3E10" w:rsidRDefault="00C25158" w:rsidP="00C2515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C3E10">
              <w:rPr>
                <w:rFonts w:ascii="Arial" w:eastAsia="Times New Roman" w:hAnsi="Arial" w:cs="Arial"/>
                <w:b/>
                <w:bCs/>
                <w:color w:val="000000"/>
              </w:rPr>
              <w:t>Site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02DDEF" w14:textId="77777777" w:rsidR="00C25158" w:rsidRPr="00BC3E10" w:rsidRDefault="00C25158" w:rsidP="00C2515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90294" w14:textId="77777777" w:rsidR="00C25158" w:rsidRPr="00BC3E10" w:rsidRDefault="00C25158" w:rsidP="00C2515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C25158" w:rsidRPr="00BC3E10" w14:paraId="7E6EE649" w14:textId="77777777" w:rsidTr="00C25158">
        <w:trPr>
          <w:trHeight w:val="300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586F56" w14:textId="77777777" w:rsidR="00C25158" w:rsidRPr="00BC3E10" w:rsidRDefault="00C25158" w:rsidP="00C25158">
            <w:pPr>
              <w:spacing w:after="0" w:line="240" w:lineRule="auto"/>
              <w:ind w:firstLineChars="100" w:firstLine="220"/>
              <w:rPr>
                <w:rFonts w:ascii="Arial" w:eastAsia="Times New Roman" w:hAnsi="Arial" w:cs="Arial"/>
                <w:color w:val="000000"/>
              </w:rPr>
            </w:pPr>
            <w:r w:rsidRPr="00BC3E10">
              <w:rPr>
                <w:rFonts w:ascii="Arial" w:eastAsia="Times New Roman" w:hAnsi="Arial" w:cs="Arial"/>
                <w:color w:val="000000"/>
              </w:rPr>
              <w:t>Oropharynx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B3FA34" w14:textId="77777777" w:rsidR="00C25158" w:rsidRPr="00BC3E10" w:rsidRDefault="00C25158" w:rsidP="00C251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C3E10">
              <w:rPr>
                <w:rFonts w:ascii="Arial" w:eastAsia="Times New Roman" w:hAnsi="Arial" w:cs="Arial"/>
                <w:color w:val="000000"/>
              </w:rPr>
              <w:t>67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926D11" w14:textId="77777777" w:rsidR="00C25158" w:rsidRPr="00BC3E10" w:rsidRDefault="00C25158" w:rsidP="00C251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C3E10">
              <w:rPr>
                <w:rFonts w:ascii="Arial" w:eastAsia="Times New Roman" w:hAnsi="Arial" w:cs="Arial"/>
                <w:color w:val="000000"/>
              </w:rPr>
              <w:t>17.09%</w:t>
            </w:r>
          </w:p>
        </w:tc>
      </w:tr>
      <w:tr w:rsidR="00C25158" w:rsidRPr="00BC3E10" w14:paraId="38BA5D11" w14:textId="77777777" w:rsidTr="00C25158">
        <w:trPr>
          <w:trHeight w:val="300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8578CD" w14:textId="77777777" w:rsidR="00C25158" w:rsidRPr="00BC3E10" w:rsidRDefault="00C25158" w:rsidP="00C25158">
            <w:pPr>
              <w:spacing w:after="0" w:line="240" w:lineRule="auto"/>
              <w:ind w:firstLineChars="100" w:firstLine="220"/>
              <w:rPr>
                <w:rFonts w:ascii="Arial" w:eastAsia="Times New Roman" w:hAnsi="Arial" w:cs="Arial"/>
                <w:color w:val="000000"/>
              </w:rPr>
            </w:pPr>
            <w:r w:rsidRPr="00BC3E10">
              <w:rPr>
                <w:rFonts w:ascii="Arial" w:eastAsia="Times New Roman" w:hAnsi="Arial" w:cs="Arial"/>
                <w:color w:val="000000"/>
              </w:rPr>
              <w:t>Oral cavity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83B19" w14:textId="77777777" w:rsidR="00C25158" w:rsidRPr="00BC3E10" w:rsidRDefault="00C25158" w:rsidP="00C251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C3E10">
              <w:rPr>
                <w:rFonts w:ascii="Arial" w:eastAsia="Times New Roman" w:hAnsi="Arial" w:cs="Arial"/>
                <w:color w:val="000000"/>
              </w:rPr>
              <w:t>228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7FF3D8" w14:textId="77777777" w:rsidR="00C25158" w:rsidRPr="00BC3E10" w:rsidRDefault="00C25158" w:rsidP="00C251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C3E10">
              <w:rPr>
                <w:rFonts w:ascii="Arial" w:eastAsia="Times New Roman" w:hAnsi="Arial" w:cs="Arial"/>
                <w:color w:val="000000"/>
              </w:rPr>
              <w:t>58.16%</w:t>
            </w:r>
          </w:p>
        </w:tc>
      </w:tr>
      <w:tr w:rsidR="00C25158" w:rsidRPr="00BC3E10" w14:paraId="1E0E8F91" w14:textId="77777777" w:rsidTr="00C25158">
        <w:trPr>
          <w:trHeight w:val="300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912679" w14:textId="77777777" w:rsidR="00C25158" w:rsidRPr="00BC3E10" w:rsidRDefault="00C25158" w:rsidP="00C25158">
            <w:pPr>
              <w:spacing w:after="0" w:line="240" w:lineRule="auto"/>
              <w:ind w:firstLineChars="100" w:firstLine="220"/>
              <w:rPr>
                <w:rFonts w:ascii="Arial" w:eastAsia="Times New Roman" w:hAnsi="Arial" w:cs="Arial"/>
                <w:color w:val="000000"/>
              </w:rPr>
            </w:pPr>
            <w:r w:rsidRPr="00BC3E10">
              <w:rPr>
                <w:rFonts w:ascii="Arial" w:eastAsia="Times New Roman" w:hAnsi="Arial" w:cs="Arial"/>
                <w:color w:val="000000"/>
              </w:rPr>
              <w:t>Larynx/Hypopharynx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DCCDE" w14:textId="77777777" w:rsidR="00C25158" w:rsidRPr="00BC3E10" w:rsidRDefault="00C25158" w:rsidP="00C251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C3E10">
              <w:rPr>
                <w:rFonts w:ascii="Arial" w:eastAsia="Times New Roman" w:hAnsi="Arial" w:cs="Arial"/>
                <w:color w:val="000000"/>
              </w:rPr>
              <w:t>97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29437A" w14:textId="77777777" w:rsidR="00C25158" w:rsidRPr="00BC3E10" w:rsidRDefault="00C25158" w:rsidP="00C251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C3E10">
              <w:rPr>
                <w:rFonts w:ascii="Arial" w:eastAsia="Times New Roman" w:hAnsi="Arial" w:cs="Arial"/>
                <w:color w:val="000000"/>
              </w:rPr>
              <w:t>24.74%</w:t>
            </w:r>
          </w:p>
        </w:tc>
      </w:tr>
      <w:tr w:rsidR="00C25158" w:rsidRPr="00BC3E10" w14:paraId="4C604380" w14:textId="77777777" w:rsidTr="00C25158">
        <w:trPr>
          <w:trHeight w:val="300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664E6" w14:textId="77777777" w:rsidR="00C25158" w:rsidRPr="00BC3E10" w:rsidRDefault="00C25158" w:rsidP="00C251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9A060" w14:textId="77777777" w:rsidR="00C25158" w:rsidRPr="00BC3E10" w:rsidRDefault="00C25158" w:rsidP="00C2515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A4E07" w14:textId="77777777" w:rsidR="00C25158" w:rsidRPr="00BC3E10" w:rsidRDefault="00C25158" w:rsidP="00C2515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C25158" w:rsidRPr="00BC3E10" w14:paraId="1620F4C3" w14:textId="77777777" w:rsidTr="00C25158">
        <w:trPr>
          <w:trHeight w:val="300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A60FD" w14:textId="77777777" w:rsidR="00C25158" w:rsidRPr="00BC3E10" w:rsidRDefault="00C25158" w:rsidP="00C2515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BC3E10">
              <w:rPr>
                <w:rFonts w:ascii="Arial" w:eastAsia="Times New Roman" w:hAnsi="Arial" w:cs="Arial"/>
                <w:b/>
                <w:bCs/>
                <w:color w:val="000000"/>
              </w:rPr>
              <w:t>HPV status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379B6F" w14:textId="77777777" w:rsidR="00C25158" w:rsidRPr="00BC3E10" w:rsidRDefault="00C25158" w:rsidP="00C2515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52BCC8" w14:textId="77777777" w:rsidR="00C25158" w:rsidRPr="00BC3E10" w:rsidRDefault="00C25158" w:rsidP="00C2515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C25158" w:rsidRPr="00BC3E10" w14:paraId="100EB4EE" w14:textId="77777777" w:rsidTr="00C25158">
        <w:trPr>
          <w:trHeight w:val="300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AA7D9" w14:textId="77777777" w:rsidR="00C25158" w:rsidRPr="00BC3E10" w:rsidRDefault="00C25158" w:rsidP="00C25158">
            <w:pPr>
              <w:spacing w:after="0" w:line="240" w:lineRule="auto"/>
              <w:ind w:firstLineChars="100" w:firstLine="220"/>
              <w:rPr>
                <w:rFonts w:ascii="Arial" w:eastAsia="Times New Roman" w:hAnsi="Arial" w:cs="Arial"/>
                <w:color w:val="000000"/>
              </w:rPr>
            </w:pPr>
            <w:r w:rsidRPr="00BC3E10">
              <w:rPr>
                <w:rFonts w:ascii="Arial" w:eastAsia="Times New Roman" w:hAnsi="Arial" w:cs="Arial"/>
                <w:color w:val="000000"/>
              </w:rPr>
              <w:t>Positive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5DC7D" w14:textId="77777777" w:rsidR="00C25158" w:rsidRPr="00BC3E10" w:rsidRDefault="00C25158" w:rsidP="00C251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C3E10">
              <w:rPr>
                <w:rFonts w:ascii="Arial" w:eastAsia="Times New Roman" w:hAnsi="Arial" w:cs="Arial"/>
                <w:color w:val="000000"/>
              </w:rPr>
              <w:t>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88B25" w14:textId="77777777" w:rsidR="00C25158" w:rsidRPr="00BC3E10" w:rsidRDefault="00C25158" w:rsidP="00C251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C3E10">
              <w:rPr>
                <w:rFonts w:ascii="Arial" w:eastAsia="Times New Roman" w:hAnsi="Arial" w:cs="Arial"/>
                <w:color w:val="000000"/>
              </w:rPr>
              <w:t>16.07%</w:t>
            </w:r>
          </w:p>
        </w:tc>
      </w:tr>
      <w:tr w:rsidR="00C25158" w:rsidRPr="00BC3E10" w14:paraId="4A41F446" w14:textId="77777777" w:rsidTr="00C25158">
        <w:trPr>
          <w:trHeight w:val="300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FC190" w14:textId="77777777" w:rsidR="00C25158" w:rsidRPr="00BC3E10" w:rsidRDefault="00C25158" w:rsidP="00C25158">
            <w:pPr>
              <w:spacing w:after="0" w:line="240" w:lineRule="auto"/>
              <w:ind w:firstLineChars="100" w:firstLine="220"/>
              <w:rPr>
                <w:rFonts w:ascii="Arial" w:eastAsia="Times New Roman" w:hAnsi="Arial" w:cs="Arial"/>
                <w:color w:val="000000"/>
              </w:rPr>
            </w:pPr>
            <w:r w:rsidRPr="00BC3E10">
              <w:rPr>
                <w:rFonts w:ascii="Arial" w:eastAsia="Times New Roman" w:hAnsi="Arial" w:cs="Arial"/>
                <w:color w:val="000000"/>
              </w:rPr>
              <w:t>Negative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18681" w14:textId="77777777" w:rsidR="00C25158" w:rsidRPr="00BC3E10" w:rsidRDefault="00C25158" w:rsidP="00C251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C3E10">
              <w:rPr>
                <w:rFonts w:ascii="Arial" w:eastAsia="Times New Roman" w:hAnsi="Arial" w:cs="Arial"/>
                <w:color w:val="000000"/>
              </w:rPr>
              <w:t>329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1F0DC" w14:textId="77777777" w:rsidR="00C25158" w:rsidRPr="00BC3E10" w:rsidRDefault="00C25158" w:rsidP="00C251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BC3E10">
              <w:rPr>
                <w:rFonts w:ascii="Arial" w:eastAsia="Times New Roman" w:hAnsi="Arial" w:cs="Arial"/>
                <w:color w:val="000000"/>
              </w:rPr>
              <w:t>83.93%</w:t>
            </w:r>
          </w:p>
        </w:tc>
      </w:tr>
    </w:tbl>
    <w:p w14:paraId="15C638EA" w14:textId="77777777" w:rsidR="00C25158" w:rsidRPr="00BC3E10" w:rsidRDefault="00C25158" w:rsidP="00A10958">
      <w:pPr>
        <w:spacing w:line="480" w:lineRule="auto"/>
        <w:rPr>
          <w:rFonts w:ascii="Arial" w:hAnsi="Arial" w:cs="Arial"/>
          <w:b/>
          <w:bCs/>
        </w:rPr>
      </w:pPr>
    </w:p>
    <w:p w14:paraId="39C00EE3" w14:textId="72B4C779" w:rsidR="00EA627E" w:rsidRPr="00BC3E10" w:rsidRDefault="00A10958" w:rsidP="00A10958">
      <w:pPr>
        <w:spacing w:line="480" w:lineRule="auto"/>
        <w:rPr>
          <w:rFonts w:ascii="Arial" w:hAnsi="Arial" w:cs="Arial"/>
        </w:rPr>
      </w:pPr>
      <w:r w:rsidRPr="00BC3E10">
        <w:rPr>
          <w:rFonts w:ascii="Arial" w:hAnsi="Arial" w:cs="Arial"/>
          <w:b/>
          <w:bCs/>
        </w:rPr>
        <w:t xml:space="preserve">Supplemental Table 1. </w:t>
      </w:r>
      <w:r w:rsidR="00C25158" w:rsidRPr="00BC3E10">
        <w:rPr>
          <w:rFonts w:ascii="Arial" w:hAnsi="Arial" w:cs="Arial"/>
        </w:rPr>
        <w:t xml:space="preserve">Tumor </w:t>
      </w:r>
      <w:r w:rsidRPr="00BC3E10">
        <w:rPr>
          <w:rFonts w:ascii="Arial" w:hAnsi="Arial" w:cs="Arial"/>
        </w:rPr>
        <w:t>characteristics of the Head and Neck TCGA cohort.</w:t>
      </w:r>
    </w:p>
    <w:p w14:paraId="1C5562F9" w14:textId="77777777" w:rsidR="00EA627E" w:rsidRPr="00BC3E10" w:rsidRDefault="00EA627E">
      <w:pPr>
        <w:spacing w:after="160" w:line="259" w:lineRule="auto"/>
        <w:rPr>
          <w:rFonts w:ascii="Arial" w:hAnsi="Arial" w:cs="Arial"/>
        </w:rPr>
      </w:pPr>
      <w:r w:rsidRPr="00BC3E10">
        <w:rPr>
          <w:rFonts w:ascii="Arial" w:hAnsi="Arial" w:cs="Arial"/>
        </w:rPr>
        <w:br w:type="page"/>
      </w:r>
    </w:p>
    <w:p w14:paraId="5BB2BACA" w14:textId="003C2B66" w:rsidR="00A10958" w:rsidRPr="00BC3E10" w:rsidRDefault="00786AC8" w:rsidP="00A10958">
      <w:pPr>
        <w:spacing w:line="480" w:lineRule="auto"/>
        <w:rPr>
          <w:rFonts w:ascii="Arial" w:hAnsi="Arial" w:cs="Arial"/>
        </w:rPr>
      </w:pPr>
      <w:r w:rsidRPr="00BC3E10">
        <w:rPr>
          <w:rFonts w:ascii="Arial" w:hAnsi="Arial" w:cs="Arial"/>
          <w:noProof/>
        </w:rPr>
        <w:lastRenderedPageBreak/>
        <w:drawing>
          <wp:inline distT="0" distB="0" distL="0" distR="0" wp14:anchorId="1F599311" wp14:editId="13000584">
            <wp:extent cx="5943600" cy="2211705"/>
            <wp:effectExtent l="0" t="0" r="0" b="0"/>
            <wp:docPr id="4" name="Picture 4" descr="Graphical user interfa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Graphical user interface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211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EF69CF" w14:textId="6BBCEF76" w:rsidR="00114A0F" w:rsidRPr="00BC3E10" w:rsidRDefault="00114A0F" w:rsidP="005648A8">
      <w:pPr>
        <w:spacing w:line="480" w:lineRule="auto"/>
        <w:rPr>
          <w:rFonts w:ascii="Arial" w:hAnsi="Arial" w:cs="Arial"/>
          <w:bCs/>
        </w:rPr>
      </w:pPr>
      <w:r w:rsidRPr="00BC3E10">
        <w:rPr>
          <w:rFonts w:ascii="Arial" w:hAnsi="Arial" w:cs="Arial"/>
          <w:b/>
        </w:rPr>
        <w:t xml:space="preserve">Supplemental Figure 1. </w:t>
      </w:r>
      <w:r w:rsidR="00CF3E71" w:rsidRPr="00BC3E10">
        <w:rPr>
          <w:rFonts w:ascii="Arial" w:hAnsi="Arial" w:cs="Arial"/>
          <w:b/>
          <w:iCs/>
        </w:rPr>
        <w:t>Radiosensitivity in HNSCCs correlates with TRIP12 and USP7 expression and is HPV</w:t>
      </w:r>
      <w:r w:rsidR="007A3AD7" w:rsidRPr="00BC3E10">
        <w:rPr>
          <w:rFonts w:ascii="Arial" w:hAnsi="Arial" w:cs="Arial"/>
          <w:b/>
          <w:iCs/>
        </w:rPr>
        <w:t>-</w:t>
      </w:r>
      <w:r w:rsidR="00CF3E71" w:rsidRPr="00BC3E10">
        <w:rPr>
          <w:rFonts w:ascii="Arial" w:hAnsi="Arial" w:cs="Arial"/>
          <w:b/>
          <w:iCs/>
        </w:rPr>
        <w:t>status</w:t>
      </w:r>
      <w:r w:rsidR="007A3AD7" w:rsidRPr="00BC3E10">
        <w:rPr>
          <w:rFonts w:ascii="Arial" w:hAnsi="Arial" w:cs="Arial"/>
          <w:b/>
          <w:iCs/>
        </w:rPr>
        <w:t xml:space="preserve"> </w:t>
      </w:r>
      <w:r w:rsidR="00CF3E71" w:rsidRPr="00BC3E10">
        <w:rPr>
          <w:rFonts w:ascii="Arial" w:hAnsi="Arial" w:cs="Arial"/>
          <w:b/>
          <w:iCs/>
        </w:rPr>
        <w:t xml:space="preserve">dependent. </w:t>
      </w:r>
      <w:r w:rsidRPr="00BC3E10">
        <w:rPr>
          <w:rFonts w:ascii="Arial" w:hAnsi="Arial" w:cs="Arial"/>
          <w:bCs/>
        </w:rPr>
        <w:t xml:space="preserve">(A) Surviving fraction at 2 </w:t>
      </w:r>
      <w:proofErr w:type="spellStart"/>
      <w:r w:rsidRPr="00BC3E10">
        <w:rPr>
          <w:rFonts w:ascii="Arial" w:hAnsi="Arial" w:cs="Arial"/>
          <w:bCs/>
        </w:rPr>
        <w:t>Gy</w:t>
      </w:r>
      <w:proofErr w:type="spellEnd"/>
      <w:r w:rsidRPr="00BC3E10">
        <w:rPr>
          <w:rFonts w:ascii="Arial" w:hAnsi="Arial" w:cs="Arial"/>
          <w:bCs/>
        </w:rPr>
        <w:t xml:space="preserve"> (SF2) of representative HPV(-) and HPV(+) cells. (B) Immunoblots of USP7, TRIP12, p16 and Actin for selected HPV(-) and HPV(+) cells. (C) Correlation between SF2 and USP7 (black dots) or TRIP12 (grey dots) protein expression.</w:t>
      </w:r>
    </w:p>
    <w:p w14:paraId="519EF40D" w14:textId="77777777" w:rsidR="00F37EBB" w:rsidRPr="00BC3E10" w:rsidRDefault="00F37EBB" w:rsidP="005648A8">
      <w:pPr>
        <w:spacing w:after="160" w:line="480" w:lineRule="auto"/>
        <w:rPr>
          <w:rFonts w:ascii="Arial" w:hAnsi="Arial" w:cs="Arial"/>
        </w:rPr>
      </w:pPr>
      <w:r w:rsidRPr="00BC3E10">
        <w:rPr>
          <w:rFonts w:ascii="Arial" w:hAnsi="Arial" w:cs="Arial"/>
        </w:rPr>
        <w:br w:type="page"/>
      </w:r>
    </w:p>
    <w:p w14:paraId="4EA62AFD" w14:textId="5AD0CB5D" w:rsidR="006318C7" w:rsidRPr="00BC3E10" w:rsidRDefault="00E452B5" w:rsidP="005648A8">
      <w:pPr>
        <w:spacing w:line="480" w:lineRule="auto"/>
        <w:rPr>
          <w:rFonts w:ascii="Arial" w:hAnsi="Arial" w:cs="Arial"/>
        </w:rPr>
      </w:pPr>
      <w:r w:rsidRPr="00BC3E10">
        <w:rPr>
          <w:rFonts w:ascii="Arial" w:hAnsi="Arial" w:cs="Arial"/>
          <w:noProof/>
        </w:rPr>
        <w:lastRenderedPageBreak/>
        <w:drawing>
          <wp:inline distT="0" distB="0" distL="0" distR="0" wp14:anchorId="1716A420" wp14:editId="53D953AA">
            <wp:extent cx="4996333" cy="6467475"/>
            <wp:effectExtent l="0" t="0" r="0" b="0"/>
            <wp:docPr id="6" name="Picture 6" descr="Text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Text&#10;&#10;Description automatically generated with low confidence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97270" cy="64686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065018" w14:textId="4FB025CE" w:rsidR="00F37EBB" w:rsidRPr="00BC3E10" w:rsidRDefault="00A10958" w:rsidP="005648A8">
      <w:pPr>
        <w:spacing w:line="480" w:lineRule="auto"/>
        <w:rPr>
          <w:rFonts w:ascii="Arial" w:hAnsi="Arial" w:cs="Arial"/>
        </w:rPr>
      </w:pPr>
      <w:r w:rsidRPr="00BC3E10">
        <w:rPr>
          <w:rFonts w:ascii="Arial" w:hAnsi="Arial" w:cs="Arial"/>
          <w:b/>
          <w:bCs/>
        </w:rPr>
        <w:t xml:space="preserve">Supplemental Figure </w:t>
      </w:r>
      <w:r w:rsidR="00EA627E" w:rsidRPr="00BC3E10">
        <w:rPr>
          <w:rFonts w:ascii="Arial" w:hAnsi="Arial" w:cs="Arial"/>
          <w:b/>
          <w:bCs/>
        </w:rPr>
        <w:t>2</w:t>
      </w:r>
      <w:r w:rsidRPr="00BC3E10">
        <w:rPr>
          <w:rFonts w:ascii="Arial" w:hAnsi="Arial" w:cs="Arial"/>
          <w:b/>
          <w:bCs/>
        </w:rPr>
        <w:t>.</w:t>
      </w:r>
      <w:r w:rsidRPr="00BC3E10">
        <w:rPr>
          <w:rFonts w:ascii="Arial" w:hAnsi="Arial" w:cs="Arial"/>
        </w:rPr>
        <w:t xml:space="preserve"> A) USP7 mRNA expression in cells expressing either control vector or p16. B) Cycloheximide chase experiment in HN30 cells expressing control vector or p16. C) MG132 rescue experiment in several HPV(-)/p16(-) cell types (HN5, HN30 and HN31) expressing control vector or p16.</w:t>
      </w:r>
      <w:r w:rsidR="00403D0F" w:rsidRPr="00BC3E10">
        <w:rPr>
          <w:rFonts w:ascii="Arial" w:hAnsi="Arial" w:cs="Arial"/>
        </w:rPr>
        <w:t xml:space="preserve"> </w:t>
      </w:r>
      <w:r w:rsidR="00403D0F" w:rsidRPr="00BC3E10">
        <w:rPr>
          <w:rFonts w:ascii="Arial" w:hAnsi="Arial" w:cs="Arial"/>
          <w:b/>
        </w:rPr>
        <w:t>*</w:t>
      </w:r>
      <w:r w:rsidR="00403D0F" w:rsidRPr="00BC3E10">
        <w:rPr>
          <w:rFonts w:ascii="Arial" w:hAnsi="Arial" w:cs="Arial"/>
          <w:bCs/>
        </w:rPr>
        <w:t xml:space="preserve"> - p&lt;0.05 versus control.</w:t>
      </w:r>
    </w:p>
    <w:p w14:paraId="495C01BA" w14:textId="77777777" w:rsidR="00E452B5" w:rsidRPr="00BC3E10" w:rsidRDefault="00E452B5" w:rsidP="005648A8">
      <w:pPr>
        <w:spacing w:line="480" w:lineRule="auto"/>
        <w:rPr>
          <w:rFonts w:ascii="Arial" w:hAnsi="Arial" w:cs="Arial"/>
          <w:b/>
          <w:bCs/>
        </w:rPr>
      </w:pPr>
      <w:r w:rsidRPr="00BC3E10">
        <w:rPr>
          <w:rFonts w:ascii="Arial" w:hAnsi="Arial" w:cs="Arial"/>
          <w:b/>
          <w:bCs/>
          <w:noProof/>
        </w:rPr>
        <w:lastRenderedPageBreak/>
        <w:drawing>
          <wp:inline distT="0" distB="0" distL="0" distR="0" wp14:anchorId="5DCED38E" wp14:editId="3C8DE245">
            <wp:extent cx="4716714" cy="6105525"/>
            <wp:effectExtent l="0" t="0" r="0" b="0"/>
            <wp:docPr id="7" name="Picture 7" descr="Graphical user interface,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Graphical user interface, text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19611" cy="610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A720D7" w14:textId="2A2E32B5" w:rsidR="00A10958" w:rsidRPr="00BC3E10" w:rsidRDefault="00A10958" w:rsidP="005648A8">
      <w:pPr>
        <w:spacing w:line="480" w:lineRule="auto"/>
        <w:rPr>
          <w:rFonts w:ascii="Arial" w:hAnsi="Arial" w:cs="Arial"/>
          <w:bCs/>
        </w:rPr>
      </w:pPr>
      <w:r w:rsidRPr="00BC3E10">
        <w:rPr>
          <w:rFonts w:ascii="Arial" w:hAnsi="Arial" w:cs="Arial"/>
          <w:b/>
          <w:bCs/>
        </w:rPr>
        <w:t xml:space="preserve">Supplemental Figure </w:t>
      </w:r>
      <w:r w:rsidR="007E10F9" w:rsidRPr="00BC3E10">
        <w:rPr>
          <w:rFonts w:ascii="Arial" w:hAnsi="Arial" w:cs="Arial"/>
          <w:b/>
          <w:bCs/>
        </w:rPr>
        <w:t>3</w:t>
      </w:r>
      <w:r w:rsidRPr="00BC3E10">
        <w:rPr>
          <w:rFonts w:ascii="Arial" w:hAnsi="Arial" w:cs="Arial"/>
          <w:b/>
          <w:bCs/>
        </w:rPr>
        <w:t>.</w:t>
      </w:r>
      <w:r w:rsidRPr="00BC3E10">
        <w:rPr>
          <w:rFonts w:ascii="Arial" w:hAnsi="Arial" w:cs="Arial"/>
        </w:rPr>
        <w:t xml:space="preserve"> A) </w:t>
      </w:r>
      <w:r w:rsidRPr="00BC3E10">
        <w:rPr>
          <w:rFonts w:ascii="Arial" w:hAnsi="Arial" w:cs="Arial"/>
          <w:bCs/>
        </w:rPr>
        <w:t xml:space="preserve">Immunoblot in HN5 cells expressing control or shRNA to TRIP12. B) </w:t>
      </w:r>
      <w:r w:rsidRPr="00BC3E10">
        <w:rPr>
          <w:rFonts w:ascii="Arial" w:hAnsi="Arial" w:cs="Arial"/>
        </w:rPr>
        <w:t xml:space="preserve">TRIP12 mRNA expression in cells expressing either mock or USP7 siRNA. C) </w:t>
      </w:r>
      <w:r w:rsidRPr="00BC3E10">
        <w:rPr>
          <w:rFonts w:ascii="Arial" w:hAnsi="Arial" w:cs="Arial"/>
          <w:bCs/>
        </w:rPr>
        <w:t>MG132 rescue experiment in several HPV(-)/p16(-) cell types (HN5, HN30 and HN31) expressing control or shUSP7.</w:t>
      </w:r>
      <w:r w:rsidR="00403D0F" w:rsidRPr="00BC3E10">
        <w:rPr>
          <w:rFonts w:ascii="Arial" w:hAnsi="Arial" w:cs="Arial"/>
          <w:bCs/>
        </w:rPr>
        <w:t xml:space="preserve"> </w:t>
      </w:r>
      <w:r w:rsidR="00403D0F" w:rsidRPr="00BC3E10">
        <w:rPr>
          <w:rFonts w:ascii="Arial" w:hAnsi="Arial" w:cs="Arial"/>
          <w:b/>
        </w:rPr>
        <w:t>*</w:t>
      </w:r>
      <w:r w:rsidR="00403D0F" w:rsidRPr="00BC3E10">
        <w:rPr>
          <w:rFonts w:ascii="Arial" w:hAnsi="Arial" w:cs="Arial"/>
          <w:bCs/>
        </w:rPr>
        <w:t xml:space="preserve"> - p&lt;0.05 versus control.</w:t>
      </w:r>
    </w:p>
    <w:p w14:paraId="32355B72" w14:textId="69BB0A58" w:rsidR="00C47C66" w:rsidRPr="00BC3E10" w:rsidRDefault="00C47C66" w:rsidP="005648A8">
      <w:pPr>
        <w:spacing w:line="480" w:lineRule="auto"/>
        <w:rPr>
          <w:rFonts w:ascii="Arial" w:hAnsi="Arial" w:cs="Arial"/>
          <w:b/>
        </w:rPr>
      </w:pPr>
    </w:p>
    <w:p w14:paraId="183038A9" w14:textId="77777777" w:rsidR="00E452B5" w:rsidRPr="00BC3E10" w:rsidRDefault="00E452B5" w:rsidP="005648A8">
      <w:pPr>
        <w:spacing w:line="480" w:lineRule="auto"/>
        <w:rPr>
          <w:rFonts w:ascii="Arial" w:hAnsi="Arial" w:cs="Arial"/>
          <w:b/>
        </w:rPr>
      </w:pPr>
      <w:r w:rsidRPr="00BC3E10">
        <w:rPr>
          <w:rFonts w:ascii="Arial" w:hAnsi="Arial" w:cs="Arial"/>
          <w:b/>
          <w:noProof/>
        </w:rPr>
        <w:lastRenderedPageBreak/>
        <w:drawing>
          <wp:inline distT="0" distB="0" distL="0" distR="0" wp14:anchorId="61E34301" wp14:editId="44F1F509">
            <wp:extent cx="3209925" cy="2000250"/>
            <wp:effectExtent l="0" t="0" r="0" b="0"/>
            <wp:docPr id="8" name="Picture 8" descr="A picture containing graphical user interfa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A picture containing graphical user interface&#10;&#10;Description automatically generated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" r="45994" b="74001"/>
                    <a:stretch/>
                  </pic:blipFill>
                  <pic:spPr bwMode="auto">
                    <a:xfrm>
                      <a:off x="0" y="0"/>
                      <a:ext cx="3209925" cy="20002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AA37FBF" w14:textId="0C6BEF29" w:rsidR="005D311C" w:rsidRPr="00BC3E10" w:rsidRDefault="00A10958" w:rsidP="005648A8">
      <w:pPr>
        <w:spacing w:line="480" w:lineRule="auto"/>
        <w:rPr>
          <w:rFonts w:ascii="Arial" w:hAnsi="Arial" w:cs="Arial"/>
          <w:bCs/>
        </w:rPr>
      </w:pPr>
      <w:r w:rsidRPr="00BC3E10">
        <w:rPr>
          <w:rFonts w:ascii="Arial" w:hAnsi="Arial" w:cs="Arial"/>
          <w:b/>
        </w:rPr>
        <w:t xml:space="preserve">Supplemental Figure </w:t>
      </w:r>
      <w:r w:rsidR="00B243A1" w:rsidRPr="00BC3E10">
        <w:rPr>
          <w:rFonts w:ascii="Arial" w:hAnsi="Arial" w:cs="Arial"/>
          <w:b/>
        </w:rPr>
        <w:t>4</w:t>
      </w:r>
      <w:r w:rsidRPr="00BC3E10">
        <w:rPr>
          <w:rFonts w:ascii="Arial" w:hAnsi="Arial" w:cs="Arial"/>
          <w:b/>
        </w:rPr>
        <w:t xml:space="preserve">. </w:t>
      </w:r>
      <w:r w:rsidRPr="00BC3E10">
        <w:rPr>
          <w:rFonts w:ascii="Arial" w:hAnsi="Arial" w:cs="Arial"/>
          <w:bCs/>
        </w:rPr>
        <w:t>Immunoblot of pooled tumors from in vivo experiment in Figure 4I.</w:t>
      </w:r>
    </w:p>
    <w:p w14:paraId="1B4417CE" w14:textId="77777777" w:rsidR="00985D0D" w:rsidRPr="00BC3E10" w:rsidRDefault="00985D0D" w:rsidP="005648A8">
      <w:pPr>
        <w:spacing w:after="160" w:line="480" w:lineRule="auto"/>
        <w:rPr>
          <w:rFonts w:ascii="Arial" w:hAnsi="Arial" w:cs="Arial"/>
          <w:b/>
        </w:rPr>
      </w:pPr>
      <w:r w:rsidRPr="00BC3E10">
        <w:rPr>
          <w:rFonts w:ascii="Arial" w:hAnsi="Arial" w:cs="Arial"/>
          <w:b/>
        </w:rPr>
        <w:br w:type="page"/>
      </w:r>
    </w:p>
    <w:p w14:paraId="40B109BC" w14:textId="79265B72" w:rsidR="00985D0D" w:rsidRPr="00BC3E10" w:rsidRDefault="009124D7" w:rsidP="005648A8">
      <w:pPr>
        <w:spacing w:after="160" w:line="480" w:lineRule="auto"/>
        <w:rPr>
          <w:rFonts w:ascii="Arial" w:hAnsi="Arial" w:cs="Arial"/>
          <w:b/>
        </w:rPr>
      </w:pPr>
      <w:r w:rsidRPr="00BC3E10">
        <w:rPr>
          <w:rFonts w:ascii="Arial" w:hAnsi="Arial" w:cs="Arial"/>
          <w:b/>
          <w:noProof/>
        </w:rPr>
        <w:lastRenderedPageBreak/>
        <w:drawing>
          <wp:inline distT="0" distB="0" distL="0" distR="0" wp14:anchorId="4F8F2FDB" wp14:editId="5965D40F">
            <wp:extent cx="5943600" cy="3895725"/>
            <wp:effectExtent l="0" t="0" r="0" b="0"/>
            <wp:docPr id="1" name="Picture 1" descr="A screenshot of a computer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screenshot of a computer&#10;&#10;Description automatically generated with medium confidence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9365"/>
                    <a:stretch/>
                  </pic:blipFill>
                  <pic:spPr bwMode="auto">
                    <a:xfrm>
                      <a:off x="0" y="0"/>
                      <a:ext cx="5943600" cy="38957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2CF5014" w14:textId="77777777" w:rsidR="00985D0D" w:rsidRPr="00BC3E10" w:rsidRDefault="00985D0D" w:rsidP="005648A8">
      <w:pPr>
        <w:spacing w:line="480" w:lineRule="auto"/>
        <w:rPr>
          <w:rFonts w:ascii="Arial" w:hAnsi="Arial" w:cs="Arial"/>
        </w:rPr>
      </w:pPr>
      <w:r w:rsidRPr="00BC3E10">
        <w:rPr>
          <w:rFonts w:ascii="Arial" w:hAnsi="Arial" w:cs="Arial"/>
          <w:b/>
          <w:bCs/>
        </w:rPr>
        <w:t>Supplemental Figure 5.</w:t>
      </w:r>
      <w:r w:rsidRPr="00BC3E10">
        <w:rPr>
          <w:rFonts w:ascii="Arial" w:hAnsi="Arial" w:cs="Arial"/>
        </w:rPr>
        <w:t xml:space="preserve"> Expression of HUWE1 in TCGA head and neck cohort stratified by HPV status or HUWE1 mutation. P-values are two-sided and determined via students t-test.</w:t>
      </w:r>
    </w:p>
    <w:p w14:paraId="39BC42AF" w14:textId="5BB73E39" w:rsidR="00A10958" w:rsidRPr="00BC3E10" w:rsidRDefault="009124D7" w:rsidP="005648A8">
      <w:pPr>
        <w:spacing w:line="480" w:lineRule="auto"/>
        <w:rPr>
          <w:rFonts w:ascii="Arial" w:hAnsi="Arial" w:cs="Arial"/>
        </w:rPr>
      </w:pPr>
      <w:r w:rsidRPr="00BC3E10">
        <w:rPr>
          <w:rFonts w:ascii="Arial" w:hAnsi="Arial" w:cs="Arial"/>
          <w:b/>
          <w:noProof/>
        </w:rPr>
        <w:lastRenderedPageBreak/>
        <w:drawing>
          <wp:inline distT="0" distB="0" distL="0" distR="0" wp14:anchorId="6F8C7ADD" wp14:editId="3DD87CAC">
            <wp:extent cx="5943600" cy="4543425"/>
            <wp:effectExtent l="0" t="0" r="0" b="0"/>
            <wp:docPr id="2" name="Picture 2" descr="Diagram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Diagram&#10;&#10;Description automatically generated with medium confidence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" b="40945"/>
                    <a:stretch/>
                  </pic:blipFill>
                  <pic:spPr bwMode="auto">
                    <a:xfrm>
                      <a:off x="0" y="0"/>
                      <a:ext cx="5943600" cy="45434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A10958" w:rsidRPr="00BC3E10">
        <w:rPr>
          <w:rFonts w:ascii="Arial" w:hAnsi="Arial" w:cs="Arial"/>
          <w:b/>
        </w:rPr>
        <w:t xml:space="preserve">Supplemental Figure </w:t>
      </w:r>
      <w:r w:rsidR="00985D0D" w:rsidRPr="00BC3E10">
        <w:rPr>
          <w:rFonts w:ascii="Arial" w:hAnsi="Arial" w:cs="Arial"/>
          <w:b/>
        </w:rPr>
        <w:t>6</w:t>
      </w:r>
      <w:r w:rsidR="00A10958" w:rsidRPr="00BC3E10">
        <w:rPr>
          <w:rFonts w:ascii="Arial" w:hAnsi="Arial" w:cs="Arial"/>
          <w:b/>
        </w:rPr>
        <w:t>.</w:t>
      </w:r>
      <w:r w:rsidR="00A10958" w:rsidRPr="00BC3E10">
        <w:rPr>
          <w:rFonts w:ascii="Arial" w:hAnsi="Arial" w:cs="Arial"/>
          <w:bCs/>
        </w:rPr>
        <w:t xml:space="preserve"> A) </w:t>
      </w:r>
      <w:proofErr w:type="spellStart"/>
      <w:r w:rsidR="00A10958" w:rsidRPr="00BC3E10">
        <w:rPr>
          <w:rFonts w:ascii="Arial" w:hAnsi="Arial" w:cs="Arial"/>
          <w:bCs/>
        </w:rPr>
        <w:t>Clonogenic</w:t>
      </w:r>
      <w:proofErr w:type="spellEnd"/>
      <w:r w:rsidR="00A10958" w:rsidRPr="00BC3E10">
        <w:rPr>
          <w:rFonts w:ascii="Arial" w:hAnsi="Arial" w:cs="Arial"/>
          <w:bCs/>
        </w:rPr>
        <w:t xml:space="preserve"> survival assay in HN5 cells treated with GNE-6640 for 6h before and 66h after irradiation. B) BRCA1 foci formation in HN5 cells treated with GNE-6640. C-D) </w:t>
      </w:r>
      <w:proofErr w:type="spellStart"/>
      <w:r w:rsidR="00A10958" w:rsidRPr="00BC3E10">
        <w:rPr>
          <w:rFonts w:ascii="Arial" w:hAnsi="Arial" w:cs="Arial"/>
          <w:bCs/>
        </w:rPr>
        <w:t>Clonogenic</w:t>
      </w:r>
      <w:proofErr w:type="spellEnd"/>
      <w:r w:rsidR="00A10958" w:rsidRPr="00BC3E10">
        <w:rPr>
          <w:rFonts w:ascii="Arial" w:hAnsi="Arial" w:cs="Arial"/>
          <w:bCs/>
        </w:rPr>
        <w:t xml:space="preserve"> survival assay in HN5 cells (C) or </w:t>
      </w:r>
      <w:proofErr w:type="spellStart"/>
      <w:r w:rsidR="00A10958" w:rsidRPr="00BC3E10">
        <w:rPr>
          <w:rFonts w:ascii="Arial" w:hAnsi="Arial" w:cs="Arial"/>
          <w:bCs/>
        </w:rPr>
        <w:t>FaDu</w:t>
      </w:r>
      <w:proofErr w:type="spellEnd"/>
      <w:r w:rsidR="00A10958" w:rsidRPr="00BC3E10">
        <w:rPr>
          <w:rFonts w:ascii="Arial" w:hAnsi="Arial" w:cs="Arial"/>
          <w:bCs/>
        </w:rPr>
        <w:t xml:space="preserve"> cells (D) treated with P5091.</w:t>
      </w:r>
    </w:p>
    <w:sectPr w:rsidR="00A10958" w:rsidRPr="00BC3E1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0958"/>
    <w:rsid w:val="00012336"/>
    <w:rsid w:val="0002450D"/>
    <w:rsid w:val="000641F2"/>
    <w:rsid w:val="000C6225"/>
    <w:rsid w:val="00114A0F"/>
    <w:rsid w:val="0015550D"/>
    <w:rsid w:val="001E2034"/>
    <w:rsid w:val="002977AF"/>
    <w:rsid w:val="002D7977"/>
    <w:rsid w:val="00403D0F"/>
    <w:rsid w:val="00511985"/>
    <w:rsid w:val="0054691E"/>
    <w:rsid w:val="005648A8"/>
    <w:rsid w:val="005678E9"/>
    <w:rsid w:val="005D311C"/>
    <w:rsid w:val="006259E0"/>
    <w:rsid w:val="006318C7"/>
    <w:rsid w:val="007423D8"/>
    <w:rsid w:val="00786AC8"/>
    <w:rsid w:val="007A3AD7"/>
    <w:rsid w:val="007D7A09"/>
    <w:rsid w:val="007E10F9"/>
    <w:rsid w:val="008F4EAA"/>
    <w:rsid w:val="009124D7"/>
    <w:rsid w:val="00985D0D"/>
    <w:rsid w:val="009C7A70"/>
    <w:rsid w:val="00A10958"/>
    <w:rsid w:val="00A16C3E"/>
    <w:rsid w:val="00A446AE"/>
    <w:rsid w:val="00AD7B07"/>
    <w:rsid w:val="00B243A1"/>
    <w:rsid w:val="00B40D65"/>
    <w:rsid w:val="00B4154F"/>
    <w:rsid w:val="00BC19B8"/>
    <w:rsid w:val="00BC3E10"/>
    <w:rsid w:val="00C25158"/>
    <w:rsid w:val="00C33108"/>
    <w:rsid w:val="00C47C66"/>
    <w:rsid w:val="00C62088"/>
    <w:rsid w:val="00CF3E71"/>
    <w:rsid w:val="00E452B5"/>
    <w:rsid w:val="00E66E38"/>
    <w:rsid w:val="00EA627E"/>
    <w:rsid w:val="00F37EBB"/>
    <w:rsid w:val="00F97B5E"/>
    <w:rsid w:val="00FA6916"/>
    <w:rsid w:val="00FE34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6595D4"/>
  <w15:chartTrackingRefBased/>
  <w15:docId w15:val="{B0962516-24AF-444C-A85A-0F8573BE67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10958"/>
    <w:pPr>
      <w:spacing w:after="200" w:line="276" w:lineRule="auto"/>
    </w:pPr>
    <w:rPr>
      <w:rFonts w:ascii="Calibri" w:eastAsia="Calibri" w:hAnsi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10958"/>
    <w:pPr>
      <w:spacing w:after="0" w:line="240" w:lineRule="auto"/>
    </w:pPr>
    <w:rPr>
      <w:rFonts w:ascii="Segoe UI" w:eastAsiaTheme="minorHAns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10958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A1095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1095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10958"/>
    <w:rPr>
      <w:rFonts w:ascii="Calibri" w:eastAsia="Calibri" w:hAnsi="Calibri"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114A0F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114A0F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4934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307</Words>
  <Characters>1756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Heath Skinner</dc:creator>
  <cp:keywords/>
  <dc:description/>
  <cp:lastModifiedBy>Heath Skinner</cp:lastModifiedBy>
  <cp:revision>3</cp:revision>
  <dcterms:created xsi:type="dcterms:W3CDTF">2021-03-29T17:12:00Z</dcterms:created>
  <dcterms:modified xsi:type="dcterms:W3CDTF">2021-03-29T17:43:00Z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5e4b1be8-281e-475d-98b0-21c3457e5a46_Enabled">
    <vt:lpwstr>true</vt:lpwstr>
  </property>
  <property fmtid="{D5CDD505-2E9C-101B-9397-08002B2CF9AE}" pid="3" name="MSIP_Label_5e4b1be8-281e-475d-98b0-21c3457e5a46_SetDate">
    <vt:lpwstr>2020-12-08T17:19:25Z</vt:lpwstr>
  </property>
  <property fmtid="{D5CDD505-2E9C-101B-9397-08002B2CF9AE}" pid="4" name="MSIP_Label_5e4b1be8-281e-475d-98b0-21c3457e5a46_Method">
    <vt:lpwstr>Standard</vt:lpwstr>
  </property>
  <property fmtid="{D5CDD505-2E9C-101B-9397-08002B2CF9AE}" pid="5" name="MSIP_Label_5e4b1be8-281e-475d-98b0-21c3457e5a46_Name">
    <vt:lpwstr>Public</vt:lpwstr>
  </property>
  <property fmtid="{D5CDD505-2E9C-101B-9397-08002B2CF9AE}" pid="6" name="MSIP_Label_5e4b1be8-281e-475d-98b0-21c3457e5a46_SiteId">
    <vt:lpwstr>8b3dd73e-4e72-4679-b191-56da1588712b</vt:lpwstr>
  </property>
  <property fmtid="{D5CDD505-2E9C-101B-9397-08002B2CF9AE}" pid="7" name="MSIP_Label_5e4b1be8-281e-475d-98b0-21c3457e5a46_ActionId">
    <vt:lpwstr>0249dabf-638c-448e-bbb3-24ddc6a9eaa9</vt:lpwstr>
  </property>
  <property fmtid="{D5CDD505-2E9C-101B-9397-08002B2CF9AE}" pid="8" name="MSIP_Label_5e4b1be8-281e-475d-98b0-21c3457e5a46_ContentBits">
    <vt:lpwstr>0</vt:lpwstr>
  </property>
</Properties>
</file>