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3A" w:rsidRPr="002410A9" w:rsidRDefault="004C743A" w:rsidP="004C743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3.</w:t>
      </w:r>
      <w:bookmarkStart w:id="0" w:name="_GoBack"/>
      <w:bookmarkEnd w:id="0"/>
      <w:r w:rsidRPr="002410A9">
        <w:rPr>
          <w:rFonts w:ascii="Times New Roman" w:hAnsi="Times New Roman" w:cs="Times New Roman"/>
          <w:b/>
          <w:sz w:val="24"/>
          <w:szCs w:val="24"/>
        </w:rPr>
        <w:t xml:space="preserve"> Intraoperative Data</w:t>
      </w:r>
    </w:p>
    <w:tbl>
      <w:tblPr>
        <w:tblStyle w:val="a5"/>
        <w:tblW w:w="8522" w:type="dxa"/>
        <w:tblLayout w:type="fixed"/>
        <w:tblLook w:val="04A0"/>
      </w:tblPr>
      <w:tblGrid>
        <w:gridCol w:w="8522"/>
      </w:tblGrid>
      <w:tr w:rsidR="004C743A" w:rsidRPr="002410A9" w:rsidTr="00F6634C">
        <w:trPr>
          <w:trHeight w:val="732"/>
        </w:trPr>
        <w:tc>
          <w:tcPr>
            <w:tcW w:w="8522" w:type="dxa"/>
            <w:tcBorders>
              <w:left w:val="nil"/>
              <w:right w:val="nil"/>
            </w:tcBorders>
          </w:tcPr>
          <w:p w:rsidR="004C743A" w:rsidRPr="002410A9" w:rsidRDefault="004C743A" w:rsidP="00F6634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vertAlign w:val="subscript"/>
              </w:rPr>
              <w:t>1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Group                  T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Group              C Group</w:t>
            </w:r>
          </w:p>
        </w:tc>
      </w:tr>
      <w:tr w:rsidR="004C743A" w:rsidRPr="002410A9" w:rsidTr="00F6634C">
        <w:trPr>
          <w:trHeight w:val="3238"/>
        </w:trPr>
        <w:tc>
          <w:tcPr>
            <w:tcW w:w="8522" w:type="dxa"/>
            <w:tcBorders>
              <w:left w:val="nil"/>
              <w:bottom w:val="single" w:sz="4" w:space="0" w:color="auto"/>
              <w:right w:val="nil"/>
            </w:tcBorders>
          </w:tcPr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Aortic cross-clamp 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Time (min)                    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91.53±26.11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93.22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±24.39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94.37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±21.3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CPB time                     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113.4±27.43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113.2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±28.9 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120.6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±27.63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(min)                      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Protamine dosage               309.8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±59.77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294.7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±65.85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292.6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±38.68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(mg)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Hemoglobin levels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at the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end                          94.63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±10.03</w:t>
            </w:r>
            <w:r w:rsidRPr="002410A9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a  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92.85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±8.90</w:t>
            </w:r>
            <w:r w:rsidRPr="002410A9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ab               </w:t>
            </w: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81.36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±9.36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of CPB (g/l)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Blood transfusion volume         518.2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±232.8</w:t>
            </w:r>
            <w:r w:rsidRPr="002410A9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a                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550±242.5</w:t>
            </w:r>
            <w:r w:rsidRPr="002410A9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ab               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741±190.8</w:t>
            </w:r>
          </w:p>
          <w:p w:rsidR="004C743A" w:rsidRPr="00F6634C" w:rsidRDefault="004C743A" w:rsidP="00F6634C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(ml)</w:t>
            </w:r>
          </w:p>
        </w:tc>
      </w:tr>
    </w:tbl>
    <w:p w:rsidR="001149AD" w:rsidRPr="004C743A" w:rsidRDefault="004C743A" w:rsidP="004C743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634C">
        <w:rPr>
          <w:rFonts w:ascii="Times New Roman" w:hAnsi="Times New Roman" w:cs="Times New Roman"/>
          <w:i/>
          <w:sz w:val="24"/>
          <w:szCs w:val="24"/>
          <w:vertAlign w:val="superscript"/>
        </w:rPr>
        <w:lastRenderedPageBreak/>
        <w:t>a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/>
          <w:sz w:val="24"/>
          <w:szCs w:val="24"/>
        </w:rPr>
        <w:t xml:space="preserve"> means 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 w:hint="eastAsia"/>
          <w:sz w:val="24"/>
          <w:szCs w:val="24"/>
        </w:rPr>
        <w:t>＜</w:t>
      </w:r>
      <w:r w:rsidRPr="00F6634C">
        <w:rPr>
          <w:rFonts w:ascii="Times New Roman" w:hAnsi="Times New Roman" w:cs="Times New Roman"/>
          <w:sz w:val="24"/>
          <w:szCs w:val="24"/>
        </w:rPr>
        <w:t xml:space="preserve">0.05; </w:t>
      </w:r>
      <w:r w:rsidRPr="00F6634C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/>
          <w:sz w:val="24"/>
          <w:szCs w:val="24"/>
        </w:rPr>
        <w:t xml:space="preserve"> means 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 w:hint="eastAsia"/>
          <w:sz w:val="24"/>
          <w:szCs w:val="24"/>
        </w:rPr>
        <w:t>＞</w:t>
      </w:r>
      <w:r w:rsidRPr="00F6634C">
        <w:rPr>
          <w:rFonts w:ascii="Times New Roman" w:hAnsi="Times New Roman" w:cs="Times New Roman"/>
          <w:sz w:val="24"/>
          <w:szCs w:val="24"/>
        </w:rPr>
        <w:t>0.05</w:t>
      </w:r>
    </w:p>
    <w:sectPr w:rsidR="001149AD" w:rsidRPr="004C743A" w:rsidSect="003B4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05B" w:rsidRDefault="00C2305B" w:rsidP="004C743A">
      <w:pPr>
        <w:spacing w:after="0" w:line="240" w:lineRule="auto"/>
      </w:pPr>
      <w:r>
        <w:separator/>
      </w:r>
    </w:p>
  </w:endnote>
  <w:endnote w:type="continuationSeparator" w:id="1">
    <w:p w:rsidR="00C2305B" w:rsidRDefault="00C2305B" w:rsidP="004C7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05B" w:rsidRDefault="00C2305B" w:rsidP="004C743A">
      <w:pPr>
        <w:spacing w:after="0" w:line="240" w:lineRule="auto"/>
      </w:pPr>
      <w:r>
        <w:separator/>
      </w:r>
    </w:p>
  </w:footnote>
  <w:footnote w:type="continuationSeparator" w:id="1">
    <w:p w:rsidR="00C2305B" w:rsidRDefault="00C2305B" w:rsidP="004C74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629D"/>
    <w:rsid w:val="001149AD"/>
    <w:rsid w:val="003B4985"/>
    <w:rsid w:val="0047629D"/>
    <w:rsid w:val="004C743A"/>
    <w:rsid w:val="0063754E"/>
    <w:rsid w:val="007968E3"/>
    <w:rsid w:val="00C230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43A"/>
    <w:pPr>
      <w:widowControl w:val="0"/>
      <w:spacing w:after="160" w:line="259" w:lineRule="auto"/>
      <w:jc w:val="both"/>
    </w:pPr>
    <w:rPr>
      <w:rFonts w:ascii="宋体" w:eastAsia="宋体" w:hAnsi="宋体" w:cs="宋体"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7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7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43A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743A"/>
    <w:rPr>
      <w:sz w:val="18"/>
      <w:szCs w:val="18"/>
    </w:rPr>
  </w:style>
  <w:style w:type="table" w:styleId="a5">
    <w:name w:val="Table Grid"/>
    <w:basedOn w:val="a1"/>
    <w:uiPriority w:val="59"/>
    <w:qFormat/>
    <w:rsid w:val="004C74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唐雨婕</dc:creator>
  <cp:lastModifiedBy>Lenovo</cp:lastModifiedBy>
  <cp:revision>2</cp:revision>
  <dcterms:created xsi:type="dcterms:W3CDTF">2020-11-07T07:48:00Z</dcterms:created>
  <dcterms:modified xsi:type="dcterms:W3CDTF">2020-11-07T07:48:00Z</dcterms:modified>
</cp:coreProperties>
</file>