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0BD63E" w14:textId="3A0C19F0" w:rsidR="006E79FA" w:rsidRDefault="006E79FA" w:rsidP="006E79FA">
      <w:pPr>
        <w:pStyle w:val="Tite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Supplementary file</w:t>
      </w:r>
    </w:p>
    <w:p w14:paraId="7EB67481" w14:textId="3453D47F" w:rsidR="006E79FA" w:rsidRPr="006E79FA" w:rsidRDefault="00B53DD2" w:rsidP="006E79FA">
      <w:pPr>
        <w:pStyle w:val="Titel"/>
        <w:rPr>
          <w:sz w:val="28"/>
          <w:szCs w:val="28"/>
        </w:rPr>
      </w:pPr>
      <w:r w:rsidRPr="006F4343">
        <w:rPr>
          <w:color w:val="000000"/>
          <w:sz w:val="28"/>
          <w:szCs w:val="28"/>
        </w:rPr>
        <w:t>Attenuated asthma phenotype in mice with a fetal-like antigen receptor repertoires</w:t>
      </w:r>
    </w:p>
    <w:p w14:paraId="14290C92" w14:textId="7A6EB8B7" w:rsidR="00B53DD2" w:rsidRPr="006F4343" w:rsidRDefault="00B53DD2" w:rsidP="00B53DD2">
      <w:pPr>
        <w:pStyle w:val="AuthorList"/>
        <w:rPr>
          <w:sz w:val="22"/>
          <w:szCs w:val="22"/>
        </w:rPr>
      </w:pPr>
      <w:bookmarkStart w:id="0" w:name="_Hlk59087564"/>
      <w:r w:rsidRPr="006F4343">
        <w:rPr>
          <w:b w:val="0"/>
          <w:sz w:val="22"/>
          <w:szCs w:val="22"/>
        </w:rPr>
        <w:t>Regine Stutz</w:t>
      </w:r>
      <w:r w:rsidRPr="006F4343">
        <w:rPr>
          <w:b w:val="0"/>
          <w:sz w:val="22"/>
          <w:szCs w:val="22"/>
          <w:vertAlign w:val="superscript"/>
        </w:rPr>
        <w:t>1</w:t>
      </w:r>
      <w:r w:rsidRPr="006F4343">
        <w:rPr>
          <w:b w:val="0"/>
          <w:sz w:val="22"/>
          <w:szCs w:val="22"/>
        </w:rPr>
        <w:t>, Christopher Meyer</w:t>
      </w:r>
      <w:r w:rsidRPr="006F4343">
        <w:rPr>
          <w:b w:val="0"/>
          <w:sz w:val="22"/>
          <w:szCs w:val="22"/>
          <w:vertAlign w:val="superscript"/>
        </w:rPr>
        <w:t>1</w:t>
      </w:r>
      <w:r w:rsidRPr="006F4343">
        <w:rPr>
          <w:b w:val="0"/>
          <w:sz w:val="22"/>
          <w:szCs w:val="22"/>
        </w:rPr>
        <w:t>, Elisabeth Kaiser</w:t>
      </w:r>
      <w:r w:rsidRPr="006F4343">
        <w:rPr>
          <w:b w:val="0"/>
          <w:sz w:val="22"/>
          <w:szCs w:val="22"/>
          <w:vertAlign w:val="superscript"/>
        </w:rPr>
        <w:t>1</w:t>
      </w:r>
      <w:r w:rsidRPr="006F4343">
        <w:rPr>
          <w:b w:val="0"/>
          <w:sz w:val="22"/>
          <w:szCs w:val="22"/>
        </w:rPr>
        <w:t>, Sybelle Goedicke-Fritz</w:t>
      </w:r>
      <w:r w:rsidRPr="006F4343">
        <w:rPr>
          <w:b w:val="0"/>
          <w:sz w:val="22"/>
          <w:szCs w:val="22"/>
          <w:vertAlign w:val="superscript"/>
        </w:rPr>
        <w:t>1,2</w:t>
      </w:r>
      <w:r w:rsidRPr="006F4343">
        <w:rPr>
          <w:b w:val="0"/>
          <w:sz w:val="22"/>
          <w:szCs w:val="22"/>
        </w:rPr>
        <w:t>, Harry W Schroeder Jr</w:t>
      </w:r>
      <w:r w:rsidRPr="006F4343">
        <w:rPr>
          <w:b w:val="0"/>
          <w:sz w:val="22"/>
          <w:szCs w:val="22"/>
          <w:vertAlign w:val="superscript"/>
        </w:rPr>
        <w:t>3</w:t>
      </w:r>
      <w:r w:rsidRPr="006F4343">
        <w:rPr>
          <w:b w:val="0"/>
          <w:sz w:val="22"/>
          <w:szCs w:val="22"/>
        </w:rPr>
        <w:t>, Robert Bals</w:t>
      </w:r>
      <w:r w:rsidRPr="006F4343">
        <w:rPr>
          <w:b w:val="0"/>
          <w:sz w:val="22"/>
          <w:szCs w:val="22"/>
          <w:vertAlign w:val="superscript"/>
        </w:rPr>
        <w:t>4</w:t>
      </w:r>
      <w:r w:rsidRPr="006F4343">
        <w:rPr>
          <w:b w:val="0"/>
          <w:sz w:val="22"/>
          <w:szCs w:val="22"/>
        </w:rPr>
        <w:t>, Christoph H</w:t>
      </w:r>
      <w:r w:rsidR="00E521C5">
        <w:rPr>
          <w:b w:val="0"/>
          <w:sz w:val="22"/>
          <w:szCs w:val="22"/>
        </w:rPr>
        <w:t>ae</w:t>
      </w:r>
      <w:r w:rsidRPr="006F4343">
        <w:rPr>
          <w:b w:val="0"/>
          <w:sz w:val="22"/>
          <w:szCs w:val="22"/>
        </w:rPr>
        <w:t>rtel</w:t>
      </w:r>
      <w:r w:rsidRPr="006F4343">
        <w:rPr>
          <w:b w:val="0"/>
          <w:sz w:val="22"/>
          <w:szCs w:val="22"/>
          <w:vertAlign w:val="superscript"/>
        </w:rPr>
        <w:t>5</w:t>
      </w:r>
      <w:r w:rsidRPr="006F4343">
        <w:rPr>
          <w:b w:val="0"/>
          <w:sz w:val="22"/>
          <w:szCs w:val="22"/>
        </w:rPr>
        <w:t>, Tobias Rogosch</w:t>
      </w:r>
      <w:r w:rsidRPr="006F4343">
        <w:rPr>
          <w:b w:val="0"/>
          <w:sz w:val="22"/>
          <w:szCs w:val="22"/>
          <w:vertAlign w:val="superscript"/>
        </w:rPr>
        <w:t>2</w:t>
      </w:r>
      <w:r w:rsidRPr="006F4343">
        <w:rPr>
          <w:b w:val="0"/>
          <w:sz w:val="22"/>
          <w:szCs w:val="22"/>
        </w:rPr>
        <w:t>, Sebastian Kerzel</w:t>
      </w:r>
      <w:r w:rsidRPr="006F4343">
        <w:rPr>
          <w:b w:val="0"/>
          <w:sz w:val="22"/>
          <w:szCs w:val="22"/>
          <w:vertAlign w:val="superscript"/>
        </w:rPr>
        <w:t>2,6</w:t>
      </w:r>
      <w:r w:rsidRPr="006F4343">
        <w:rPr>
          <w:b w:val="0"/>
          <w:sz w:val="22"/>
          <w:szCs w:val="22"/>
        </w:rPr>
        <w:t>, Michael Zemlin</w:t>
      </w:r>
      <w:r w:rsidRPr="006F4343">
        <w:rPr>
          <w:b w:val="0"/>
          <w:sz w:val="22"/>
          <w:szCs w:val="22"/>
          <w:vertAlign w:val="superscript"/>
        </w:rPr>
        <w:t xml:space="preserve"> 1,2</w:t>
      </w:r>
      <w:r w:rsidR="00F6229A" w:rsidRPr="006F4343">
        <w:rPr>
          <w:b w:val="0"/>
          <w:sz w:val="22"/>
          <w:szCs w:val="22"/>
          <w:vertAlign w:val="superscript"/>
        </w:rPr>
        <w:t>,*</w:t>
      </w:r>
    </w:p>
    <w:bookmarkEnd w:id="0"/>
    <w:p w14:paraId="05D3F9A9" w14:textId="66E5650B" w:rsidR="00B53DD2" w:rsidRPr="006F4343" w:rsidRDefault="00B53DD2" w:rsidP="00F6229A">
      <w:pPr>
        <w:spacing w:before="0" w:after="0"/>
        <w:rPr>
          <w:rFonts w:cs="Times New Roman"/>
          <w:b/>
          <w:sz w:val="22"/>
        </w:rPr>
      </w:pPr>
      <w:r w:rsidRPr="006F4343">
        <w:rPr>
          <w:rFonts w:cs="Times New Roman"/>
          <w:sz w:val="22"/>
          <w:vertAlign w:val="superscript"/>
        </w:rPr>
        <w:t>1</w:t>
      </w:r>
      <w:r w:rsidR="00B206CE">
        <w:rPr>
          <w:rFonts w:cs="Times New Roman"/>
          <w:sz w:val="22"/>
          <w:vertAlign w:val="superscript"/>
        </w:rPr>
        <w:t xml:space="preserve"> </w:t>
      </w:r>
      <w:r w:rsidRPr="006F4343">
        <w:rPr>
          <w:rFonts w:cs="Times New Roman"/>
          <w:sz w:val="22"/>
        </w:rPr>
        <w:t>Department of General Pediatrics and Neonatology, Saarland University Medical School, Homburg, Germany</w:t>
      </w:r>
    </w:p>
    <w:p w14:paraId="301D79D9" w14:textId="5B17B24E" w:rsidR="00B53DD2" w:rsidRPr="006F4343" w:rsidRDefault="00B53DD2" w:rsidP="00F6229A">
      <w:pPr>
        <w:spacing w:before="0" w:after="0"/>
        <w:rPr>
          <w:rFonts w:cs="Times New Roman"/>
          <w:sz w:val="22"/>
        </w:rPr>
      </w:pPr>
      <w:r w:rsidRPr="006F4343">
        <w:rPr>
          <w:rFonts w:cs="Times New Roman"/>
          <w:sz w:val="22"/>
          <w:vertAlign w:val="superscript"/>
        </w:rPr>
        <w:t>2</w:t>
      </w:r>
      <w:r w:rsidR="00B206CE">
        <w:rPr>
          <w:rFonts w:cs="Times New Roman"/>
          <w:sz w:val="22"/>
          <w:vertAlign w:val="superscript"/>
        </w:rPr>
        <w:t xml:space="preserve"> </w:t>
      </w:r>
      <w:r w:rsidRPr="006F4343">
        <w:rPr>
          <w:rFonts w:cs="Times New Roman"/>
          <w:sz w:val="22"/>
        </w:rPr>
        <w:t>Department of Pediatrics, Philipps-University Marburg, Marburg, Germany</w:t>
      </w:r>
    </w:p>
    <w:p w14:paraId="75D84F2C" w14:textId="77777777" w:rsidR="00B53DD2" w:rsidRPr="006F4343" w:rsidRDefault="00B53DD2" w:rsidP="00F6229A">
      <w:pPr>
        <w:spacing w:before="0" w:after="0"/>
        <w:rPr>
          <w:rFonts w:cs="Times New Roman"/>
          <w:color w:val="020202"/>
          <w:sz w:val="22"/>
          <w:shd w:val="clear" w:color="auto" w:fill="FFFFFF"/>
        </w:rPr>
      </w:pPr>
      <w:r w:rsidRPr="006F4343">
        <w:rPr>
          <w:rFonts w:cs="Times New Roman"/>
          <w:sz w:val="22"/>
          <w:vertAlign w:val="superscript"/>
        </w:rPr>
        <w:t xml:space="preserve">3 </w:t>
      </w:r>
      <w:r w:rsidRPr="006F4343">
        <w:rPr>
          <w:rFonts w:cs="Times New Roman"/>
          <w:color w:val="020202"/>
          <w:sz w:val="22"/>
          <w:shd w:val="clear" w:color="auto" w:fill="FFFFFF"/>
        </w:rPr>
        <w:t>Department of Medicine, University of Alabama at Birmingham, Birmingham, AL, United States</w:t>
      </w:r>
    </w:p>
    <w:p w14:paraId="066246EB" w14:textId="77777777" w:rsidR="00B53DD2" w:rsidRPr="006F4343" w:rsidRDefault="00B53DD2" w:rsidP="00F6229A">
      <w:pPr>
        <w:spacing w:before="0" w:after="0"/>
        <w:rPr>
          <w:rFonts w:cs="Times New Roman"/>
          <w:b/>
          <w:sz w:val="22"/>
        </w:rPr>
      </w:pPr>
      <w:r w:rsidRPr="006F4343">
        <w:rPr>
          <w:rFonts w:cs="Times New Roman"/>
          <w:sz w:val="22"/>
          <w:vertAlign w:val="superscript"/>
        </w:rPr>
        <w:t xml:space="preserve">4 </w:t>
      </w:r>
      <w:r w:rsidRPr="006F4343">
        <w:rPr>
          <w:rFonts w:cs="Times New Roman"/>
          <w:sz w:val="22"/>
        </w:rPr>
        <w:t>Department of Internal Medicine V - Pulmonology, Allergology and Critical Care Medicine, Saarland University, Saarland University Medical School, Homburg, Germany</w:t>
      </w:r>
    </w:p>
    <w:p w14:paraId="034769A3" w14:textId="77777777" w:rsidR="00B53DD2" w:rsidRPr="006F4343" w:rsidRDefault="00B53DD2" w:rsidP="00F6229A">
      <w:pPr>
        <w:spacing w:before="0" w:after="0"/>
        <w:rPr>
          <w:rFonts w:cs="Times New Roman"/>
          <w:sz w:val="22"/>
          <w:vertAlign w:val="superscript"/>
        </w:rPr>
      </w:pPr>
      <w:r w:rsidRPr="006F4343">
        <w:rPr>
          <w:rFonts w:cs="Times New Roman"/>
          <w:sz w:val="22"/>
          <w:vertAlign w:val="superscript"/>
        </w:rPr>
        <w:t>5</w:t>
      </w:r>
      <w:r w:rsidRPr="006F4343">
        <w:rPr>
          <w:rFonts w:cs="Times New Roman"/>
          <w:sz w:val="22"/>
        </w:rPr>
        <w:t xml:space="preserve"> Department of Pediatrics, Würzburg University Medical Center, Würzburg, Germany</w:t>
      </w:r>
    </w:p>
    <w:p w14:paraId="65AC3188" w14:textId="77777777" w:rsidR="00B53DD2" w:rsidRPr="006F4343" w:rsidRDefault="00B53DD2" w:rsidP="00F6229A">
      <w:pPr>
        <w:spacing w:before="0" w:after="0"/>
        <w:rPr>
          <w:rFonts w:cs="Times New Roman"/>
          <w:sz w:val="22"/>
        </w:rPr>
      </w:pPr>
      <w:r w:rsidRPr="006F4343">
        <w:rPr>
          <w:rFonts w:cs="Times New Roman"/>
          <w:sz w:val="22"/>
          <w:vertAlign w:val="superscript"/>
        </w:rPr>
        <w:t>6</w:t>
      </w:r>
      <w:r w:rsidRPr="006F4343">
        <w:rPr>
          <w:rFonts w:cs="Times New Roman"/>
          <w:sz w:val="22"/>
        </w:rPr>
        <w:t xml:space="preserve"> Department of Pediatric Pneumology and Allergy, University Children's Hospital Regensburg, Campus St. Hedwig, </w:t>
      </w:r>
      <w:r w:rsidR="00F6229A" w:rsidRPr="006F4343">
        <w:rPr>
          <w:rFonts w:cs="Times New Roman"/>
          <w:sz w:val="22"/>
        </w:rPr>
        <w:t>Regensburg, Germany</w:t>
      </w:r>
    </w:p>
    <w:p w14:paraId="19F52BC4" w14:textId="5E2D27C2" w:rsidR="00B53DD2" w:rsidRDefault="00F6229A" w:rsidP="00F6229A">
      <w:pPr>
        <w:spacing w:before="0" w:after="0"/>
        <w:rPr>
          <w:rFonts w:cs="Times New Roman"/>
          <w:sz w:val="22"/>
        </w:rPr>
      </w:pPr>
      <w:r w:rsidRPr="006F4343">
        <w:rPr>
          <w:rFonts w:cs="Times New Roman"/>
          <w:b/>
          <w:sz w:val="22"/>
        </w:rPr>
        <w:t xml:space="preserve">* </w:t>
      </w:r>
      <w:r w:rsidR="006E79FA" w:rsidRPr="006E79FA">
        <w:rPr>
          <w:rFonts w:cs="Times New Roman"/>
          <w:sz w:val="22"/>
        </w:rPr>
        <w:t>Michael.zemlin@uks.eu</w:t>
      </w:r>
    </w:p>
    <w:p w14:paraId="2410EEC2" w14:textId="77777777" w:rsidR="006E79FA" w:rsidRPr="006F4343" w:rsidRDefault="006E79FA" w:rsidP="00F6229A">
      <w:pPr>
        <w:spacing w:before="0" w:after="0"/>
        <w:rPr>
          <w:rFonts w:cs="Times New Roman"/>
          <w:b/>
          <w:sz w:val="22"/>
        </w:rPr>
      </w:pPr>
    </w:p>
    <w:p w14:paraId="6D28C29D" w14:textId="77777777" w:rsidR="006E79FA" w:rsidRDefault="006E79FA">
      <w:pPr>
        <w:spacing w:before="0" w:after="160" w:line="259" w:lineRule="auto"/>
        <w:rPr>
          <w:rFonts w:eastAsia="Cambria" w:cs="Times New Roman"/>
          <w:b/>
          <w:sz w:val="22"/>
        </w:rPr>
      </w:pPr>
      <w:r>
        <w:rPr>
          <w:sz w:val="22"/>
        </w:rPr>
        <w:br w:type="page"/>
      </w:r>
    </w:p>
    <w:p w14:paraId="6EE88A12" w14:textId="77777777" w:rsidR="00B53DD2" w:rsidRPr="006F4343" w:rsidRDefault="00A97743" w:rsidP="00B53DD2">
      <w:pPr>
        <w:rPr>
          <w:rFonts w:cs="Times New Roman"/>
          <w:sz w:val="22"/>
          <w:szCs w:val="20"/>
        </w:rPr>
      </w:pPr>
      <w:r w:rsidRPr="006F4343">
        <w:rPr>
          <w:rFonts w:cs="Times New Roman"/>
          <w:sz w:val="22"/>
          <w:szCs w:val="20"/>
        </w:rPr>
        <w:lastRenderedPageBreak/>
        <w:t>Supplementary</w:t>
      </w:r>
      <w:r w:rsidR="00B53DD2" w:rsidRPr="006F4343">
        <w:rPr>
          <w:rFonts w:cs="Times New Roman"/>
          <w:sz w:val="22"/>
          <w:szCs w:val="20"/>
        </w:rPr>
        <w:t xml:space="preserve"> Figure </w:t>
      </w:r>
      <w:r w:rsidRPr="006F4343">
        <w:rPr>
          <w:rFonts w:cs="Times New Roman"/>
          <w:sz w:val="22"/>
          <w:szCs w:val="20"/>
        </w:rPr>
        <w:t>S</w:t>
      </w:r>
      <w:r w:rsidR="00B53DD2" w:rsidRPr="006F4343">
        <w:rPr>
          <w:rFonts w:cs="Times New Roman"/>
          <w:sz w:val="22"/>
          <w:szCs w:val="20"/>
        </w:rPr>
        <w:t>1: Serum immunoglobulin levels before sensitization</w:t>
      </w:r>
    </w:p>
    <w:p w14:paraId="6A05CBE6" w14:textId="33B49B11" w:rsidR="00B53DD2" w:rsidRPr="006F4343" w:rsidRDefault="00B53DD2" w:rsidP="00B53DD2">
      <w:pPr>
        <w:jc w:val="both"/>
        <w:rPr>
          <w:rFonts w:cs="Times New Roman"/>
          <w:sz w:val="22"/>
        </w:rPr>
      </w:pPr>
      <w:r w:rsidRPr="006F4343">
        <w:rPr>
          <w:rFonts w:cs="Times New Roman"/>
          <w:sz w:val="22"/>
        </w:rPr>
        <w:t xml:space="preserve">In serum of </w:t>
      </w:r>
      <w:r w:rsidRPr="006F4343">
        <w:rPr>
          <w:rFonts w:cs="Times New Roman"/>
          <w:i/>
          <w:sz w:val="22"/>
        </w:rPr>
        <w:t>wt</w:t>
      </w:r>
      <w:r w:rsidRPr="006F4343">
        <w:rPr>
          <w:rFonts w:cs="Times New Roman"/>
          <w:sz w:val="22"/>
        </w:rPr>
        <w:t xml:space="preserve"> and </w:t>
      </w:r>
      <w:r w:rsidRPr="006F4343">
        <w:rPr>
          <w:rFonts w:cs="Times New Roman"/>
          <w:sz w:val="22"/>
          <w:szCs w:val="20"/>
        </w:rPr>
        <w:t>TdT</w:t>
      </w:r>
      <w:r w:rsidRPr="006F4343">
        <w:rPr>
          <w:rFonts w:cs="Times New Roman"/>
          <w:sz w:val="22"/>
          <w:szCs w:val="20"/>
          <w:vertAlign w:val="superscript"/>
        </w:rPr>
        <w:t>-/-</w:t>
      </w:r>
      <w:r w:rsidRPr="006F4343">
        <w:rPr>
          <w:rFonts w:cs="Times New Roman"/>
          <w:sz w:val="22"/>
          <w:szCs w:val="20"/>
        </w:rPr>
        <w:t xml:space="preserve"> mice</w:t>
      </w:r>
      <w:r w:rsidRPr="006F4343">
        <w:rPr>
          <w:rFonts w:cs="Times New Roman"/>
          <w:sz w:val="22"/>
        </w:rPr>
        <w:t xml:space="preserve"> before sensitization with OVA</w:t>
      </w:r>
      <w:r w:rsidRPr="006F4343">
        <w:rPr>
          <w:rFonts w:cs="Times New Roman"/>
          <w:sz w:val="22"/>
          <w:szCs w:val="20"/>
        </w:rPr>
        <w:t>,</w:t>
      </w:r>
      <w:r w:rsidRPr="006F4343">
        <w:rPr>
          <w:rFonts w:cs="Times New Roman"/>
          <w:sz w:val="22"/>
        </w:rPr>
        <w:t xml:space="preserve"> immunoglobulin levels of (</w:t>
      </w:r>
      <w:r w:rsidR="0091404B">
        <w:rPr>
          <w:rFonts w:cs="Times New Roman"/>
          <w:b/>
          <w:sz w:val="22"/>
        </w:rPr>
        <w:t>a</w:t>
      </w:r>
      <w:r w:rsidRPr="006F4343">
        <w:rPr>
          <w:rFonts w:cs="Times New Roman"/>
          <w:sz w:val="22"/>
        </w:rPr>
        <w:t xml:space="preserve">) total </w:t>
      </w:r>
      <w:r w:rsidRPr="006F4343">
        <w:rPr>
          <w:rFonts w:eastAsia="Times New Roman" w:cs="Times New Roman"/>
          <w:sz w:val="22"/>
          <w:lang w:eastAsia="de-DE"/>
        </w:rPr>
        <w:t>IgG</w:t>
      </w:r>
      <w:r w:rsidRPr="006F4343">
        <w:rPr>
          <w:rFonts w:eastAsia="Times New Roman" w:cs="Times New Roman"/>
          <w:sz w:val="22"/>
          <w:vertAlign w:val="subscript"/>
          <w:lang w:eastAsia="de-DE"/>
        </w:rPr>
        <w:t>1</w:t>
      </w:r>
      <w:r w:rsidRPr="006F4343">
        <w:rPr>
          <w:rFonts w:cs="Times New Roman"/>
          <w:sz w:val="22"/>
        </w:rPr>
        <w:t>, (</w:t>
      </w:r>
      <w:r w:rsidR="0091404B">
        <w:rPr>
          <w:rFonts w:cs="Times New Roman"/>
          <w:b/>
          <w:sz w:val="22"/>
        </w:rPr>
        <w:t>b</w:t>
      </w:r>
      <w:r w:rsidRPr="006F4343">
        <w:rPr>
          <w:rFonts w:cs="Times New Roman"/>
          <w:sz w:val="22"/>
        </w:rPr>
        <w:t>) total IgE, (</w:t>
      </w:r>
      <w:r w:rsidR="0091404B">
        <w:rPr>
          <w:rFonts w:cs="Times New Roman"/>
          <w:b/>
          <w:sz w:val="22"/>
        </w:rPr>
        <w:t>c</w:t>
      </w:r>
      <w:r w:rsidRPr="006F4343">
        <w:rPr>
          <w:rFonts w:cs="Times New Roman"/>
          <w:sz w:val="22"/>
        </w:rPr>
        <w:t xml:space="preserve">) OVA-specific </w:t>
      </w:r>
      <w:r w:rsidRPr="006F4343">
        <w:rPr>
          <w:rFonts w:eastAsia="Times New Roman" w:cs="Times New Roman"/>
          <w:sz w:val="22"/>
          <w:lang w:eastAsia="de-DE"/>
        </w:rPr>
        <w:t>IgG</w:t>
      </w:r>
      <w:r w:rsidRPr="006F4343">
        <w:rPr>
          <w:rFonts w:eastAsia="Times New Roman" w:cs="Times New Roman"/>
          <w:sz w:val="22"/>
          <w:vertAlign w:val="subscript"/>
          <w:lang w:eastAsia="de-DE"/>
        </w:rPr>
        <w:t>1</w:t>
      </w:r>
      <w:r w:rsidRPr="006F4343">
        <w:rPr>
          <w:rFonts w:cs="Times New Roman"/>
          <w:sz w:val="22"/>
        </w:rPr>
        <w:t xml:space="preserve"> and (</w:t>
      </w:r>
      <w:r w:rsidR="0091404B">
        <w:rPr>
          <w:rFonts w:cs="Times New Roman"/>
          <w:b/>
          <w:sz w:val="22"/>
        </w:rPr>
        <w:t>d</w:t>
      </w:r>
      <w:r w:rsidRPr="006F4343">
        <w:rPr>
          <w:rFonts w:cs="Times New Roman"/>
          <w:sz w:val="22"/>
        </w:rPr>
        <w:t xml:space="preserve">) OVA-specific IgE were measured using ELISA. The measured levels of antibodies of all mouse strains were negligible. No significant differences were detected </w:t>
      </w:r>
      <w:r w:rsidRPr="006F4343">
        <w:rPr>
          <w:rFonts w:cs="Times New Roman"/>
          <w:noProof/>
          <w:sz w:val="22"/>
          <w:lang w:eastAsia="de-DE"/>
        </w:rPr>
        <w:t>(mean shown as blue lines, SEM shown as black bars)</w:t>
      </w:r>
      <w:r w:rsidRPr="006F4343">
        <w:rPr>
          <w:rFonts w:cs="Times New Roman"/>
          <w:sz w:val="22"/>
        </w:rPr>
        <w:t xml:space="preserve">. </w:t>
      </w:r>
    </w:p>
    <w:p w14:paraId="1E15EACC" w14:textId="768B36EF" w:rsidR="009A0CF9" w:rsidRDefault="00F257EE" w:rsidP="00295687">
      <w:pPr>
        <w:rPr>
          <w:sz w:val="22"/>
          <w:szCs w:val="20"/>
        </w:rPr>
      </w:pPr>
      <w:r>
        <w:rPr>
          <w:noProof/>
          <w:sz w:val="22"/>
          <w:szCs w:val="20"/>
        </w:rPr>
        <w:drawing>
          <wp:inline distT="0" distB="0" distL="0" distR="0" wp14:anchorId="5DF52B70" wp14:editId="2CF4AE3B">
            <wp:extent cx="5478780" cy="4666798"/>
            <wp:effectExtent l="0" t="0" r="7620" b="63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15"/>
                    <a:stretch/>
                  </pic:blipFill>
                  <pic:spPr bwMode="auto">
                    <a:xfrm>
                      <a:off x="0" y="0"/>
                      <a:ext cx="5490263" cy="4676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A0CF9" w:rsidSect="00D537FA">
      <w:headerReference w:type="even" r:id="rId9"/>
      <w:footerReference w:type="even" r:id="rId10"/>
      <w:footerReference w:type="default" r:id="rId11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0BF7A2" w14:textId="77777777" w:rsidR="00BF25A3" w:rsidRDefault="00BF25A3" w:rsidP="00B53DD2">
      <w:pPr>
        <w:spacing w:before="0" w:after="0"/>
      </w:pPr>
      <w:r>
        <w:separator/>
      </w:r>
    </w:p>
  </w:endnote>
  <w:endnote w:type="continuationSeparator" w:id="0">
    <w:p w14:paraId="2B398DA9" w14:textId="77777777" w:rsidR="00BF25A3" w:rsidRDefault="00BF25A3" w:rsidP="00B53DD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B300D" w14:textId="77777777" w:rsidR="00F175DE" w:rsidRPr="00577C4C" w:rsidRDefault="006E4649">
    <w:pPr>
      <w:pStyle w:val="Fuzeile"/>
      <w:rPr>
        <w:color w:val="C00000"/>
        <w:szCs w:val="24"/>
      </w:rPr>
    </w:pPr>
    <w:r w:rsidRPr="00577C4C">
      <w:rPr>
        <w:noProof/>
        <w:color w:val="C00000"/>
        <w:szCs w:val="24"/>
        <w:lang w:val="de-DE" w:eastAsia="de-D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6038D4" wp14:editId="2E71094A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579CBC" w14:textId="77777777" w:rsidR="00F175DE" w:rsidRPr="00E9561B" w:rsidRDefault="006E4649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86038D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QHIwIAAB4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" stroked="f">
              <v:textbox style="mso-fit-shape-to-text:t">
                <w:txbxContent>
                  <w:p w14:paraId="47579CBC" w14:textId="77777777" w:rsidR="00F175DE" w:rsidRPr="00E9561B" w:rsidRDefault="006E4649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7E216B" wp14:editId="1ED4CE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F22D75" w14:textId="77777777" w:rsidR="00F175DE" w:rsidRPr="00577C4C" w:rsidRDefault="006E4649">
                          <w:pPr>
                            <w:pStyle w:val="Fuzeile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A9068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24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7E216B" id="Text Box 1" o:spid="_x0000_s1027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MjG5lo1AgAAZg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14:paraId="26F22D75" w14:textId="77777777" w:rsidR="00F175DE" w:rsidRPr="00577C4C" w:rsidRDefault="006E4649">
                    <w:pPr>
                      <w:pStyle w:val="Fuzeile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A9068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24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34CE62" w14:textId="77777777" w:rsidR="00F175DE" w:rsidRPr="00577C4C" w:rsidRDefault="006E4649">
    <w:pPr>
      <w:pStyle w:val="Fuzeile"/>
      <w:rPr>
        <w:b/>
        <w:sz w:val="20"/>
        <w:szCs w:val="24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1337C2" wp14:editId="2D4EE94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5B8628F" w14:textId="77777777" w:rsidR="00F175DE" w:rsidRPr="00577C4C" w:rsidRDefault="006E4649">
                          <w:pPr>
                            <w:pStyle w:val="Fuzeile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6E4649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11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1337C2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" filled="f" stroked="f" strokeweight=".5pt">
              <v:textbox style="mso-fit-shape-to-text:t">
                <w:txbxContent>
                  <w:p w14:paraId="65B8628F" w14:textId="77777777" w:rsidR="00F175DE" w:rsidRPr="00577C4C" w:rsidRDefault="006E4649">
                    <w:pPr>
                      <w:pStyle w:val="Fuzeile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6E4649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11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382AD" w14:textId="77777777" w:rsidR="00BF25A3" w:rsidRDefault="00BF25A3" w:rsidP="00B53DD2">
      <w:pPr>
        <w:spacing w:before="0" w:after="0"/>
      </w:pPr>
      <w:r>
        <w:separator/>
      </w:r>
    </w:p>
  </w:footnote>
  <w:footnote w:type="continuationSeparator" w:id="0">
    <w:p w14:paraId="41D23391" w14:textId="77777777" w:rsidR="00BF25A3" w:rsidRDefault="00BF25A3" w:rsidP="00B53DD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EE342C" w14:textId="77777777" w:rsidR="00F175DE" w:rsidRPr="007E3148" w:rsidRDefault="006E4649" w:rsidP="00A53000">
    <w:pPr>
      <w:pStyle w:val="Kopfzeile"/>
    </w:pPr>
    <w:r w:rsidRPr="007E3148">
      <w:ptab w:relativeTo="margin" w:alignment="center" w:leader="none"/>
    </w:r>
    <w:r w:rsidRPr="007E3148">
      <w:ptab w:relativeTo="margin" w:alignment="right" w:leader="none"/>
    </w:r>
    <w:r>
      <w:t>Mice fetal-like antibody repertoire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07E2B"/>
    <w:multiLevelType w:val="singleLevel"/>
    <w:tmpl w:val="719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358B4"/>
    <w:multiLevelType w:val="hybridMultilevel"/>
    <w:tmpl w:val="DF9AA414"/>
    <w:lvl w:ilvl="0" w:tplc="E6B0A47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color w:val="3E3D40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45D9C"/>
    <w:multiLevelType w:val="multilevel"/>
    <w:tmpl w:val="DF16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331765"/>
    <w:multiLevelType w:val="hybridMultilevel"/>
    <w:tmpl w:val="B9F6C788"/>
    <w:lvl w:ilvl="0" w:tplc="2198391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8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2A7CAC"/>
    <w:multiLevelType w:val="multilevel"/>
    <w:tmpl w:val="C6A8CCEA"/>
    <w:numStyleLink w:val="Headings"/>
  </w:abstractNum>
  <w:abstractNum w:abstractNumId="10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A41059D"/>
    <w:multiLevelType w:val="hybridMultilevel"/>
    <w:tmpl w:val="2EC256F2"/>
    <w:lvl w:ilvl="0" w:tplc="0C0C87E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A151F"/>
    <w:multiLevelType w:val="hybridMultilevel"/>
    <w:tmpl w:val="27DEB99A"/>
    <w:lvl w:ilvl="0" w:tplc="7EA04C4A">
      <w:start w:val="2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49B7F0F"/>
    <w:multiLevelType w:val="multilevel"/>
    <w:tmpl w:val="6FAC9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BC6F29"/>
    <w:multiLevelType w:val="multilevel"/>
    <w:tmpl w:val="C6A8CCEA"/>
    <w:numStyleLink w:val="Headings"/>
  </w:abstractNum>
  <w:abstractNum w:abstractNumId="24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20"/>
  </w:num>
  <w:num w:numId="3">
    <w:abstractNumId w:val="2"/>
  </w:num>
  <w:num w:numId="4">
    <w:abstractNumId w:val="2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</w:num>
  <w:num w:numId="7">
    <w:abstractNumId w:val="13"/>
  </w:num>
  <w:num w:numId="8">
    <w:abstractNumId w:val="10"/>
  </w:num>
  <w:num w:numId="9">
    <w:abstractNumId w:val="14"/>
  </w:num>
  <w:num w:numId="10">
    <w:abstractNumId w:val="11"/>
  </w:num>
  <w:num w:numId="11">
    <w:abstractNumId w:val="6"/>
  </w:num>
  <w:num w:numId="12">
    <w:abstractNumId w:val="24"/>
  </w:num>
  <w:num w:numId="13">
    <w:abstractNumId w:val="18"/>
  </w:num>
  <w:num w:numId="14">
    <w:abstractNumId w:val="8"/>
  </w:num>
  <w:num w:numId="15">
    <w:abstractNumId w:val="16"/>
  </w:num>
  <w:num w:numId="16">
    <w:abstractNumId w:val="21"/>
  </w:num>
  <w:num w:numId="17">
    <w:abstractNumId w:val="7"/>
    <w:lvlOverride w:ilvl="0"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23"/>
  </w:num>
  <w:num w:numId="21">
    <w:abstractNumId w:val="7"/>
  </w:num>
  <w:num w:numId="22">
    <w:abstractNumId w:val="7"/>
    <w:lvlOverride w:ilvl="0">
      <w:startOverride w:val="1"/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berschrift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berschrift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berschrift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7"/>
    <w:lvlOverride w:ilvl="0">
      <w:startOverride w:val="1"/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berschrift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berschrift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berschrift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5"/>
      <w:lvl w:ilvl="6">
        <w:start w:val="5"/>
        <w:numFmt w:val="decimal"/>
        <w:lvlText w:val=""/>
        <w:lvlJc w:val="left"/>
      </w:lvl>
    </w:lvlOverride>
  </w:num>
  <w:num w:numId="24">
    <w:abstractNumId w:val="17"/>
  </w:num>
  <w:num w:numId="25">
    <w:abstractNumId w:val="12"/>
  </w:num>
  <w:num w:numId="26">
    <w:abstractNumId w:val="5"/>
  </w:num>
  <w:num w:numId="27">
    <w:abstractNumId w:val="0"/>
  </w:num>
  <w:num w:numId="28">
    <w:abstractNumId w:val="3"/>
  </w:num>
  <w:num w:numId="29">
    <w:abstractNumId w:val="19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DD2"/>
    <w:rsid w:val="000609E4"/>
    <w:rsid w:val="00070314"/>
    <w:rsid w:val="00097270"/>
    <w:rsid w:val="000F077E"/>
    <w:rsid w:val="00141197"/>
    <w:rsid w:val="00207A22"/>
    <w:rsid w:val="00273B4F"/>
    <w:rsid w:val="00293DCB"/>
    <w:rsid w:val="00295687"/>
    <w:rsid w:val="002A4DF8"/>
    <w:rsid w:val="002B46B9"/>
    <w:rsid w:val="002C405E"/>
    <w:rsid w:val="002F5C53"/>
    <w:rsid w:val="00320DEE"/>
    <w:rsid w:val="0037698E"/>
    <w:rsid w:val="003A56E9"/>
    <w:rsid w:val="003F7B4D"/>
    <w:rsid w:val="0041511B"/>
    <w:rsid w:val="00456999"/>
    <w:rsid w:val="004F7F1E"/>
    <w:rsid w:val="00544EF5"/>
    <w:rsid w:val="00567582"/>
    <w:rsid w:val="00585B30"/>
    <w:rsid w:val="006E4649"/>
    <w:rsid w:val="006E79FA"/>
    <w:rsid w:val="006F4343"/>
    <w:rsid w:val="00730860"/>
    <w:rsid w:val="00775986"/>
    <w:rsid w:val="007B1E08"/>
    <w:rsid w:val="007C061A"/>
    <w:rsid w:val="008336E5"/>
    <w:rsid w:val="008531DD"/>
    <w:rsid w:val="0091404B"/>
    <w:rsid w:val="0096283E"/>
    <w:rsid w:val="00974AAA"/>
    <w:rsid w:val="009A0CF9"/>
    <w:rsid w:val="009C2AA7"/>
    <w:rsid w:val="00A73314"/>
    <w:rsid w:val="00A97743"/>
    <w:rsid w:val="00B206CE"/>
    <w:rsid w:val="00B53DD2"/>
    <w:rsid w:val="00BF25A3"/>
    <w:rsid w:val="00C60ACE"/>
    <w:rsid w:val="00C6198D"/>
    <w:rsid w:val="00D044FF"/>
    <w:rsid w:val="00D21739"/>
    <w:rsid w:val="00D2579A"/>
    <w:rsid w:val="00D605BF"/>
    <w:rsid w:val="00D86C08"/>
    <w:rsid w:val="00DD26DC"/>
    <w:rsid w:val="00E04412"/>
    <w:rsid w:val="00E521C5"/>
    <w:rsid w:val="00EC36A2"/>
    <w:rsid w:val="00EC5071"/>
    <w:rsid w:val="00EE2193"/>
    <w:rsid w:val="00EE65F4"/>
    <w:rsid w:val="00F257EE"/>
    <w:rsid w:val="00F6229A"/>
    <w:rsid w:val="00F71BC3"/>
    <w:rsid w:val="00F8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0E354"/>
  <w15:chartTrackingRefBased/>
  <w15:docId w15:val="{5A0FAC8B-D10F-4D9F-8379-D4EC0C4A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53DD2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paragraph" w:styleId="berschrift1">
    <w:name w:val="heading 1"/>
    <w:basedOn w:val="Listenabsatz"/>
    <w:next w:val="Standard"/>
    <w:link w:val="berschrift1Zchn"/>
    <w:uiPriority w:val="2"/>
    <w:qFormat/>
    <w:rsid w:val="00B53DD2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B53DD2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"/>
    <w:uiPriority w:val="2"/>
    <w:qFormat/>
    <w:rsid w:val="00B53DD2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B53DD2"/>
    <w:pPr>
      <w:numPr>
        <w:ilvl w:val="3"/>
      </w:numPr>
      <w:outlineLvl w:val="3"/>
    </w:pPr>
    <w:rPr>
      <w:iCs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B53DD2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B53DD2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B53DD2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B53DD2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B53DD2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B53DD2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styleId="Hervorhebung">
    <w:name w:val="Emphasis"/>
    <w:basedOn w:val="Absatz-Standardschriftart"/>
    <w:uiPriority w:val="20"/>
    <w:qFormat/>
    <w:rsid w:val="00B53DD2"/>
    <w:rPr>
      <w:rFonts w:ascii="Times New Roman" w:hAnsi="Times New Roman"/>
      <w:i/>
      <w:iCs/>
    </w:rPr>
  </w:style>
  <w:style w:type="paragraph" w:styleId="Listenabsatz">
    <w:name w:val="List Paragraph"/>
    <w:basedOn w:val="Standard"/>
    <w:uiPriority w:val="34"/>
    <w:qFormat/>
    <w:rsid w:val="00B53DD2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Fett">
    <w:name w:val="Strong"/>
    <w:basedOn w:val="Absatz-Standardschriftart"/>
    <w:uiPriority w:val="22"/>
    <w:qFormat/>
    <w:rsid w:val="00B53DD2"/>
    <w:rPr>
      <w:rFonts w:ascii="Times New Roman" w:hAnsi="Times New Roman"/>
      <w:b/>
      <w:bCs/>
    </w:rPr>
  </w:style>
  <w:style w:type="paragraph" w:styleId="StandardWeb">
    <w:name w:val="Normal (Web)"/>
    <w:basedOn w:val="Standard"/>
    <w:uiPriority w:val="99"/>
    <w:unhideWhenUsed/>
    <w:rsid w:val="00B53DD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B53DD2"/>
    <w:pPr>
      <w:tabs>
        <w:tab w:val="center" w:pos="4844"/>
        <w:tab w:val="right" w:pos="9689"/>
      </w:tabs>
    </w:pPr>
    <w:rPr>
      <w:b/>
    </w:rPr>
  </w:style>
  <w:style w:type="character" w:customStyle="1" w:styleId="KopfzeileZchn">
    <w:name w:val="Kopfzeile Zchn"/>
    <w:basedOn w:val="Absatz-Standardschriftart"/>
    <w:link w:val="Kopfzeile"/>
    <w:uiPriority w:val="99"/>
    <w:rsid w:val="00B53DD2"/>
    <w:rPr>
      <w:rFonts w:ascii="Times New Roman" w:hAnsi="Times New Roman"/>
      <w:b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53DD2"/>
    <w:pPr>
      <w:tabs>
        <w:tab w:val="center" w:pos="4844"/>
        <w:tab w:val="right" w:pos="9689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B53DD2"/>
    <w:rPr>
      <w:rFonts w:ascii="Times New Roman" w:hAnsi="Times New Roman"/>
      <w:sz w:val="24"/>
      <w:lang w:val="en-US"/>
    </w:rPr>
  </w:style>
  <w:style w:type="table" w:styleId="Tabellenraster">
    <w:name w:val="Table Grid"/>
    <w:basedOn w:val="NormaleTabelle"/>
    <w:uiPriority w:val="59"/>
    <w:rsid w:val="00B53DD2"/>
    <w:pPr>
      <w:spacing w:after="0" w:line="240" w:lineRule="auto"/>
    </w:pPr>
    <w:rPr>
      <w:rFonts w:asciiTheme="majorHAnsi" w:hAnsiTheme="majorHAns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B53DD2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53DD2"/>
    <w:rPr>
      <w:rFonts w:ascii="Times New Roman" w:hAnsi="Times New Roman"/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B53DD2"/>
    <w:rPr>
      <w:vertAlign w:val="superscript"/>
    </w:rPr>
  </w:style>
  <w:style w:type="paragraph" w:styleId="Beschriftung">
    <w:name w:val="caption"/>
    <w:basedOn w:val="Standard"/>
    <w:next w:val="KeinLeerraum"/>
    <w:uiPriority w:val="35"/>
    <w:unhideWhenUsed/>
    <w:qFormat/>
    <w:rsid w:val="00B53DD2"/>
    <w:pPr>
      <w:keepNext/>
    </w:pPr>
    <w:rPr>
      <w:rFonts w:cs="Times New Roman"/>
      <w:b/>
      <w:bCs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53DD2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53DD2"/>
    <w:rPr>
      <w:rFonts w:ascii="Tahoma" w:hAnsi="Tahoma" w:cs="Tahoma"/>
      <w:sz w:val="16"/>
      <w:szCs w:val="16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B53DD2"/>
  </w:style>
  <w:style w:type="paragraph" w:styleId="Endnotentext">
    <w:name w:val="endnote text"/>
    <w:basedOn w:val="Standard"/>
    <w:link w:val="EndnotentextZchn"/>
    <w:uiPriority w:val="99"/>
    <w:semiHidden/>
    <w:unhideWhenUsed/>
    <w:rsid w:val="00B53DD2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53DD2"/>
    <w:rPr>
      <w:rFonts w:ascii="Times New Roman" w:hAnsi="Times New Roman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B53DD2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53DD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53DD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53DD2"/>
    <w:rPr>
      <w:rFonts w:ascii="Times New Roman" w:hAnsi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53DD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53DD2"/>
    <w:rPr>
      <w:rFonts w:ascii="Times New Roman" w:hAnsi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B53DD2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53DD2"/>
    <w:rPr>
      <w:color w:val="954F72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B53DD2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B53DD2"/>
    <w:rPr>
      <w:rFonts w:ascii="Times New Roman" w:hAnsi="Times New Roman" w:cs="Times New Roman"/>
      <w:b/>
      <w:sz w:val="32"/>
      <w:szCs w:val="32"/>
      <w:lang w:val="en-US"/>
    </w:rPr>
  </w:style>
  <w:style w:type="paragraph" w:styleId="Untertitel">
    <w:name w:val="Subtitle"/>
    <w:basedOn w:val="Standard"/>
    <w:next w:val="Standard"/>
    <w:link w:val="UntertitelZchn"/>
    <w:uiPriority w:val="99"/>
    <w:unhideWhenUsed/>
    <w:qFormat/>
    <w:rsid w:val="00B53DD2"/>
    <w:pPr>
      <w:spacing w:before="240"/>
    </w:pPr>
    <w:rPr>
      <w:rFonts w:cs="Times New Roman"/>
      <w:b/>
      <w:szCs w:val="24"/>
    </w:rPr>
  </w:style>
  <w:style w:type="character" w:customStyle="1" w:styleId="UntertitelZchn">
    <w:name w:val="Untertitel Zchn"/>
    <w:basedOn w:val="Absatz-Standardschriftart"/>
    <w:link w:val="Untertitel"/>
    <w:uiPriority w:val="99"/>
    <w:rsid w:val="00B53DD2"/>
    <w:rPr>
      <w:rFonts w:ascii="Times New Roman" w:hAnsi="Times New Roman" w:cs="Times New Roman"/>
      <w:b/>
      <w:sz w:val="24"/>
      <w:szCs w:val="24"/>
      <w:lang w:val="en-US"/>
    </w:rPr>
  </w:style>
  <w:style w:type="paragraph" w:styleId="KeinLeerraum">
    <w:name w:val="No Spacing"/>
    <w:uiPriority w:val="99"/>
    <w:unhideWhenUsed/>
    <w:qFormat/>
    <w:rsid w:val="00B53DD2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B53DD2"/>
  </w:style>
  <w:style w:type="character" w:styleId="SchwacheHervorhebung">
    <w:name w:val="Subtle Emphasis"/>
    <w:basedOn w:val="Absatz-Standardschriftart"/>
    <w:uiPriority w:val="19"/>
    <w:qFormat/>
    <w:rsid w:val="00B53DD2"/>
    <w:rPr>
      <w:rFonts w:ascii="Times New Roman" w:hAnsi="Times New Roman"/>
      <w:i/>
      <w:iCs/>
      <w:color w:val="404040" w:themeColor="text1" w:themeTint="BF"/>
    </w:rPr>
  </w:style>
  <w:style w:type="character" w:styleId="IntensiveHervorhebung">
    <w:name w:val="Intense Emphasis"/>
    <w:basedOn w:val="Absatz-Standardschriftart"/>
    <w:uiPriority w:val="21"/>
    <w:unhideWhenUsed/>
    <w:rsid w:val="00B53DD2"/>
    <w:rPr>
      <w:rFonts w:ascii="Times New Roman" w:hAnsi="Times New Roman"/>
      <w:i/>
      <w:iCs/>
      <w:color w:val="auto"/>
    </w:rPr>
  </w:style>
  <w:style w:type="paragraph" w:styleId="Zitat">
    <w:name w:val="Quote"/>
    <w:basedOn w:val="Standard"/>
    <w:next w:val="Standard"/>
    <w:link w:val="ZitatZchn"/>
    <w:uiPriority w:val="29"/>
    <w:qFormat/>
    <w:rsid w:val="00B53DD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53DD2"/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B53DD2"/>
    <w:rPr>
      <w:b/>
      <w:bCs/>
      <w:smallCaps/>
      <w:color w:val="auto"/>
      <w:spacing w:val="5"/>
    </w:rPr>
  </w:style>
  <w:style w:type="character" w:styleId="Buchtitel">
    <w:name w:val="Book Title"/>
    <w:basedOn w:val="Absatz-Standardschriftart"/>
    <w:uiPriority w:val="33"/>
    <w:qFormat/>
    <w:rsid w:val="00B53DD2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B53DD2"/>
    <w:pPr>
      <w:numPr>
        <w:numId w:val="21"/>
      </w:numPr>
    </w:pPr>
  </w:style>
  <w:style w:type="paragraph" w:styleId="berarbeitung">
    <w:name w:val="Revision"/>
    <w:hidden/>
    <w:uiPriority w:val="99"/>
    <w:semiHidden/>
    <w:rsid w:val="00B53DD2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styleId="Literaturverzeichnis">
    <w:name w:val="Bibliography"/>
    <w:basedOn w:val="Standard"/>
    <w:next w:val="Standard"/>
    <w:uiPriority w:val="37"/>
    <w:unhideWhenUsed/>
    <w:rsid w:val="00B53DD2"/>
    <w:pPr>
      <w:tabs>
        <w:tab w:val="left" w:pos="384"/>
      </w:tabs>
      <w:spacing w:after="0" w:line="480" w:lineRule="auto"/>
      <w:ind w:left="384" w:hanging="384"/>
    </w:pPr>
  </w:style>
  <w:style w:type="paragraph" w:customStyle="1" w:styleId="EndNoteBibliography">
    <w:name w:val="EndNote Bibliography"/>
    <w:basedOn w:val="Standard"/>
    <w:link w:val="EndNoteBibliographyChar"/>
    <w:rsid w:val="00B53DD2"/>
    <w:pPr>
      <w:spacing w:before="0" w:after="160"/>
    </w:pPr>
    <w:rPr>
      <w:rFonts w:cs="Times New Roman"/>
      <w:noProof/>
    </w:rPr>
  </w:style>
  <w:style w:type="character" w:customStyle="1" w:styleId="EndNoteBibliographyChar">
    <w:name w:val="EndNote Bibliography Char"/>
    <w:basedOn w:val="Absatz-Standardschriftart"/>
    <w:link w:val="EndNoteBibliography"/>
    <w:rsid w:val="00B53DD2"/>
    <w:rPr>
      <w:rFonts w:ascii="Times New Roman" w:hAnsi="Times New Roman" w:cs="Times New Roman"/>
      <w:noProof/>
      <w:sz w:val="24"/>
      <w:lang w:val="en-US"/>
    </w:rPr>
  </w:style>
  <w:style w:type="paragraph" w:customStyle="1" w:styleId="Citation">
    <w:name w:val="Citation"/>
    <w:basedOn w:val="Standard"/>
    <w:rsid w:val="00B53DD2"/>
    <w:pPr>
      <w:tabs>
        <w:tab w:val="left" w:pos="720"/>
      </w:tabs>
      <w:spacing w:before="0" w:after="120" w:line="240" w:lineRule="exact"/>
      <w:ind w:left="720" w:hanging="720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cit">
    <w:name w:val="cit"/>
    <w:basedOn w:val="Absatz-Standardschriftart"/>
    <w:rsid w:val="00B53DD2"/>
  </w:style>
  <w:style w:type="paragraph" w:customStyle="1" w:styleId="docdata">
    <w:name w:val="docdata"/>
    <w:aliases w:val="docy,v5,8897,bqiaagaaermeaaagfx4aaap6iaaabqghaaaaaaaaaaaaaaaaaaaaaaaaaaaaaaaaaaaaaaaaaaaaaaaaaaaaaaaaaaaaaaaaaaaaaaaaaaaaaaaaaaaaaaaaaaaaaaaaaaaaaaaaaaaaaaaaaaaaaaaaaaaaaaaaaaaaaaaaaaaaaaaaaaaaaaaaaaaaaaaaaaaaaaaaaaaaaaaaaaaaaaaaaaaaaaaaaaaaaaaa"/>
    <w:basedOn w:val="Standard"/>
    <w:rsid w:val="00B53DD2"/>
    <w:pPr>
      <w:spacing w:before="100" w:beforeAutospacing="1" w:after="100" w:afterAutospacing="1"/>
    </w:pPr>
    <w:rPr>
      <w:rFonts w:eastAsia="Times New Roman" w:cs="Times New Roman"/>
      <w:szCs w:val="24"/>
      <w:lang w:val="de-DE" w:eastAsia="de-DE"/>
    </w:rPr>
  </w:style>
  <w:style w:type="paragraph" w:customStyle="1" w:styleId="EndNoteBibliographyTitle">
    <w:name w:val="EndNote Bibliography Title"/>
    <w:basedOn w:val="Standard"/>
    <w:link w:val="EndNoteBibliographyTitleChar"/>
    <w:rsid w:val="00B53DD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B53DD2"/>
    <w:rPr>
      <w:rFonts w:ascii="Times New Roman" w:hAnsi="Times New Roman" w:cs="Times New Roman"/>
      <w:noProof/>
      <w:sz w:val="24"/>
      <w:lang w:val="en-US"/>
    </w:rPr>
  </w:style>
  <w:style w:type="paragraph" w:styleId="Textkrper">
    <w:name w:val="Body Text"/>
    <w:basedOn w:val="Standard"/>
    <w:link w:val="TextkrperZchn"/>
    <w:uiPriority w:val="99"/>
    <w:unhideWhenUsed/>
    <w:rsid w:val="00B53DD2"/>
    <w:pPr>
      <w:spacing w:before="0" w:after="40" w:line="259" w:lineRule="auto"/>
      <w:ind w:firstLine="360"/>
    </w:pPr>
    <w:rPr>
      <w:rFonts w:ascii="Arial" w:hAnsi="Arial"/>
      <w:sz w:val="22"/>
    </w:rPr>
  </w:style>
  <w:style w:type="character" w:customStyle="1" w:styleId="TextkrperZchn">
    <w:name w:val="Textkörper Zchn"/>
    <w:basedOn w:val="Absatz-Standardschriftart"/>
    <w:link w:val="Textkrper"/>
    <w:uiPriority w:val="99"/>
    <w:rsid w:val="00B53DD2"/>
    <w:rPr>
      <w:rFonts w:ascii="Arial" w:hAnsi="Arial"/>
      <w:lang w:val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E79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1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38306BC-4A42-4E1B-B0B4-593248E28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des Saarlandes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Stutz, Regine</dc:creator>
  <cp:keywords/>
  <dc:description/>
  <cp:lastModifiedBy>Regine Stutz</cp:lastModifiedBy>
  <cp:revision>49</cp:revision>
  <dcterms:created xsi:type="dcterms:W3CDTF">2020-10-29T07:46:00Z</dcterms:created>
  <dcterms:modified xsi:type="dcterms:W3CDTF">2020-12-25T08:09:00Z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zotero-version="5.0.92"&gt;&lt;session id="EsdqNP1i"/&gt;&lt;style id="http://www.zotero.org/styles/nature" hasBibliography="1" bibliographyStyleHasBeenSet="1"/&gt;&lt;prefs&gt;&lt;pref name="fieldType" value="Field"/&gt;&lt;/prefs&gt;&lt;/data&gt;</vt:lpwstr>
  </property>
</Properties>
</file>