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41EF" w14:textId="77777777" w:rsidR="008562F4" w:rsidRPr="00C1136B" w:rsidRDefault="008562F4" w:rsidP="00373B32">
      <w:pPr>
        <w:rPr>
          <w:rFonts w:ascii="Arial" w:hAnsi="Arial" w:cs="Arial"/>
          <w:color w:val="000000" w:themeColor="text1"/>
          <w:sz w:val="24"/>
        </w:rPr>
      </w:pPr>
    </w:p>
    <w:p w14:paraId="3BA965D1" w14:textId="0D62FD10" w:rsidR="00DA3758" w:rsidRPr="00EB1892" w:rsidRDefault="00DA3758" w:rsidP="00806406">
      <w:pPr>
        <w:widowControl/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</w:rPr>
      </w:pPr>
      <w:r w:rsidRPr="00C1136B">
        <w:rPr>
          <w:rFonts w:ascii="Arial" w:hAnsi="Arial" w:cs="Arial"/>
          <w:b/>
          <w:bCs/>
          <w:color w:val="000000" w:themeColor="text1"/>
          <w:sz w:val="24"/>
        </w:rPr>
        <w:t xml:space="preserve">Table 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>S</w:t>
      </w:r>
      <w:r w:rsidRPr="00C1136B">
        <w:rPr>
          <w:rFonts w:ascii="Arial" w:hAnsi="Arial" w:cs="Arial"/>
          <w:b/>
          <w:bCs/>
          <w:color w:val="000000" w:themeColor="text1"/>
          <w:sz w:val="24"/>
        </w:rPr>
        <w:t>4</w:t>
      </w:r>
      <w:r w:rsidR="00EB1892">
        <w:rPr>
          <w:rFonts w:ascii="Arial" w:hAnsi="Arial" w:cs="Arial"/>
          <w:b/>
          <w:bCs/>
          <w:color w:val="000000" w:themeColor="text1"/>
          <w:sz w:val="24"/>
        </w:rPr>
        <w:t>.</w:t>
      </w:r>
      <w:r w:rsidRPr="00C1136B">
        <w:rPr>
          <w:rFonts w:ascii="Arial" w:hAnsi="Arial" w:cs="Arial"/>
          <w:b/>
          <w:bCs/>
          <w:color w:val="000000" w:themeColor="text1"/>
          <w:sz w:val="24"/>
        </w:rPr>
        <w:t xml:space="preserve"> Reagents for immunofluorescence investigations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4536"/>
        <w:gridCol w:w="5313"/>
      </w:tblGrid>
      <w:tr w:rsidR="00DA3758" w:rsidRPr="00C1136B" w14:paraId="4826264D" w14:textId="77777777" w:rsidTr="00806406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B3DF29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Animal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518BC" w14:textId="77777777" w:rsidR="00DA3758" w:rsidRPr="00C1136B" w:rsidRDefault="00DA3758" w:rsidP="0080640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Method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2D36A" w14:textId="77777777" w:rsidR="00DA3758" w:rsidRPr="00C1136B" w:rsidRDefault="00DA3758" w:rsidP="0080640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Target</w:t>
            </w:r>
          </w:p>
        </w:tc>
        <w:tc>
          <w:tcPr>
            <w:tcW w:w="9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571A9" w14:textId="77777777" w:rsidR="00DA3758" w:rsidRPr="00C1136B" w:rsidRDefault="00DA3758" w:rsidP="008064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Reagents</w:t>
            </w:r>
          </w:p>
        </w:tc>
      </w:tr>
      <w:tr w:rsidR="00DA3758" w:rsidRPr="00C1136B" w14:paraId="77CDDEF6" w14:textId="77777777" w:rsidTr="00806406">
        <w:trPr>
          <w:trHeight w:val="255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843DE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8B11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3E8E8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B1567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Primary antibody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0D37B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Secondary antibody</w:t>
            </w:r>
          </w:p>
        </w:tc>
      </w:tr>
      <w:tr w:rsidR="00DA3758" w:rsidRPr="00C1136B" w14:paraId="2FE42170" w14:textId="77777777" w:rsidTr="00806406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F75EF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Rat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C2154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Paraffin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73C46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i/>
                <w:iCs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i/>
                <w:iCs/>
                <w:color w:val="000000" w:themeColor="text1"/>
                <w:sz w:val="24"/>
                <w:lang w:eastAsia="ja-JP"/>
              </w:rPr>
              <w:t>Ptpn20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04270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 xml:space="preserve">Rabbit PTPN20B antibody (CSB-PA065165, </w:t>
            </w:r>
            <w:proofErr w:type="spellStart"/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CusAb</w:t>
            </w:r>
            <w:proofErr w:type="spellEnd"/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, 1:250)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1AA03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Alexa Fluor® 488 donkey anti-rabbit IgG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 xml:space="preserve"> 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(A21206, Molecular Probes®, </w:t>
            </w:r>
            <w:r w:rsidRPr="00C1136B">
              <w:rPr>
                <w:rFonts w:ascii="Arial" w:eastAsia="MS UI Gothic" w:hAnsi="Arial" w:cs="Arial"/>
                <w:bCs/>
                <w:color w:val="000000" w:themeColor="text1"/>
                <w:sz w:val="24"/>
              </w:rPr>
              <w:t>Invitrogen, 1:250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)</w:t>
            </w:r>
          </w:p>
        </w:tc>
      </w:tr>
      <w:tr w:rsidR="00DA3758" w:rsidRPr="00C1136B" w14:paraId="3E2BAD88" w14:textId="77777777" w:rsidTr="00806406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39230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hAnsi="Arial" w:cs="Arial"/>
                <w:color w:val="000000" w:themeColor="text1"/>
                <w:sz w:val="24"/>
              </w:rPr>
              <w:t>Mouse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C26BB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Vibratome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6D856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pNKCC1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60D39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 xml:space="preserve">Rabbit pNKCC1 antibody (CSB-PA065165, </w:t>
            </w:r>
            <w:proofErr w:type="spellStart"/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CusAb</w:t>
            </w:r>
            <w:proofErr w:type="spellEnd"/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, 1:25)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5FD1B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Alpaca anti-Rabbit IgG AlexaFluor488 (SA510322: Thermo, 1:100)</w:t>
            </w:r>
          </w:p>
        </w:tc>
      </w:tr>
      <w:tr w:rsidR="00DA3758" w:rsidRPr="00C1136B" w14:paraId="786B522F" w14:textId="77777777" w:rsidTr="00806406">
        <w:trPr>
          <w:trHeight w:val="25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D0124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1878A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897B39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NKCC1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848F520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Goat NKCC1 antibody (C-14) sc-21547 (Santa Cruz Biotechnology, 1:25)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31F0A80A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Donkey anti-Goat IgG (H+L) Alexa </w:t>
            </w:r>
            <w:proofErr w:type="spellStart"/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Fluor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vertAlign w:val="superscript"/>
              </w:rPr>
              <w:t>TM</w:t>
            </w:r>
            <w:proofErr w:type="spellEnd"/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 Plus 594 (A32758, </w:t>
            </w:r>
            <w:r w:rsidRPr="00C1136B">
              <w:rPr>
                <w:rFonts w:ascii="Arial" w:eastAsia="MS UI Gothic" w:hAnsi="Arial" w:cs="Arial"/>
                <w:bCs/>
                <w:color w:val="000000" w:themeColor="text1"/>
                <w:sz w:val="24"/>
              </w:rPr>
              <w:t>Invitrogen, 1:50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)</w:t>
            </w:r>
          </w:p>
        </w:tc>
      </w:tr>
      <w:tr w:rsidR="00DA3758" w:rsidRPr="00C1136B" w14:paraId="361A4C3D" w14:textId="77777777" w:rsidTr="00806406">
        <w:trPr>
          <w:trHeight w:val="25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CCB03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50855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D8156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AQP1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37C5FC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Mouse AQP1 (B-11) sc-25287 (Santa Cruz Biotechnology, 1:25)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02B35D98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Donkey anti-Mouse IgG (H+L) Alexa </w:t>
            </w:r>
            <w:proofErr w:type="spellStart"/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Fluor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vertAlign w:val="superscript"/>
              </w:rPr>
              <w:t>TM</w:t>
            </w:r>
            <w:proofErr w:type="spellEnd"/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 Plus 488 (A32766, </w:t>
            </w:r>
            <w:r w:rsidRPr="00C1136B">
              <w:rPr>
                <w:rFonts w:ascii="Arial" w:eastAsia="MS UI Gothic" w:hAnsi="Arial" w:cs="Arial"/>
                <w:bCs/>
                <w:color w:val="000000" w:themeColor="text1"/>
                <w:sz w:val="24"/>
              </w:rPr>
              <w:t>Invitrogen, 1:25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)</w:t>
            </w:r>
          </w:p>
        </w:tc>
      </w:tr>
      <w:tr w:rsidR="00DA3758" w:rsidRPr="00C1136B" w14:paraId="10FE1C85" w14:textId="77777777" w:rsidTr="00806406">
        <w:trPr>
          <w:trHeight w:val="25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B8699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75C2B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B7CD7E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Na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vertAlign w:val="superscript"/>
                <w:lang w:eastAsia="ja-JP"/>
              </w:rPr>
              <w:t>+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/K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vertAlign w:val="superscript"/>
                <w:lang w:eastAsia="ja-JP"/>
              </w:rPr>
              <w:t>+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-ATPase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531585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Goat Na+/K+-ATPase a1 (C-20) sc-16043 (Santa Cruz Biotechnology, 1:25)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246D5261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Donkey anti-Goat IgG (H+L) Alexa </w:t>
            </w:r>
            <w:proofErr w:type="spellStart"/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Fluor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vertAlign w:val="superscript"/>
              </w:rPr>
              <w:t>TM</w:t>
            </w:r>
            <w:proofErr w:type="spellEnd"/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 Plus 594 (A32758, </w:t>
            </w:r>
            <w:r w:rsidRPr="00C1136B">
              <w:rPr>
                <w:rFonts w:ascii="Arial" w:eastAsia="MS UI Gothic" w:hAnsi="Arial" w:cs="Arial"/>
                <w:bCs/>
                <w:color w:val="000000" w:themeColor="text1"/>
                <w:sz w:val="24"/>
              </w:rPr>
              <w:t>Invitrogen, 1:50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)</w:t>
            </w:r>
          </w:p>
        </w:tc>
      </w:tr>
      <w:tr w:rsidR="00DA3758" w:rsidRPr="00C1136B" w14:paraId="73C58CCD" w14:textId="77777777" w:rsidTr="00806406">
        <w:trPr>
          <w:trHeight w:val="255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8E684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D04BBE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Cryosection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F6802D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i/>
                <w:iCs/>
                <w:color w:val="000000" w:themeColor="text1"/>
                <w:sz w:val="24"/>
                <w:lang w:eastAsia="ja-JP"/>
              </w:rPr>
              <w:t>Ptpn20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A03B7B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 xml:space="preserve">Rabbit PTPN20B antibody (CSB-PA065165, </w:t>
            </w:r>
            <w:proofErr w:type="spellStart"/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CusAb</w:t>
            </w:r>
            <w:proofErr w:type="spellEnd"/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, 1:250)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79169E58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Alexa Fluor® 488 donkey anti-rabbit IgG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 xml:space="preserve"> 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 xml:space="preserve">(A21206, Molecular Probes®, </w:t>
            </w:r>
            <w:r w:rsidRPr="00C1136B">
              <w:rPr>
                <w:rFonts w:ascii="Arial" w:eastAsia="MS UI Gothic" w:hAnsi="Arial" w:cs="Arial"/>
                <w:bCs/>
                <w:color w:val="000000" w:themeColor="text1"/>
                <w:sz w:val="24"/>
              </w:rPr>
              <w:t>Invitrogen,1:250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)</w:t>
            </w:r>
          </w:p>
        </w:tc>
      </w:tr>
      <w:tr w:rsidR="00DA3758" w:rsidRPr="00C1136B" w14:paraId="085E0945" w14:textId="77777777" w:rsidTr="00806406">
        <w:trPr>
          <w:trHeight w:val="255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797F8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DFCE8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C14D8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F-Actin</w:t>
            </w:r>
          </w:p>
        </w:tc>
        <w:tc>
          <w:tcPr>
            <w:tcW w:w="9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85DA9" w14:textId="77777777" w:rsidR="00DA3758" w:rsidRPr="00C1136B" w:rsidRDefault="00DA3758" w:rsidP="00806406">
            <w:pPr>
              <w:spacing w:line="360" w:lineRule="auto"/>
              <w:jc w:val="left"/>
              <w:rPr>
                <w:rFonts w:ascii="Arial" w:eastAsia="MS UI Gothic" w:hAnsi="Arial" w:cs="Arial"/>
                <w:color w:val="000000" w:themeColor="text1"/>
                <w:sz w:val="24"/>
              </w:rPr>
            </w:pP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>Actin-stain 555 Fluorescent Phallo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</w:rPr>
              <w:t>i</w:t>
            </w:r>
            <w:r w:rsidRPr="00C1136B">
              <w:rPr>
                <w:rFonts w:ascii="Arial" w:eastAsia="MS UI Gothic" w:hAnsi="Arial" w:cs="Arial"/>
                <w:color w:val="000000" w:themeColor="text1"/>
                <w:sz w:val="24"/>
                <w:lang w:eastAsia="ja-JP"/>
              </w:rPr>
              <w:t xml:space="preserve">din (Cat. # PHDH1, Cytoskeleton. Inc., 1:50) </w:t>
            </w:r>
          </w:p>
        </w:tc>
      </w:tr>
    </w:tbl>
    <w:p w14:paraId="607C08B0" w14:textId="40E0CFEA" w:rsidR="00DA3758" w:rsidRPr="00C1136B" w:rsidRDefault="00DA3758" w:rsidP="00373B32">
      <w:pPr>
        <w:rPr>
          <w:rFonts w:ascii="Arial" w:hAnsi="Arial" w:cs="Arial"/>
          <w:b/>
          <w:bCs/>
          <w:color w:val="000000" w:themeColor="text1"/>
          <w:sz w:val="24"/>
        </w:rPr>
      </w:pPr>
    </w:p>
    <w:p w14:paraId="5022E22E" w14:textId="25BA8367" w:rsidR="00DA3758" w:rsidRPr="0096146B" w:rsidRDefault="00DA3758" w:rsidP="0096146B">
      <w:pPr>
        <w:widowControl/>
        <w:jc w:val="left"/>
        <w:rPr>
          <w:rFonts w:ascii="Gill Sans MT" w:hAnsi="Gill Sans MT"/>
          <w:b/>
          <w:bCs/>
          <w:color w:val="000000" w:themeColor="text1"/>
          <w:sz w:val="16"/>
          <w:szCs w:val="16"/>
        </w:rPr>
      </w:pPr>
    </w:p>
    <w:sectPr w:rsidR="00DA3758" w:rsidRPr="0096146B" w:rsidSect="00806406">
      <w:pgSz w:w="16840" w:h="11900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12"/>
    <w:multiLevelType w:val="hybridMultilevel"/>
    <w:tmpl w:val="771E4354"/>
    <w:lvl w:ilvl="0" w:tplc="47D07F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BB5C84"/>
    <w:multiLevelType w:val="hybridMultilevel"/>
    <w:tmpl w:val="5DB8E656"/>
    <w:lvl w:ilvl="0" w:tplc="02EC74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06EEC"/>
    <w:multiLevelType w:val="hybridMultilevel"/>
    <w:tmpl w:val="7E66935C"/>
    <w:lvl w:ilvl="0" w:tplc="9878E35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868F6"/>
    <w:multiLevelType w:val="hybridMultilevel"/>
    <w:tmpl w:val="4844C55E"/>
    <w:lvl w:ilvl="0" w:tplc="685AA9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AF316A"/>
    <w:multiLevelType w:val="hybridMultilevel"/>
    <w:tmpl w:val="AE8A8E78"/>
    <w:lvl w:ilvl="0" w:tplc="FA4CE6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0E0F12"/>
    <w:multiLevelType w:val="hybridMultilevel"/>
    <w:tmpl w:val="4D4E1F0A"/>
    <w:lvl w:ilvl="0" w:tplc="C988FC1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55B2A"/>
    <w:rsid w:val="000610D1"/>
    <w:rsid w:val="00061CE6"/>
    <w:rsid w:val="0006452B"/>
    <w:rsid w:val="000646D1"/>
    <w:rsid w:val="00081383"/>
    <w:rsid w:val="000D6C3D"/>
    <w:rsid w:val="000D7701"/>
    <w:rsid w:val="001012B4"/>
    <w:rsid w:val="00146A0E"/>
    <w:rsid w:val="001675E8"/>
    <w:rsid w:val="001F746C"/>
    <w:rsid w:val="00252DF2"/>
    <w:rsid w:val="00272732"/>
    <w:rsid w:val="002C01F2"/>
    <w:rsid w:val="002D510C"/>
    <w:rsid w:val="002E7E7A"/>
    <w:rsid w:val="00315371"/>
    <w:rsid w:val="0032647A"/>
    <w:rsid w:val="00345DA6"/>
    <w:rsid w:val="00373B32"/>
    <w:rsid w:val="004075B8"/>
    <w:rsid w:val="00424A34"/>
    <w:rsid w:val="0044722F"/>
    <w:rsid w:val="00474912"/>
    <w:rsid w:val="0048243A"/>
    <w:rsid w:val="004E2973"/>
    <w:rsid w:val="004F3E47"/>
    <w:rsid w:val="00523C81"/>
    <w:rsid w:val="005B2EF0"/>
    <w:rsid w:val="005F44D7"/>
    <w:rsid w:val="006027A7"/>
    <w:rsid w:val="0062307F"/>
    <w:rsid w:val="00654DF6"/>
    <w:rsid w:val="007B4BC2"/>
    <w:rsid w:val="007C7F65"/>
    <w:rsid w:val="00806406"/>
    <w:rsid w:val="00807366"/>
    <w:rsid w:val="008336AE"/>
    <w:rsid w:val="008562F4"/>
    <w:rsid w:val="0089781A"/>
    <w:rsid w:val="008A5DAC"/>
    <w:rsid w:val="008C7B2A"/>
    <w:rsid w:val="008F7B06"/>
    <w:rsid w:val="0096146B"/>
    <w:rsid w:val="009D3441"/>
    <w:rsid w:val="00A60720"/>
    <w:rsid w:val="00AB71BD"/>
    <w:rsid w:val="00AB7AB5"/>
    <w:rsid w:val="00B11724"/>
    <w:rsid w:val="00B31ED4"/>
    <w:rsid w:val="00B4527E"/>
    <w:rsid w:val="00BA20BB"/>
    <w:rsid w:val="00C1136B"/>
    <w:rsid w:val="00C14BC7"/>
    <w:rsid w:val="00C22848"/>
    <w:rsid w:val="00C477C6"/>
    <w:rsid w:val="00C6524A"/>
    <w:rsid w:val="00CC69D6"/>
    <w:rsid w:val="00D63F0D"/>
    <w:rsid w:val="00D74734"/>
    <w:rsid w:val="00D75112"/>
    <w:rsid w:val="00DA1A5A"/>
    <w:rsid w:val="00DA3758"/>
    <w:rsid w:val="00DC2597"/>
    <w:rsid w:val="00E051A5"/>
    <w:rsid w:val="00E451C3"/>
    <w:rsid w:val="00EB1892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56E2"/>
  <w15:chartTrackingRefBased/>
  <w15:docId w15:val="{627AAF36-75CC-E640-93DE-4C5C373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B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C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C01F2"/>
    <w:rPr>
      <w:color w:val="954F72" w:themeColor="followedHyperlink"/>
      <w:u w:val="single"/>
    </w:rPr>
  </w:style>
  <w:style w:type="table" w:customStyle="1" w:styleId="61">
    <w:name w:val="清单表 6 彩色1"/>
    <w:basedOn w:val="a1"/>
    <w:next w:val="a1"/>
    <w:uiPriority w:val="51"/>
    <w:rsid w:val="00DA3758"/>
    <w:rPr>
      <w:color w:val="00000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caption"/>
    <w:basedOn w:val="a"/>
    <w:next w:val="a"/>
    <w:uiPriority w:val="35"/>
    <w:unhideWhenUsed/>
    <w:qFormat/>
    <w:rsid w:val="00DA3758"/>
    <w:rPr>
      <w:rFonts w:asciiTheme="majorHAnsi" w:eastAsia="黑体" w:hAnsiTheme="majorHAnsi" w:cstheme="majorBidi"/>
      <w:sz w:val="20"/>
      <w:szCs w:val="20"/>
    </w:rPr>
  </w:style>
  <w:style w:type="character" w:customStyle="1" w:styleId="apple-converted-space">
    <w:name w:val="apple-converted-space"/>
    <w:basedOn w:val="a0"/>
    <w:rsid w:val="00CC69D6"/>
  </w:style>
  <w:style w:type="paragraph" w:styleId="a8">
    <w:name w:val="Title"/>
    <w:basedOn w:val="a"/>
    <w:next w:val="a"/>
    <w:link w:val="a9"/>
    <w:uiPriority w:val="10"/>
    <w:qFormat/>
    <w:rsid w:val="006027A7"/>
    <w:pPr>
      <w:widowControl/>
      <w:spacing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character" w:customStyle="1" w:styleId="a9">
    <w:name w:val="标题 字符"/>
    <w:basedOn w:val="a0"/>
    <w:link w:val="a8"/>
    <w:uiPriority w:val="10"/>
    <w:rsid w:val="006027A7"/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paragraph" w:styleId="aa">
    <w:name w:val="List Paragraph"/>
    <w:basedOn w:val="a"/>
    <w:uiPriority w:val="34"/>
    <w:qFormat/>
    <w:rsid w:val="00AB7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174</Words>
  <Characters>974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xuhanbing198712@126.com</dc:creator>
  <cp:keywords/>
  <dc:description/>
  <cp:lastModifiedBy>xuhanbing198712@126.com</cp:lastModifiedBy>
  <cp:revision>15</cp:revision>
  <dcterms:created xsi:type="dcterms:W3CDTF">2022-01-11T04:25:00Z</dcterms:created>
  <dcterms:modified xsi:type="dcterms:W3CDTF">2022-01-25T08:28:00Z</dcterms:modified>
</cp:coreProperties>
</file>