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41DB6" w14:textId="6FA4E79D" w:rsidR="00801CB7" w:rsidRPr="00E8056E" w:rsidRDefault="00801CB7" w:rsidP="00801CB7">
      <w:pPr>
        <w:overflowPunct/>
        <w:autoSpaceDE/>
        <w:autoSpaceDN/>
        <w:adjustRightInd/>
        <w:spacing w:line="240" w:lineRule="auto"/>
        <w:ind w:firstLine="0"/>
        <w:jc w:val="left"/>
        <w:textAlignment w:val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ja-JP"/>
        </w:rPr>
        <w:drawing>
          <wp:inline distT="0" distB="0" distL="0" distR="0" wp14:anchorId="409897D8" wp14:editId="39061555">
            <wp:extent cx="5400040" cy="4050030"/>
            <wp:effectExtent l="0" t="0" r="0" b="762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論文用図20110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4B671" w14:textId="77777777" w:rsidR="00801CB7" w:rsidRPr="00E8056E" w:rsidRDefault="00801CB7" w:rsidP="00801CB7">
      <w:pPr>
        <w:ind w:firstLine="0"/>
        <w:rPr>
          <w:rFonts w:ascii="Times New Roman" w:hAnsi="Times New Roman"/>
          <w:b/>
          <w:sz w:val="24"/>
          <w:szCs w:val="24"/>
        </w:rPr>
      </w:pPr>
    </w:p>
    <w:p w14:paraId="7787F965" w14:textId="77777777" w:rsidR="00801CB7" w:rsidRPr="00E8056E" w:rsidRDefault="00801CB7" w:rsidP="00801CB7">
      <w:pPr>
        <w:ind w:firstLine="0"/>
        <w:rPr>
          <w:rFonts w:ascii="Times New Roman" w:hAnsi="Times New Roman"/>
          <w:sz w:val="24"/>
          <w:szCs w:val="24"/>
        </w:rPr>
      </w:pPr>
      <w:r w:rsidRPr="00E8056E">
        <w:rPr>
          <w:rFonts w:ascii="Times New Roman" w:hAnsi="Times New Roman"/>
          <w:b/>
          <w:sz w:val="24"/>
          <w:szCs w:val="24"/>
        </w:rPr>
        <w:t>Extended Data Fig</w:t>
      </w:r>
      <w:r>
        <w:rPr>
          <w:rFonts w:ascii="Times New Roman" w:hAnsi="Times New Roman"/>
          <w:b/>
          <w:sz w:val="24"/>
          <w:szCs w:val="24"/>
        </w:rPr>
        <w:t>ure</w:t>
      </w:r>
      <w:r w:rsidRPr="00E8056E">
        <w:rPr>
          <w:rFonts w:ascii="Times New Roman" w:hAnsi="Times New Roman"/>
          <w:b/>
          <w:sz w:val="24"/>
          <w:szCs w:val="24"/>
        </w:rPr>
        <w:t xml:space="preserve"> 1</w:t>
      </w:r>
      <w:r>
        <w:rPr>
          <w:rFonts w:ascii="Times New Roman" w:hAnsi="Times New Roman"/>
          <w:b/>
          <w:sz w:val="24"/>
          <w:szCs w:val="24"/>
        </w:rPr>
        <w:t xml:space="preserve"> |</w:t>
      </w:r>
      <w:r w:rsidRPr="00E8056E">
        <w:rPr>
          <w:rFonts w:ascii="Times New Roman" w:hAnsi="Times New Roman"/>
          <w:b/>
          <w:sz w:val="24"/>
          <w:szCs w:val="24"/>
        </w:rPr>
        <w:t xml:space="preserve"> Characterization of the irradiation scar on the surface of </w:t>
      </w:r>
      <w:r>
        <w:rPr>
          <w:rFonts w:ascii="Times New Roman" w:hAnsi="Times New Roman"/>
          <w:b/>
          <w:sz w:val="24"/>
          <w:szCs w:val="24"/>
        </w:rPr>
        <w:t xml:space="preserve">a </w:t>
      </w:r>
      <w:r w:rsidRPr="00E8056E">
        <w:rPr>
          <w:rFonts w:ascii="Times New Roman" w:hAnsi="Times New Roman"/>
          <w:b/>
          <w:sz w:val="24"/>
          <w:szCs w:val="24"/>
        </w:rPr>
        <w:t>c-ZrO</w:t>
      </w:r>
      <w:r w:rsidRPr="00E8056E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E8056E">
        <w:rPr>
          <w:rFonts w:ascii="Times New Roman" w:hAnsi="Times New Roman"/>
          <w:b/>
          <w:sz w:val="24"/>
          <w:szCs w:val="24"/>
        </w:rPr>
        <w:t xml:space="preserve"> sintered plate.</w:t>
      </w:r>
      <w:r w:rsidRPr="00E8056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8056E"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,</w:t>
      </w:r>
      <w:r w:rsidRPr="00E8056E">
        <w:rPr>
          <w:rFonts w:ascii="Times New Roman" w:hAnsi="Times New Roman"/>
          <w:b/>
          <w:sz w:val="24"/>
          <w:szCs w:val="24"/>
        </w:rPr>
        <w:t>b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>,</w:t>
      </w:r>
      <w:r w:rsidRPr="00E8056E">
        <w:rPr>
          <w:rFonts w:ascii="Times New Roman" w:hAnsi="Times New Roman"/>
          <w:sz w:val="24"/>
          <w:szCs w:val="24"/>
        </w:rPr>
        <w:t xml:space="preserve"> The photographs of scars </w:t>
      </w:r>
      <w:r>
        <w:rPr>
          <w:rFonts w:ascii="Times New Roman" w:hAnsi="Times New Roman"/>
          <w:sz w:val="24"/>
          <w:szCs w:val="24"/>
        </w:rPr>
        <w:t>generated by</w:t>
      </w:r>
      <w:r w:rsidRPr="00E805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 THz</w:t>
      </w:r>
      <w:r w:rsidRPr="00E8056E">
        <w:rPr>
          <w:rFonts w:ascii="Times New Roman" w:hAnsi="Times New Roman"/>
          <w:sz w:val="24"/>
          <w:szCs w:val="24"/>
        </w:rPr>
        <w:t xml:space="preserve"> pulse on the surface of </w:t>
      </w:r>
      <w:r>
        <w:rPr>
          <w:rFonts w:ascii="Times New Roman" w:hAnsi="Times New Roman"/>
          <w:sz w:val="24"/>
          <w:szCs w:val="24"/>
        </w:rPr>
        <w:t xml:space="preserve">an </w:t>
      </w:r>
      <w:r w:rsidRPr="00E8056E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-</w:t>
      </w:r>
      <w:r w:rsidRPr="00E8056E">
        <w:rPr>
          <w:rFonts w:ascii="Times New Roman" w:hAnsi="Times New Roman"/>
          <w:sz w:val="24"/>
          <w:szCs w:val="24"/>
        </w:rPr>
        <w:t xml:space="preserve">mol% </w:t>
      </w:r>
      <w:r w:rsidRPr="00E8056E">
        <w:rPr>
          <w:rFonts w:ascii="Times New Roman" w:hAnsi="Times New Roman"/>
          <w:sz w:val="24"/>
          <w:szCs w:val="24"/>
          <w:lang w:eastAsia="ja-JP"/>
        </w:rPr>
        <w:t>Y</w:t>
      </w:r>
      <w:r w:rsidRPr="00E8056E">
        <w:rPr>
          <w:rFonts w:ascii="Times New Roman" w:hAnsi="Times New Roman"/>
          <w:sz w:val="24"/>
          <w:szCs w:val="24"/>
          <w:vertAlign w:val="subscript"/>
          <w:lang w:eastAsia="ja-JP"/>
        </w:rPr>
        <w:t>2</w:t>
      </w:r>
      <w:r w:rsidRPr="00E8056E">
        <w:rPr>
          <w:rFonts w:ascii="Times New Roman" w:hAnsi="Times New Roman"/>
          <w:sz w:val="24"/>
          <w:szCs w:val="24"/>
          <w:lang w:eastAsia="ja-JP"/>
        </w:rPr>
        <w:t>O</w:t>
      </w:r>
      <w:r w:rsidRPr="00E8056E">
        <w:rPr>
          <w:rFonts w:ascii="Times New Roman" w:hAnsi="Times New Roman"/>
          <w:sz w:val="24"/>
          <w:szCs w:val="24"/>
          <w:vertAlign w:val="subscript"/>
          <w:lang w:eastAsia="ja-JP"/>
        </w:rPr>
        <w:t>3</w:t>
      </w:r>
      <w:r>
        <w:rPr>
          <w:rFonts w:ascii="Times New Roman" w:hAnsi="Times New Roman"/>
          <w:sz w:val="24"/>
          <w:szCs w:val="24"/>
        </w:rPr>
        <w:t>-</w:t>
      </w:r>
      <w:r w:rsidRPr="00E8056E">
        <w:rPr>
          <w:rFonts w:ascii="Times New Roman" w:hAnsi="Times New Roman"/>
          <w:sz w:val="24"/>
          <w:szCs w:val="24"/>
        </w:rPr>
        <w:t xml:space="preserve">stabilized zirconia sintered plate </w:t>
      </w:r>
      <w:r>
        <w:rPr>
          <w:rFonts w:ascii="Times New Roman" w:hAnsi="Times New Roman"/>
          <w:sz w:val="24"/>
          <w:szCs w:val="24"/>
        </w:rPr>
        <w:t>for low and high</w:t>
      </w:r>
      <w:r w:rsidRPr="00E8056E">
        <w:rPr>
          <w:rFonts w:ascii="Times New Roman" w:hAnsi="Times New Roman"/>
          <w:sz w:val="24"/>
          <w:szCs w:val="24"/>
        </w:rPr>
        <w:t xml:space="preserve"> excitation pulse energ</w:t>
      </w:r>
      <w:r>
        <w:rPr>
          <w:rFonts w:ascii="Times New Roman" w:hAnsi="Times New Roman"/>
          <w:sz w:val="24"/>
          <w:szCs w:val="24"/>
        </w:rPr>
        <w:t>ies, respectively</w:t>
      </w:r>
      <w:r w:rsidRPr="00E8056E">
        <w:rPr>
          <w:rFonts w:ascii="Times New Roman" w:hAnsi="Times New Roman"/>
          <w:sz w:val="24"/>
          <w:szCs w:val="24"/>
        </w:rPr>
        <w:t xml:space="preserve">. The </w:t>
      </w:r>
      <w:r>
        <w:rPr>
          <w:rFonts w:ascii="Times New Roman" w:hAnsi="Times New Roman"/>
          <w:sz w:val="24"/>
          <w:szCs w:val="24"/>
        </w:rPr>
        <w:t>data below the photographs</w:t>
      </w:r>
      <w:r w:rsidRPr="00E8056E">
        <w:rPr>
          <w:rFonts w:ascii="Times New Roman" w:hAnsi="Times New Roman"/>
          <w:sz w:val="24"/>
          <w:szCs w:val="24"/>
        </w:rPr>
        <w:t xml:space="preserve"> show the height </w:t>
      </w:r>
      <w:r>
        <w:rPr>
          <w:rFonts w:ascii="Times New Roman" w:hAnsi="Times New Roman"/>
          <w:sz w:val="24"/>
          <w:szCs w:val="24"/>
        </w:rPr>
        <w:t xml:space="preserve">profiles </w:t>
      </w:r>
      <w:r w:rsidRPr="00E8056E">
        <w:rPr>
          <w:rFonts w:ascii="Times New Roman" w:hAnsi="Times New Roman"/>
          <w:sz w:val="24"/>
          <w:szCs w:val="24"/>
        </w:rPr>
        <w:t xml:space="preserve">of the irradiation scar </w:t>
      </w:r>
      <w:r>
        <w:rPr>
          <w:rFonts w:ascii="Times New Roman" w:hAnsi="Times New Roman"/>
          <w:sz w:val="24"/>
          <w:szCs w:val="24"/>
        </w:rPr>
        <w:t xml:space="preserve">at the positions </w:t>
      </w:r>
      <w:r w:rsidRPr="00E8056E">
        <w:rPr>
          <w:rFonts w:ascii="Times New Roman" w:hAnsi="Times New Roman"/>
          <w:sz w:val="24"/>
          <w:szCs w:val="24"/>
        </w:rPr>
        <w:t xml:space="preserve">indicated by the red line. </w:t>
      </w:r>
      <w:r w:rsidRPr="00E8056E"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/>
          <w:sz w:val="24"/>
          <w:szCs w:val="24"/>
        </w:rPr>
        <w:t>,</w:t>
      </w:r>
      <w:r w:rsidRPr="00E8056E">
        <w:rPr>
          <w:rFonts w:ascii="Times New Roman" w:hAnsi="Times New Roman"/>
          <w:sz w:val="24"/>
          <w:szCs w:val="24"/>
        </w:rPr>
        <w:t xml:space="preserve"> Raman spectra at the </w:t>
      </w:r>
      <w:proofErr w:type="spellStart"/>
      <w:r w:rsidRPr="00E8056E">
        <w:rPr>
          <w:rFonts w:ascii="Times New Roman" w:hAnsi="Times New Roman"/>
          <w:sz w:val="24"/>
          <w:szCs w:val="24"/>
        </w:rPr>
        <w:t>cent</w:t>
      </w:r>
      <w:r>
        <w:rPr>
          <w:rFonts w:ascii="Times New Roman" w:hAnsi="Times New Roman"/>
          <w:sz w:val="24"/>
          <w:szCs w:val="24"/>
        </w:rPr>
        <w:t>r</w:t>
      </w:r>
      <w:r w:rsidRPr="00E8056E">
        <w:rPr>
          <w:rFonts w:ascii="Times New Roman" w:hAnsi="Times New Roman"/>
          <w:sz w:val="24"/>
          <w:szCs w:val="24"/>
        </w:rPr>
        <w:t>e</w:t>
      </w:r>
      <w:proofErr w:type="spellEnd"/>
      <w:r w:rsidRPr="00E8056E">
        <w:rPr>
          <w:rFonts w:ascii="Times New Roman" w:hAnsi="Times New Roman"/>
          <w:sz w:val="24"/>
          <w:szCs w:val="24"/>
        </w:rPr>
        <w:t xml:space="preserve"> position</w:t>
      </w:r>
      <w:r>
        <w:rPr>
          <w:rFonts w:ascii="Times New Roman" w:hAnsi="Times New Roman"/>
          <w:sz w:val="24"/>
          <w:szCs w:val="24"/>
        </w:rPr>
        <w:t>s</w:t>
      </w:r>
      <w:r w:rsidRPr="00E8056E">
        <w:rPr>
          <w:rFonts w:ascii="Times New Roman" w:hAnsi="Times New Roman"/>
          <w:sz w:val="24"/>
          <w:szCs w:val="24"/>
        </w:rPr>
        <w:t xml:space="preserve"> of irradiation scar</w:t>
      </w:r>
      <w:r>
        <w:rPr>
          <w:rFonts w:ascii="Times New Roman" w:hAnsi="Times New Roman"/>
          <w:sz w:val="24"/>
          <w:szCs w:val="24"/>
        </w:rPr>
        <w:t>s</w:t>
      </w:r>
      <w:r w:rsidRPr="00E8056E">
        <w:rPr>
          <w:rFonts w:ascii="Times New Roman" w:hAnsi="Times New Roman"/>
          <w:sz w:val="24"/>
          <w:szCs w:val="24"/>
        </w:rPr>
        <w:t xml:space="preserve"> for different </w:t>
      </w:r>
      <w:proofErr w:type="spellStart"/>
      <w:r w:rsidRPr="00E8056E">
        <w:rPr>
          <w:rFonts w:ascii="Times New Roman" w:hAnsi="Times New Roman"/>
          <w:sz w:val="24"/>
          <w:szCs w:val="24"/>
        </w:rPr>
        <w:t>macropulse</w:t>
      </w:r>
      <w:proofErr w:type="spellEnd"/>
      <w:r w:rsidRPr="00E8056E">
        <w:rPr>
          <w:rFonts w:ascii="Times New Roman" w:hAnsi="Times New Roman"/>
          <w:sz w:val="24"/>
          <w:szCs w:val="24"/>
        </w:rPr>
        <w:t xml:space="preserve"> energ</w:t>
      </w:r>
      <w:r>
        <w:rPr>
          <w:rFonts w:ascii="Times New Roman" w:hAnsi="Times New Roman"/>
          <w:sz w:val="24"/>
          <w:szCs w:val="24"/>
        </w:rPr>
        <w:t>ies</w:t>
      </w:r>
      <w:r w:rsidRPr="00E8056E">
        <w:rPr>
          <w:rFonts w:ascii="Times New Roman" w:hAnsi="Times New Roman"/>
          <w:sz w:val="24"/>
          <w:szCs w:val="24"/>
        </w:rPr>
        <w:t>.</w:t>
      </w:r>
    </w:p>
    <w:p w14:paraId="36778AB5" w14:textId="77777777" w:rsidR="00801CB7" w:rsidRPr="00E8056E" w:rsidRDefault="00801CB7" w:rsidP="00801CB7">
      <w:pPr>
        <w:ind w:firstLine="0"/>
        <w:rPr>
          <w:rFonts w:ascii="Times New Roman" w:hAnsi="Times New Roman"/>
          <w:sz w:val="24"/>
          <w:szCs w:val="24"/>
        </w:rPr>
      </w:pPr>
    </w:p>
    <w:p w14:paraId="231114B4" w14:textId="77777777" w:rsidR="00801CB7" w:rsidRPr="00E8056E" w:rsidRDefault="00801CB7" w:rsidP="00801CB7">
      <w:pPr>
        <w:ind w:firstLine="0"/>
        <w:rPr>
          <w:rFonts w:ascii="Times New Roman" w:hAnsi="Times New Roman"/>
          <w:sz w:val="24"/>
          <w:szCs w:val="24"/>
        </w:rPr>
      </w:pPr>
      <w:r w:rsidRPr="00E8056E"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noProof/>
          <w:sz w:val="24"/>
          <w:szCs w:val="24"/>
          <w:lang w:eastAsia="ja-JP"/>
        </w:rPr>
        <w:lastRenderedPageBreak/>
        <w:drawing>
          <wp:inline distT="0" distB="0" distL="0" distR="0" wp14:anchorId="396D2BE1" wp14:editId="2C3933F3">
            <wp:extent cx="5400040" cy="249999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Ex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3F3C9" w14:textId="77777777" w:rsidR="00801CB7" w:rsidRPr="00E8056E" w:rsidRDefault="00801CB7" w:rsidP="00801CB7">
      <w:pPr>
        <w:ind w:firstLine="0"/>
        <w:rPr>
          <w:rFonts w:ascii="Times New Roman" w:hAnsi="Times New Roman"/>
          <w:sz w:val="24"/>
          <w:szCs w:val="24"/>
        </w:rPr>
      </w:pPr>
    </w:p>
    <w:p w14:paraId="6CBC6146" w14:textId="77777777" w:rsidR="00801CB7" w:rsidRPr="00E8056E" w:rsidRDefault="00801CB7" w:rsidP="00801CB7">
      <w:pPr>
        <w:ind w:firstLine="0"/>
        <w:rPr>
          <w:rFonts w:ascii="Times New Roman" w:hAnsi="Times New Roman"/>
          <w:b/>
          <w:sz w:val="24"/>
          <w:szCs w:val="24"/>
          <w:lang w:eastAsia="ja-JP"/>
        </w:rPr>
      </w:pPr>
      <w:r w:rsidRPr="00E8056E">
        <w:rPr>
          <w:rFonts w:ascii="Times New Roman" w:hAnsi="Times New Roman"/>
          <w:b/>
          <w:sz w:val="24"/>
          <w:szCs w:val="24"/>
        </w:rPr>
        <w:t>Extended Data Fig</w:t>
      </w:r>
      <w:r>
        <w:rPr>
          <w:rFonts w:ascii="Times New Roman" w:hAnsi="Times New Roman"/>
          <w:b/>
          <w:sz w:val="24"/>
          <w:szCs w:val="24"/>
        </w:rPr>
        <w:t>ure</w:t>
      </w:r>
      <w:r w:rsidRPr="00E8056E">
        <w:rPr>
          <w:rFonts w:ascii="Times New Roman" w:hAnsi="Times New Roman"/>
          <w:b/>
          <w:sz w:val="24"/>
          <w:szCs w:val="24"/>
        </w:rPr>
        <w:t xml:space="preserve"> 2</w:t>
      </w:r>
      <w:r>
        <w:rPr>
          <w:rFonts w:ascii="Times New Roman" w:hAnsi="Times New Roman"/>
          <w:b/>
          <w:sz w:val="24"/>
          <w:szCs w:val="24"/>
        </w:rPr>
        <w:t xml:space="preserve"> |</w:t>
      </w:r>
      <w:r w:rsidRPr="00E8056E">
        <w:rPr>
          <w:rFonts w:ascii="Times New Roman" w:hAnsi="Times New Roman"/>
          <w:b/>
          <w:sz w:val="24"/>
          <w:szCs w:val="24"/>
          <w:lang w:eastAsia="ja-JP"/>
        </w:rPr>
        <w:t xml:space="preserve"> Calculated phonon dispersion</w:t>
      </w:r>
      <w:r>
        <w:rPr>
          <w:rFonts w:ascii="Times New Roman" w:hAnsi="Times New Roman"/>
          <w:b/>
          <w:sz w:val="24"/>
          <w:szCs w:val="24"/>
          <w:lang w:eastAsia="ja-JP"/>
        </w:rPr>
        <w:t xml:space="preserve"> curves</w:t>
      </w:r>
      <w:r w:rsidRPr="00E8056E">
        <w:rPr>
          <w:rFonts w:ascii="Times New Roman" w:hAnsi="Times New Roman"/>
          <w:b/>
          <w:sz w:val="24"/>
          <w:szCs w:val="24"/>
          <w:lang w:eastAsia="ja-JP"/>
        </w:rPr>
        <w:t xml:space="preserve"> of t-ZrO</w:t>
      </w:r>
      <w:r w:rsidRPr="00E8056E">
        <w:rPr>
          <w:rFonts w:ascii="Times New Roman" w:hAnsi="Times New Roman"/>
          <w:b/>
          <w:sz w:val="24"/>
          <w:szCs w:val="24"/>
          <w:vertAlign w:val="subscript"/>
          <w:lang w:eastAsia="ja-JP"/>
        </w:rPr>
        <w:t>2</w:t>
      </w:r>
      <w:r w:rsidRPr="00E8056E">
        <w:rPr>
          <w:rFonts w:ascii="Times New Roman" w:hAnsi="Times New Roman"/>
          <w:b/>
          <w:sz w:val="24"/>
          <w:szCs w:val="24"/>
          <w:lang w:eastAsia="ja-JP"/>
        </w:rPr>
        <w:t xml:space="preserve">. </w:t>
      </w:r>
      <w:r w:rsidRPr="00E8056E">
        <w:rPr>
          <w:rFonts w:ascii="Times New Roman" w:hAnsi="Times New Roman"/>
          <w:sz w:val="24"/>
          <w:szCs w:val="24"/>
          <w:lang w:eastAsia="ja-JP"/>
        </w:rPr>
        <w:t xml:space="preserve">The phonon branches are shown along symmetry directions. In the right panel, </w:t>
      </w:r>
      <w:r>
        <w:rPr>
          <w:rFonts w:ascii="Times New Roman" w:hAnsi="Times New Roman"/>
          <w:sz w:val="24"/>
          <w:szCs w:val="24"/>
          <w:lang w:eastAsia="ja-JP"/>
        </w:rPr>
        <w:t xml:space="preserve">the total </w:t>
      </w:r>
      <w:proofErr w:type="spellStart"/>
      <w:r w:rsidRPr="00E8056E">
        <w:rPr>
          <w:rFonts w:ascii="Times New Roman" w:hAnsi="Times New Roman"/>
          <w:sz w:val="24"/>
          <w:szCs w:val="24"/>
          <w:lang w:eastAsia="ja-JP"/>
        </w:rPr>
        <w:t>pDOS</w:t>
      </w:r>
      <w:proofErr w:type="spellEnd"/>
      <w:r w:rsidRPr="00E8056E">
        <w:rPr>
          <w:rFonts w:ascii="Times New Roman" w:hAnsi="Times New Roman"/>
          <w:sz w:val="24"/>
          <w:szCs w:val="24"/>
          <w:lang w:eastAsia="ja-JP"/>
        </w:rPr>
        <w:t xml:space="preserve"> in t-ZrO</w:t>
      </w:r>
      <w:r w:rsidRPr="00E8056E">
        <w:rPr>
          <w:rFonts w:ascii="Times New Roman" w:hAnsi="Times New Roman"/>
          <w:sz w:val="24"/>
          <w:szCs w:val="24"/>
          <w:vertAlign w:val="subscript"/>
          <w:lang w:eastAsia="ja-JP"/>
        </w:rPr>
        <w:t xml:space="preserve">2 </w:t>
      </w:r>
      <w:r w:rsidRPr="00E8056E">
        <w:rPr>
          <w:rFonts w:ascii="Times New Roman" w:hAnsi="Times New Roman"/>
          <w:sz w:val="24"/>
          <w:szCs w:val="24"/>
          <w:lang w:eastAsia="ja-JP"/>
        </w:rPr>
        <w:t xml:space="preserve">is given by the black line. </w:t>
      </w:r>
      <w:r>
        <w:rPr>
          <w:rFonts w:ascii="Times New Roman" w:hAnsi="Times New Roman"/>
          <w:sz w:val="24"/>
          <w:szCs w:val="24"/>
          <w:lang w:eastAsia="ja-JP"/>
        </w:rPr>
        <w:t>The</w:t>
      </w:r>
      <w:r w:rsidRPr="00E8056E">
        <w:rPr>
          <w:rFonts w:ascii="Times New Roman" w:hAnsi="Times New Roman"/>
          <w:sz w:val="24"/>
          <w:szCs w:val="24"/>
          <w:lang w:eastAsia="ja-JP"/>
        </w:rPr>
        <w:t xml:space="preserve"> partial </w:t>
      </w:r>
      <w:proofErr w:type="spellStart"/>
      <w:r w:rsidRPr="00E8056E">
        <w:rPr>
          <w:rFonts w:ascii="Times New Roman" w:hAnsi="Times New Roman"/>
          <w:sz w:val="24"/>
          <w:szCs w:val="24"/>
          <w:lang w:eastAsia="ja-JP"/>
        </w:rPr>
        <w:t>pDOS</w:t>
      </w:r>
      <w:proofErr w:type="spellEnd"/>
      <w:r w:rsidRPr="00E8056E">
        <w:rPr>
          <w:rFonts w:ascii="Times New Roman" w:hAnsi="Times New Roman"/>
          <w:sz w:val="24"/>
          <w:szCs w:val="24"/>
          <w:lang w:eastAsia="ja-JP"/>
        </w:rPr>
        <w:t xml:space="preserve"> o</w:t>
      </w:r>
      <w:r>
        <w:rPr>
          <w:rFonts w:ascii="Times New Roman" w:hAnsi="Times New Roman"/>
          <w:sz w:val="24"/>
          <w:szCs w:val="24"/>
          <w:lang w:eastAsia="ja-JP"/>
        </w:rPr>
        <w:t>f the</w:t>
      </w:r>
      <w:r w:rsidRPr="00E8056E">
        <w:rPr>
          <w:rFonts w:ascii="Times New Roman" w:hAnsi="Times New Roman"/>
          <w:sz w:val="24"/>
          <w:szCs w:val="24"/>
          <w:lang w:eastAsia="ja-JP"/>
        </w:rPr>
        <w:t xml:space="preserve"> Zr and O atom</w:t>
      </w:r>
      <w:r w:rsidRPr="00E8056E">
        <w:rPr>
          <w:rFonts w:ascii="Times New Roman" w:hAnsi="Times New Roman" w:hint="eastAsia"/>
          <w:sz w:val="24"/>
          <w:szCs w:val="24"/>
          <w:lang w:eastAsia="ja-JP"/>
        </w:rPr>
        <w:t>s</w:t>
      </w:r>
      <w:r w:rsidRPr="00E8056E">
        <w:rPr>
          <w:rFonts w:ascii="Times New Roman" w:hAnsi="Times New Roman"/>
          <w:sz w:val="24"/>
          <w:szCs w:val="24"/>
          <w:lang w:eastAsia="ja-JP"/>
        </w:rPr>
        <w:t xml:space="preserve"> are given by </w:t>
      </w:r>
      <w:r>
        <w:rPr>
          <w:rFonts w:ascii="Times New Roman" w:hAnsi="Times New Roman"/>
          <w:sz w:val="24"/>
          <w:szCs w:val="24"/>
          <w:lang w:eastAsia="ja-JP"/>
        </w:rPr>
        <w:t xml:space="preserve">the </w:t>
      </w:r>
      <w:r w:rsidRPr="00E8056E">
        <w:rPr>
          <w:rFonts w:ascii="Times New Roman" w:hAnsi="Times New Roman"/>
          <w:sz w:val="24"/>
          <w:szCs w:val="24"/>
          <w:lang w:eastAsia="ja-JP"/>
        </w:rPr>
        <w:t xml:space="preserve">green and red lines, respectively. </w:t>
      </w:r>
    </w:p>
    <w:p w14:paraId="11ECB2EB" w14:textId="77777777" w:rsidR="00801CB7" w:rsidRPr="00E8056E" w:rsidRDefault="00801CB7" w:rsidP="00801CB7">
      <w:pPr>
        <w:overflowPunct/>
        <w:autoSpaceDE/>
        <w:autoSpaceDN/>
        <w:adjustRightInd/>
        <w:spacing w:line="240" w:lineRule="auto"/>
        <w:ind w:firstLine="0"/>
        <w:jc w:val="left"/>
        <w:textAlignment w:val="auto"/>
        <w:rPr>
          <w:rFonts w:ascii="Times New Roman" w:hAnsi="Times New Roman"/>
          <w:sz w:val="28"/>
          <w:szCs w:val="28"/>
          <w:lang w:eastAsia="ja-JP"/>
        </w:rPr>
      </w:pPr>
    </w:p>
    <w:p w14:paraId="4107E804" w14:textId="77777777" w:rsidR="00801CB7" w:rsidRDefault="00801CB7"/>
    <w:sectPr w:rsidR="00801CB7" w:rsidSect="00192424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CB7"/>
    <w:rsid w:val="0080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99C7E"/>
  <w15:chartTrackingRefBased/>
  <w15:docId w15:val="{610A73D8-3C3F-41EB-86D4-42420A5C3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CB7"/>
    <w:pPr>
      <w:overflowPunct w:val="0"/>
      <w:autoSpaceDE w:val="0"/>
      <w:autoSpaceDN w:val="0"/>
      <w:adjustRightInd w:val="0"/>
      <w:spacing w:after="0" w:line="240" w:lineRule="atLeast"/>
      <w:ind w:firstLine="238"/>
      <w:jc w:val="both"/>
      <w:textAlignment w:val="baseline"/>
    </w:pPr>
    <w:rPr>
      <w:rFonts w:ascii="Times" w:eastAsiaTheme="minorEastAsia" w:hAnsi="Times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2021-01-27T16:52:00Z</dcterms:created>
  <dcterms:modified xsi:type="dcterms:W3CDTF">2021-01-27T16:52:00Z</dcterms:modified>
</cp:coreProperties>
</file>