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4F" w:rsidRPr="00D30C4F" w:rsidRDefault="00D30C4F" w:rsidP="00D30C4F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0C4F">
        <w:rPr>
          <w:rStyle w:val="apple-converted-space"/>
          <w:rFonts w:ascii="Times New Roman" w:hAnsi="Times New Roman" w:cs="Times New Roman"/>
          <w:b/>
          <w:bCs/>
          <w:sz w:val="28"/>
          <w:szCs w:val="28"/>
          <w:u w:val="single"/>
        </w:rPr>
        <w:t>Supplementary material</w:t>
      </w:r>
    </w:p>
    <w:p w:rsidR="00D30C4F" w:rsidRPr="001C7E8A" w:rsidRDefault="00D30C4F" w:rsidP="00D30C4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C7E8A">
        <w:rPr>
          <w:rFonts w:ascii="Times New Roman" w:hAnsi="Times New Roman" w:cs="Times New Roman"/>
          <w:b/>
          <w:sz w:val="24"/>
          <w:szCs w:val="24"/>
        </w:rPr>
        <w:t xml:space="preserve">Genome-wide identification and characterization of the </w:t>
      </w:r>
      <w:bookmarkStart w:id="0" w:name="OLE_LINK164"/>
      <w:bookmarkStart w:id="1" w:name="OLE_LINK165"/>
      <w:bookmarkStart w:id="2" w:name="OLE_LINK166"/>
      <w:r w:rsidRPr="001C7E8A">
        <w:rPr>
          <w:rFonts w:ascii="Times New Roman" w:hAnsi="Times New Roman" w:cs="Times New Roman"/>
          <w:b/>
          <w:sz w:val="24"/>
          <w:szCs w:val="24"/>
        </w:rPr>
        <w:t>MIOX</w:t>
      </w:r>
      <w:bookmarkEnd w:id="0"/>
      <w:bookmarkEnd w:id="1"/>
      <w:bookmarkEnd w:id="2"/>
      <w:r w:rsidRPr="001C7E8A">
        <w:rPr>
          <w:rFonts w:ascii="Times New Roman" w:hAnsi="Times New Roman" w:cs="Times New Roman"/>
          <w:b/>
          <w:sz w:val="24"/>
          <w:szCs w:val="24"/>
        </w:rPr>
        <w:t xml:space="preserve"> gene family in cotton</w:t>
      </w:r>
    </w:p>
    <w:p w:rsidR="00D30C4F" w:rsidRDefault="00D30C4F" w:rsidP="00D30C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30C4F" w:rsidRPr="002A2971" w:rsidRDefault="00D30C4F" w:rsidP="00D30C4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Zhaoguo</w:t>
      </w:r>
      <w:proofErr w:type="spellEnd"/>
      <w:r>
        <w:rPr>
          <w:rFonts w:ascii="Times New Roman" w:hAnsi="Times New Roman" w:cs="Times New Roman"/>
        </w:rPr>
        <w:t xml:space="preserve"> Li</w:t>
      </w:r>
      <w:r w:rsidRPr="002A2971">
        <w:rPr>
          <w:rFonts w:ascii="Times New Roman" w:hAnsi="Times New Roman" w:cs="Times New Roman"/>
          <w:vertAlign w:val="superscript"/>
        </w:rPr>
        <w:t>1</w:t>
      </w:r>
      <w:proofErr w:type="gramStart"/>
      <w:r>
        <w:rPr>
          <w:rFonts w:ascii="Times New Roman" w:hAnsi="Times New Roman" w:cs="Times New Roman"/>
          <w:vertAlign w:val="superscript"/>
        </w:rPr>
        <w:t>,2</w:t>
      </w:r>
      <w:proofErr w:type="gramEnd"/>
      <w:r w:rsidRPr="002A2971">
        <w:rPr>
          <w:rFonts w:ascii="Times New Roman" w:hAnsi="Times New Roman" w:cs="Times New Roman"/>
          <w:vertAlign w:val="superscript"/>
        </w:rPr>
        <w:t>†</w:t>
      </w:r>
      <w:r w:rsidRPr="002A2971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Zhen Liu</w:t>
      </w:r>
      <w:r>
        <w:rPr>
          <w:rFonts w:ascii="Times New Roman" w:hAnsi="Times New Roman" w:cs="Times New Roman" w:hint="eastAsia"/>
          <w:vertAlign w:val="superscript"/>
        </w:rPr>
        <w:t>2</w:t>
      </w:r>
      <w:r w:rsidRPr="002A2971">
        <w:rPr>
          <w:rFonts w:ascii="Times New Roman" w:hAnsi="Times New Roman" w:cs="Times New Roman"/>
          <w:vertAlign w:val="superscript"/>
        </w:rPr>
        <w:t>†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2A2971">
        <w:rPr>
          <w:rFonts w:ascii="Times New Roman" w:hAnsi="Times New Roman" w:cs="Times New Roman"/>
        </w:rPr>
        <w:t>Yangyang</w:t>
      </w:r>
      <w:proofErr w:type="spellEnd"/>
      <w:r w:rsidRPr="002A2971">
        <w:rPr>
          <w:rFonts w:ascii="Times New Roman" w:hAnsi="Times New Roman" w:cs="Times New Roman"/>
        </w:rPr>
        <w:t xml:space="preserve"> Wei</w:t>
      </w:r>
      <w:r>
        <w:rPr>
          <w:rFonts w:ascii="Times New Roman" w:hAnsi="Times New Roman" w:cs="Times New Roman"/>
          <w:vertAlign w:val="superscript"/>
        </w:rPr>
        <w:t>2</w:t>
      </w:r>
      <w:r w:rsidRPr="002A2971">
        <w:rPr>
          <w:rFonts w:ascii="Times New Roman" w:hAnsi="Times New Roman" w:cs="Times New Roman"/>
        </w:rPr>
        <w:t xml:space="preserve">; </w:t>
      </w:r>
      <w:proofErr w:type="spellStart"/>
      <w:r w:rsidRPr="002A2971">
        <w:rPr>
          <w:rFonts w:ascii="Times New Roman" w:hAnsi="Times New Roman" w:cs="Times New Roman"/>
        </w:rPr>
        <w:t>Yuling</w:t>
      </w:r>
      <w:proofErr w:type="spellEnd"/>
      <w:r w:rsidRPr="002A2971">
        <w:rPr>
          <w:rFonts w:ascii="Times New Roman" w:hAnsi="Times New Roman" w:cs="Times New Roman"/>
        </w:rPr>
        <w:t xml:space="preserve"> Liu</w:t>
      </w:r>
      <w:r>
        <w:rPr>
          <w:rFonts w:ascii="Times New Roman" w:hAnsi="Times New Roman" w:cs="Times New Roman"/>
          <w:vertAlign w:val="superscript"/>
        </w:rPr>
        <w:t>2</w:t>
      </w:r>
      <w:r w:rsidRPr="002A2971">
        <w:rPr>
          <w:rFonts w:ascii="Times New Roman" w:hAnsi="Times New Roman" w:cs="Times New Roman"/>
        </w:rPr>
        <w:t>;</w:t>
      </w:r>
      <w:r w:rsidRPr="00214C5E">
        <w:t xml:space="preserve"> </w:t>
      </w:r>
      <w:proofErr w:type="spellStart"/>
      <w:r w:rsidRPr="00214C5E">
        <w:rPr>
          <w:rFonts w:ascii="Times New Roman" w:hAnsi="Times New Roman" w:cs="Times New Roman"/>
        </w:rPr>
        <w:t>Linxue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 w:rsidRPr="00214C5E">
        <w:rPr>
          <w:rFonts w:ascii="Times New Roman" w:hAnsi="Times New Roman" w:cs="Times New Roman"/>
        </w:rPr>
        <w:t>Xing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 w:hint="eastAsia"/>
        </w:rPr>
        <w:t>;</w:t>
      </w:r>
      <w:r w:rsidRPr="00214C5E">
        <w:rPr>
          <w:rFonts w:ascii="Times New Roman" w:hAnsi="Times New Roman" w:cs="Times New Roman"/>
        </w:rPr>
        <w:t xml:space="preserve"> </w:t>
      </w:r>
      <w:proofErr w:type="spellStart"/>
      <w:r w:rsidRPr="00214C5E">
        <w:rPr>
          <w:rFonts w:ascii="Times New Roman" w:hAnsi="Times New Roman" w:cs="Times New Roman"/>
        </w:rPr>
        <w:t>Mengjie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14C5E">
        <w:rPr>
          <w:rFonts w:ascii="Times New Roman" w:hAnsi="Times New Roman" w:cs="Times New Roman"/>
        </w:rPr>
        <w:t>Liu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 w:hint="eastAsia"/>
        </w:rPr>
        <w:t>;</w:t>
      </w:r>
      <w:r w:rsidRPr="00214C5E">
        <w:rPr>
          <w:rFonts w:ascii="Times New Roman" w:hAnsi="Times New Roman" w:cs="Times New Roman"/>
        </w:rPr>
        <w:t xml:space="preserve"> </w:t>
      </w:r>
      <w:proofErr w:type="spellStart"/>
      <w:r w:rsidRPr="002A2971">
        <w:rPr>
          <w:rFonts w:ascii="Times New Roman" w:hAnsi="Times New Roman" w:cs="Times New Roman"/>
        </w:rPr>
        <w:t>Pengtao</w:t>
      </w:r>
      <w:proofErr w:type="spellEnd"/>
      <w:r w:rsidRPr="002A2971">
        <w:rPr>
          <w:rFonts w:ascii="Times New Roman" w:hAnsi="Times New Roman" w:cs="Times New Roman"/>
        </w:rPr>
        <w:t xml:space="preserve"> Li</w:t>
      </w:r>
      <w:r>
        <w:rPr>
          <w:rFonts w:ascii="Times New Roman" w:hAnsi="Times New Roman" w:cs="Times New Roman"/>
          <w:vertAlign w:val="superscript"/>
        </w:rPr>
        <w:t>2</w:t>
      </w:r>
      <w:r w:rsidRPr="002A2971">
        <w:rPr>
          <w:rFonts w:ascii="Times New Roman" w:hAnsi="Times New Roman" w:cs="Times New Roman"/>
        </w:rPr>
        <w:t xml:space="preserve">; </w:t>
      </w:r>
      <w:proofErr w:type="spellStart"/>
      <w:r w:rsidRPr="002A2971">
        <w:rPr>
          <w:rFonts w:ascii="Times New Roman" w:hAnsi="Times New Roman" w:cs="Times New Roman"/>
        </w:rPr>
        <w:t>Quanwei</w:t>
      </w:r>
      <w:proofErr w:type="spellEnd"/>
      <w:r w:rsidRPr="002A2971">
        <w:rPr>
          <w:rFonts w:ascii="Times New Roman" w:hAnsi="Times New Roman" w:cs="Times New Roman"/>
        </w:rPr>
        <w:t xml:space="preserve"> Lu</w:t>
      </w:r>
      <w:r>
        <w:rPr>
          <w:rFonts w:ascii="Times New Roman" w:hAnsi="Times New Roman" w:cs="Times New Roman"/>
          <w:vertAlign w:val="superscript"/>
        </w:rPr>
        <w:t>2</w:t>
      </w:r>
      <w:r w:rsidRPr="002A2971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r w:rsidRPr="002A2971">
        <w:rPr>
          <w:rFonts w:ascii="Times New Roman" w:hAnsi="Times New Roman" w:cs="Times New Roman"/>
        </w:rPr>
        <w:t xml:space="preserve">and </w:t>
      </w:r>
      <w:proofErr w:type="spellStart"/>
      <w:r w:rsidRPr="002A2971">
        <w:rPr>
          <w:rFonts w:ascii="Times New Roman" w:hAnsi="Times New Roman" w:cs="Times New Roman"/>
        </w:rPr>
        <w:t>Renhai</w:t>
      </w:r>
      <w:proofErr w:type="spellEnd"/>
      <w:r w:rsidRPr="002A2971">
        <w:rPr>
          <w:rFonts w:ascii="Times New Roman" w:hAnsi="Times New Roman" w:cs="Times New Roman"/>
        </w:rPr>
        <w:t xml:space="preserve"> Peng</w:t>
      </w:r>
      <w:r>
        <w:rPr>
          <w:rFonts w:ascii="Times New Roman" w:hAnsi="Times New Roman" w:cs="Times New Roman"/>
          <w:vertAlign w:val="superscript"/>
        </w:rPr>
        <w:t>1,2</w:t>
      </w:r>
      <w:r w:rsidRPr="002A2971">
        <w:rPr>
          <w:rFonts w:ascii="Times New Roman" w:hAnsi="Times New Roman" w:cs="Times New Roman"/>
          <w:vertAlign w:val="superscript"/>
        </w:rPr>
        <w:t>*</w:t>
      </w:r>
    </w:p>
    <w:p w:rsidR="00D30C4F" w:rsidRPr="007747E2" w:rsidRDefault="00D30C4F" w:rsidP="00D30C4F">
      <w:pPr>
        <w:rPr>
          <w:rFonts w:ascii="Times New Roman" w:hAnsi="Times New Roman" w:cs="Times New Roman"/>
        </w:rPr>
      </w:pPr>
    </w:p>
    <w:p w:rsidR="00D30C4F" w:rsidRDefault="00D30C4F" w:rsidP="00D30C4F">
      <w:pPr>
        <w:rPr>
          <w:rFonts w:ascii="Times New Roman" w:hAnsi="Times New Roman" w:cs="Times New Roman"/>
        </w:rPr>
      </w:pPr>
      <w:r w:rsidRPr="002A2971">
        <w:rPr>
          <w:rFonts w:ascii="Times New Roman" w:hAnsi="Times New Roman" w:cs="Times New Roman"/>
          <w:vertAlign w:val="superscript"/>
        </w:rPr>
        <w:t>1</w:t>
      </w:r>
      <w:r w:rsidRPr="003E5234">
        <w:rPr>
          <w:rFonts w:ascii="Times New Roman" w:hAnsi="Times New Roman" w:cs="Times New Roman"/>
        </w:rPr>
        <w:t xml:space="preserve"> </w:t>
      </w:r>
      <w:r w:rsidRPr="002A2971">
        <w:rPr>
          <w:rFonts w:ascii="Times New Roman" w:hAnsi="Times New Roman" w:cs="Times New Roman"/>
        </w:rPr>
        <w:t xml:space="preserve">Zhengzhou University, Zhengzhou, Henan 450001, China </w:t>
      </w:r>
    </w:p>
    <w:p w:rsidR="00D30C4F" w:rsidRDefault="00D30C4F" w:rsidP="00D30C4F">
      <w:pPr>
        <w:pStyle w:val="a5"/>
        <w:shd w:val="clear" w:color="auto" w:fill="FFFFFF"/>
        <w:ind w:left="360" w:hanging="360"/>
        <w:rPr>
          <w:color w:val="333333"/>
        </w:rPr>
      </w:pPr>
      <w:r w:rsidRPr="002A2971">
        <w:rPr>
          <w:vertAlign w:val="superscript"/>
        </w:rPr>
        <w:t>2</w:t>
      </w:r>
      <w:r w:rsidRPr="0011258C">
        <w:rPr>
          <w:color w:val="222222"/>
          <w:shd w:val="clear" w:color="auto" w:fill="FFFFFF"/>
          <w:vertAlign w:val="superscript"/>
        </w:rPr>
        <w:t xml:space="preserve"> </w:t>
      </w:r>
      <w:r w:rsidRPr="00140AAD">
        <w:rPr>
          <w:rFonts w:eastAsiaTheme="minorEastAsia"/>
          <w:kern w:val="2"/>
          <w:sz w:val="21"/>
          <w:szCs w:val="22"/>
        </w:rPr>
        <w:t>Research Base, Anyang Institute of Technology, State Key Laboratory of Cotton Biology, Anyang, Henan 455000, China</w:t>
      </w:r>
    </w:p>
    <w:p w:rsidR="00D30C4F" w:rsidRPr="002A2971" w:rsidRDefault="00D30C4F" w:rsidP="00D30C4F">
      <w:pPr>
        <w:pStyle w:val="a5"/>
        <w:shd w:val="clear" w:color="auto" w:fill="FFFFFF"/>
        <w:ind w:left="360" w:hanging="360"/>
        <w:rPr>
          <w:color w:val="000000" w:themeColor="text1"/>
        </w:rPr>
      </w:pPr>
      <w:r w:rsidRPr="002A2971">
        <w:rPr>
          <w:vertAlign w:val="superscript"/>
        </w:rPr>
        <w:t>†</w:t>
      </w:r>
      <w:r>
        <w:rPr>
          <w:vertAlign w:val="superscript"/>
        </w:rPr>
        <w:t xml:space="preserve"> </w:t>
      </w:r>
      <w:r w:rsidRPr="00140AAD">
        <w:rPr>
          <w:rFonts w:hint="eastAsia"/>
          <w:sz w:val="21"/>
          <w:szCs w:val="22"/>
        </w:rPr>
        <w:t>These authors contributed equally to this work.</w:t>
      </w:r>
    </w:p>
    <w:p w:rsidR="00D30C4F" w:rsidRPr="002A2971" w:rsidRDefault="00D30C4F" w:rsidP="00D30C4F">
      <w:pPr>
        <w:rPr>
          <w:rFonts w:ascii="Times New Roman" w:hAnsi="Times New Roman" w:cs="Times New Roman"/>
          <w:color w:val="000000" w:themeColor="text1"/>
        </w:rPr>
      </w:pPr>
      <w:r w:rsidRPr="002A2971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A2971">
        <w:rPr>
          <w:rFonts w:ascii="Times New Roman" w:hAnsi="Times New Roman" w:cs="Times New Roman"/>
          <w:color w:val="000000" w:themeColor="text1"/>
        </w:rPr>
        <w:t>Co</w:t>
      </w:r>
      <w:r>
        <w:rPr>
          <w:rFonts w:ascii="Times New Roman" w:hAnsi="Times New Roman" w:cs="Times New Roman"/>
          <w:color w:val="000000" w:themeColor="text1"/>
        </w:rPr>
        <w:t>-co</w:t>
      </w:r>
      <w:r w:rsidRPr="002A2971">
        <w:rPr>
          <w:rFonts w:ascii="Times New Roman" w:hAnsi="Times New Roman" w:cs="Times New Roman"/>
          <w:color w:val="000000" w:themeColor="text1"/>
        </w:rPr>
        <w:t>rresponding author</w:t>
      </w:r>
      <w:r>
        <w:rPr>
          <w:rFonts w:ascii="Times New Roman" w:hAnsi="Times New Roman" w:cs="Times New Roman"/>
          <w:color w:val="000000" w:themeColor="text1"/>
        </w:rPr>
        <w:t>s</w:t>
      </w:r>
      <w:r w:rsidRPr="002A2971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13707667581@163.com; aydxprh@163.com</w:t>
      </w:r>
    </w:p>
    <w:p w:rsidR="00D30C4F" w:rsidRDefault="00D30C4F"/>
    <w:p w:rsidR="00D30C4F" w:rsidRDefault="00D30C4F">
      <w:pPr>
        <w:widowControl/>
        <w:jc w:val="left"/>
      </w:pPr>
      <w:r>
        <w:br w:type="page"/>
      </w:r>
    </w:p>
    <w:p w:rsidR="002E50DE" w:rsidRDefault="002E50DE" w:rsidP="002E50DE">
      <w:r>
        <w:lastRenderedPageBreak/>
        <w:t xml:space="preserve">Additional file 1: Table S1. </w:t>
      </w:r>
      <w:proofErr w:type="gramStart"/>
      <w:r>
        <w:t>List of the identified MIOX genes in cotton.</w:t>
      </w:r>
      <w:proofErr w:type="gramEnd"/>
      <w:r>
        <w:t xml:space="preserve"> (XLSX 21kb)</w:t>
      </w:r>
    </w:p>
    <w:p w:rsidR="002E50DE" w:rsidRDefault="002E50DE" w:rsidP="002E50DE">
      <w:r>
        <w:t>Additional file 3: Table S</w:t>
      </w:r>
      <w:r w:rsidR="00391B14">
        <w:rPr>
          <w:rFonts w:hint="eastAsia"/>
        </w:rPr>
        <w:t>2</w:t>
      </w:r>
      <w:r>
        <w:t xml:space="preserve">. </w:t>
      </w:r>
      <w:proofErr w:type="gramStart"/>
      <w:r>
        <w:t xml:space="preserve">Number of </w:t>
      </w:r>
      <w:proofErr w:type="spellStart"/>
      <w:r>
        <w:t>cis</w:t>
      </w:r>
      <w:proofErr w:type="spellEnd"/>
      <w:r>
        <w:t>-elements present in the promoter regions of the MIOX genes.</w:t>
      </w:r>
      <w:proofErr w:type="gramEnd"/>
      <w:r>
        <w:t xml:space="preserve"> (XLSX 14kb)</w:t>
      </w:r>
    </w:p>
    <w:p w:rsidR="002E50DE" w:rsidRDefault="002E50DE" w:rsidP="002E50DE"/>
    <w:p w:rsidR="002E50DE" w:rsidRDefault="002E50DE" w:rsidP="002E50DE"/>
    <w:p w:rsidR="002E50DE" w:rsidRDefault="002E50DE" w:rsidP="002E50DE">
      <w:pPr>
        <w:rPr>
          <w:b/>
        </w:rPr>
      </w:pPr>
      <w:r w:rsidRPr="002E50DE">
        <w:rPr>
          <w:b/>
        </w:rPr>
        <w:t>Supplementary Figures legend</w:t>
      </w:r>
    </w:p>
    <w:p w:rsidR="006A7DDD" w:rsidRDefault="006A7DDD">
      <w:pPr>
        <w:rPr>
          <w:rFonts w:hint="eastAsia"/>
        </w:rPr>
      </w:pPr>
      <w:r w:rsidRPr="006A7DDD">
        <w:t>Additional</w:t>
      </w:r>
      <w:r w:rsidR="007402E0">
        <w:rPr>
          <w:rFonts w:hint="eastAsia"/>
        </w:rPr>
        <w:t xml:space="preserve"> </w:t>
      </w:r>
      <w:r w:rsidRPr="006A7DDD">
        <w:t>file 2:</w:t>
      </w:r>
      <w:r w:rsidR="007402E0">
        <w:rPr>
          <w:rFonts w:hint="eastAsia"/>
        </w:rPr>
        <w:t xml:space="preserve"> </w:t>
      </w:r>
      <w:r w:rsidRPr="006A7DDD">
        <w:t>Figure</w:t>
      </w:r>
      <w:r w:rsidR="007402E0">
        <w:rPr>
          <w:rFonts w:hint="eastAsia"/>
        </w:rPr>
        <w:t xml:space="preserve"> </w:t>
      </w:r>
      <w:r w:rsidRPr="006A7DDD">
        <w:t xml:space="preserve">S1. </w:t>
      </w:r>
      <w:proofErr w:type="gramStart"/>
      <w:r w:rsidRPr="006A7DDD">
        <w:t>Alignment of 85 MIOX protein sequence.</w:t>
      </w:r>
      <w:proofErr w:type="gramEnd"/>
      <w:r w:rsidRPr="006A7DDD">
        <w:t xml:space="preserve"> Multiple sequence alignments were conducted using </w:t>
      </w:r>
      <w:proofErr w:type="spellStart"/>
      <w:r w:rsidRPr="006A7DDD">
        <w:t>ClustalW</w:t>
      </w:r>
      <w:proofErr w:type="spellEnd"/>
      <w:r w:rsidRPr="006A7DDD">
        <w:t>. (PDF 36kb)</w:t>
      </w:r>
    </w:p>
    <w:p w:rsidR="000A7ED6" w:rsidRPr="002E50DE" w:rsidRDefault="002E50DE">
      <w:r>
        <w:t>Additional</w:t>
      </w:r>
      <w:r w:rsidR="00391B14">
        <w:rPr>
          <w:rFonts w:hint="eastAsia"/>
        </w:rPr>
        <w:t xml:space="preserve"> </w:t>
      </w:r>
      <w:r>
        <w:t>file 4: Figure S</w:t>
      </w:r>
      <w:r w:rsidR="00391B14">
        <w:rPr>
          <w:rFonts w:hint="eastAsia"/>
        </w:rPr>
        <w:t>2</w:t>
      </w:r>
      <w:r>
        <w:t>. Promoter analyses of MIOX genes. The promoter sequences (2 kb upstream of ATG) of the MIOX genes w</w:t>
      </w:r>
      <w:bookmarkStart w:id="3" w:name="_GoBack"/>
      <w:bookmarkEnd w:id="3"/>
      <w:r>
        <w:t xml:space="preserve">ere </w:t>
      </w:r>
      <w:proofErr w:type="spellStart"/>
      <w:r>
        <w:t>analysed</w:t>
      </w:r>
      <w:proofErr w:type="spellEnd"/>
      <w:r>
        <w:t xml:space="preserve"> by </w:t>
      </w:r>
      <w:proofErr w:type="spellStart"/>
      <w:r>
        <w:t>PlantCARE</w:t>
      </w:r>
      <w:proofErr w:type="spellEnd"/>
      <w:r>
        <w:t xml:space="preserve">. </w:t>
      </w:r>
    </w:p>
    <w:sectPr w:rsidR="000A7ED6" w:rsidRPr="002E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C5" w:rsidRDefault="006711C5" w:rsidP="00D30C4F">
      <w:r>
        <w:separator/>
      </w:r>
    </w:p>
  </w:endnote>
  <w:endnote w:type="continuationSeparator" w:id="0">
    <w:p w:rsidR="006711C5" w:rsidRDefault="006711C5" w:rsidP="00D3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C5" w:rsidRDefault="006711C5" w:rsidP="00D30C4F">
      <w:r>
        <w:separator/>
      </w:r>
    </w:p>
  </w:footnote>
  <w:footnote w:type="continuationSeparator" w:id="0">
    <w:p w:rsidR="006711C5" w:rsidRDefault="006711C5" w:rsidP="00D3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44"/>
    <w:rsid w:val="000A7ED6"/>
    <w:rsid w:val="00156E44"/>
    <w:rsid w:val="002E50DE"/>
    <w:rsid w:val="002F0730"/>
    <w:rsid w:val="00391B14"/>
    <w:rsid w:val="006711C5"/>
    <w:rsid w:val="006A7DDD"/>
    <w:rsid w:val="007402E0"/>
    <w:rsid w:val="00C27BFF"/>
    <w:rsid w:val="00C71AE1"/>
    <w:rsid w:val="00D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C4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0C4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rsid w:val="00D30C4F"/>
    <w:rPr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D30C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0C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C4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0C4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rsid w:val="00D30C4F"/>
    <w:rPr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D30C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0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2020-12-21T01:52:00Z</dcterms:created>
  <dcterms:modified xsi:type="dcterms:W3CDTF">2020-12-21T04:03:00Z</dcterms:modified>
</cp:coreProperties>
</file>