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030278" w14:textId="23753327" w:rsidR="004D1DA0" w:rsidRPr="00FF6D34" w:rsidRDefault="004D1DA0" w:rsidP="004D1DA0">
      <w:pPr>
        <w:widowControl/>
        <w:rPr>
          <w:rFonts w:ascii="Times New Roman" w:hAnsi="Times New Roman" w:cs="Times New Roman"/>
          <w:b/>
          <w:bCs/>
          <w:sz w:val="44"/>
          <w:szCs w:val="44"/>
          <w:lang w:eastAsia="zh-CN"/>
        </w:rPr>
      </w:pPr>
      <w:r w:rsidRPr="00FF6D34">
        <w:rPr>
          <w:rFonts w:ascii="Times New Roman" w:hAnsi="Times New Roman" w:cs="Times New Roman" w:hint="eastAsia"/>
          <w:b/>
          <w:bCs/>
          <w:sz w:val="44"/>
          <w:szCs w:val="44"/>
          <w:lang w:eastAsia="zh-CN"/>
        </w:rPr>
        <w:t>S</w:t>
      </w:r>
      <w:r w:rsidRPr="00FF6D34">
        <w:rPr>
          <w:rFonts w:ascii="Times New Roman" w:hAnsi="Times New Roman" w:cs="Times New Roman"/>
          <w:b/>
          <w:bCs/>
          <w:sz w:val="44"/>
          <w:szCs w:val="44"/>
          <w:lang w:eastAsia="zh-CN"/>
        </w:rPr>
        <w:t>upporting Information</w:t>
      </w:r>
    </w:p>
    <w:p w14:paraId="7F6EDC90" w14:textId="77777777" w:rsidR="004D1DA0" w:rsidRDefault="004D1DA0" w:rsidP="001172FA">
      <w:pPr>
        <w:widowControl/>
        <w:rPr>
          <w:rFonts w:ascii="Times New Roman" w:hAnsi="Times New Roman" w:cs="Times New Roman"/>
          <w:b/>
          <w:bCs/>
          <w:sz w:val="32"/>
          <w:szCs w:val="32"/>
          <w:lang w:eastAsia="zh-CN"/>
        </w:rPr>
      </w:pPr>
    </w:p>
    <w:p w14:paraId="6DAFDD9A" w14:textId="4CC0ABCB" w:rsidR="00F42A1A" w:rsidRPr="00D64C74" w:rsidRDefault="00F42A1A" w:rsidP="00F42A1A">
      <w:pPr>
        <w:widowControl/>
        <w:jc w:val="center"/>
        <w:rPr>
          <w:rFonts w:ascii="Times New Roman" w:hAnsi="Times New Roman" w:cs="Times New Roman"/>
          <w:b/>
          <w:bCs/>
          <w:sz w:val="32"/>
          <w:szCs w:val="32"/>
          <w:lang w:eastAsia="zh-CN"/>
        </w:rPr>
      </w:pPr>
      <w:r w:rsidRPr="00D64C74">
        <w:rPr>
          <w:rFonts w:ascii="Times New Roman" w:hAnsi="Times New Roman" w:cs="Times New Roman"/>
          <w:b/>
          <w:bCs/>
          <w:sz w:val="32"/>
          <w:szCs w:val="32"/>
          <w:lang w:eastAsia="zh-CN"/>
        </w:rPr>
        <w:t xml:space="preserve">Electrocatalytic Selenium </w:t>
      </w:r>
      <w:r>
        <w:rPr>
          <w:rFonts w:ascii="Times New Roman" w:hAnsi="Times New Roman" w:cs="Times New Roman"/>
          <w:b/>
          <w:bCs/>
          <w:sz w:val="32"/>
          <w:szCs w:val="32"/>
          <w:lang w:eastAsia="zh-CN"/>
        </w:rPr>
        <w:t>Redox</w:t>
      </w:r>
      <w:r w:rsidRPr="00D64C74">
        <w:rPr>
          <w:rFonts w:ascii="Times New Roman" w:hAnsi="Times New Roman" w:cs="Times New Roman"/>
          <w:b/>
          <w:bCs/>
          <w:sz w:val="32"/>
          <w:szCs w:val="32"/>
          <w:lang w:eastAsia="zh-CN"/>
        </w:rPr>
        <w:t xml:space="preserve"> Reaction for High-Mass-Loading Zinc-Selenium Batteries with Improved Kinetics and Selenium Utilization</w:t>
      </w:r>
    </w:p>
    <w:p w14:paraId="0E3395EE" w14:textId="7C5841B8" w:rsidR="00DA52EE" w:rsidRPr="003A0978" w:rsidRDefault="00DA52EE" w:rsidP="00DA52EE">
      <w:pPr>
        <w:widowControl/>
        <w:spacing w:line="480" w:lineRule="auto"/>
        <w:jc w:val="center"/>
        <w:rPr>
          <w:rFonts w:ascii="Times New Roman" w:hAnsi="Times New Roman" w:cs="Times New Roman"/>
          <w:i/>
          <w:iCs/>
          <w:lang w:eastAsia="zh-CN"/>
        </w:rPr>
      </w:pPr>
      <w:r>
        <w:rPr>
          <w:rFonts w:ascii="Times New Roman" w:hAnsi="Times New Roman" w:cs="Times New Roman"/>
          <w:i/>
          <w:iCs/>
        </w:rPr>
        <w:t>L</w:t>
      </w:r>
      <w:r>
        <w:rPr>
          <w:rFonts w:ascii="Times New Roman" w:hAnsi="Times New Roman" w:cs="Times New Roman"/>
          <w:i/>
          <w:iCs/>
        </w:rPr>
        <w:t>ongtao Ma</w:t>
      </w:r>
      <w:r w:rsidRPr="001F5EF9">
        <w:rPr>
          <w:rFonts w:ascii="Times New Roman" w:hAnsi="Times New Roman" w:cs="Times New Roman"/>
          <w:i/>
          <w:iCs/>
          <w:vertAlign w:val="superscript"/>
        </w:rPr>
        <w:t>1</w:t>
      </w:r>
      <w:r>
        <w:rPr>
          <w:rFonts w:ascii="Times New Roman" w:hAnsi="Times New Roman" w:cs="Times New Roman"/>
          <w:i/>
          <w:iCs/>
          <w:vertAlign w:val="superscript"/>
        </w:rPr>
        <w:t>,2</w:t>
      </w:r>
      <w:r w:rsidRPr="003A0978">
        <w:rPr>
          <w:rFonts w:ascii="Times New Roman" w:hAnsi="Times New Roman" w:cs="Times New Roman"/>
          <w:i/>
          <w:iCs/>
        </w:rPr>
        <w:t>,</w:t>
      </w:r>
      <w:r w:rsidRPr="001C7BA6">
        <w:rPr>
          <w:rFonts w:ascii="Times New Roman" w:hAnsi="Times New Roman" w:cs="Times New Roman"/>
          <w:i/>
          <w:iCs/>
        </w:rPr>
        <w:t xml:space="preserve"> </w:t>
      </w:r>
      <w:r w:rsidRPr="003A0978">
        <w:rPr>
          <w:rFonts w:ascii="Times New Roman" w:hAnsi="Times New Roman" w:cs="Times New Roman"/>
          <w:i/>
          <w:iCs/>
        </w:rPr>
        <w:t>Yiran Ying</w:t>
      </w:r>
      <w:r>
        <w:rPr>
          <w:rFonts w:ascii="Times New Roman" w:hAnsi="Times New Roman" w:cs="Times New Roman"/>
          <w:i/>
          <w:iCs/>
          <w:vertAlign w:val="superscript"/>
        </w:rPr>
        <w:t>3</w:t>
      </w:r>
      <w:r w:rsidRPr="003A0978">
        <w:rPr>
          <w:rFonts w:ascii="Times New Roman" w:hAnsi="Times New Roman" w:cs="Times New Roman"/>
          <w:i/>
          <w:iCs/>
        </w:rPr>
        <w:t xml:space="preserve">, </w:t>
      </w:r>
      <w:r>
        <w:rPr>
          <w:rFonts w:ascii="Times New Roman" w:hAnsi="Times New Roman" w:cs="Times New Roman"/>
          <w:i/>
          <w:iCs/>
        </w:rPr>
        <w:t>Shengmei Chen</w:t>
      </w:r>
      <w:r w:rsidRPr="001F5EF9">
        <w:rPr>
          <w:rFonts w:ascii="Times New Roman" w:hAnsi="Times New Roman" w:cs="Times New Roman"/>
          <w:i/>
          <w:iCs/>
          <w:vertAlign w:val="superscript"/>
        </w:rPr>
        <w:t>1</w:t>
      </w:r>
      <w:r w:rsidRPr="003A0978">
        <w:rPr>
          <w:rFonts w:ascii="Times New Roman" w:hAnsi="Times New Roman" w:cs="Times New Roman"/>
          <w:i/>
          <w:iCs/>
        </w:rPr>
        <w:t xml:space="preserve">, </w:t>
      </w:r>
      <w:r>
        <w:rPr>
          <w:rFonts w:ascii="Times New Roman" w:hAnsi="Times New Roman" w:cs="Times New Roman"/>
          <w:i/>
          <w:iCs/>
        </w:rPr>
        <w:t>Ze Chen</w:t>
      </w:r>
      <w:r w:rsidRPr="00307BE6">
        <w:rPr>
          <w:rFonts w:ascii="Times New Roman" w:hAnsi="Times New Roman" w:cs="Times New Roman"/>
          <w:i/>
          <w:iCs/>
          <w:vertAlign w:val="superscript"/>
        </w:rPr>
        <w:t>1</w:t>
      </w:r>
      <w:r>
        <w:rPr>
          <w:rFonts w:ascii="Times New Roman" w:hAnsi="Times New Roman" w:cs="Times New Roman"/>
          <w:i/>
          <w:iCs/>
        </w:rPr>
        <w:t>, Hongfei Li*</w:t>
      </w:r>
      <w:r>
        <w:rPr>
          <w:rFonts w:ascii="Times New Roman" w:hAnsi="Times New Roman" w:cs="Times New Roman"/>
          <w:i/>
          <w:iCs/>
          <w:vertAlign w:val="superscript"/>
        </w:rPr>
        <w:t>4</w:t>
      </w:r>
      <w:r>
        <w:rPr>
          <w:rFonts w:ascii="Times New Roman" w:hAnsi="Times New Roman" w:cs="Times New Roman"/>
          <w:i/>
          <w:iCs/>
        </w:rPr>
        <w:t xml:space="preserve">, </w:t>
      </w:r>
      <w:r w:rsidRPr="003A0978">
        <w:rPr>
          <w:rFonts w:ascii="Times New Roman" w:hAnsi="Times New Roman" w:cs="Times New Roman"/>
          <w:i/>
          <w:iCs/>
        </w:rPr>
        <w:t>Haitao Huang</w:t>
      </w:r>
      <w:r>
        <w:rPr>
          <w:rFonts w:ascii="Times New Roman" w:hAnsi="Times New Roman" w:cs="Times New Roman"/>
          <w:i/>
          <w:iCs/>
        </w:rPr>
        <w:t>*</w:t>
      </w:r>
      <w:r>
        <w:rPr>
          <w:rFonts w:ascii="Times New Roman" w:hAnsi="Times New Roman" w:cs="Times New Roman"/>
          <w:i/>
          <w:iCs/>
          <w:vertAlign w:val="superscript"/>
        </w:rPr>
        <w:t>3</w:t>
      </w:r>
      <w:r w:rsidRPr="003A0978">
        <w:rPr>
          <w:rFonts w:ascii="Times New Roman" w:hAnsi="Times New Roman" w:cs="Times New Roman"/>
          <w:i/>
          <w:iCs/>
        </w:rPr>
        <w:t>,</w:t>
      </w:r>
      <w:r>
        <w:rPr>
          <w:rFonts w:ascii="Times New Roman" w:hAnsi="Times New Roman" w:cs="Times New Roman"/>
          <w:i/>
          <w:iCs/>
        </w:rPr>
        <w:t xml:space="preserve"> Lingzhi Zhao</w:t>
      </w:r>
      <w:r>
        <w:rPr>
          <w:rFonts w:ascii="Times New Roman" w:hAnsi="Times New Roman" w:cs="Times New Roman"/>
          <w:i/>
          <w:iCs/>
          <w:vertAlign w:val="superscript"/>
        </w:rPr>
        <w:t>5</w:t>
      </w:r>
      <w:r>
        <w:rPr>
          <w:rFonts w:ascii="Times New Roman" w:hAnsi="Times New Roman" w:cs="Times New Roman"/>
          <w:i/>
          <w:iCs/>
        </w:rPr>
        <w:t>,</w:t>
      </w:r>
      <w:r w:rsidRPr="003A0978">
        <w:rPr>
          <w:rFonts w:ascii="Times New Roman" w:hAnsi="Times New Roman" w:cs="Times New Roman"/>
          <w:i/>
          <w:iCs/>
        </w:rPr>
        <w:t xml:space="preserve"> Chunyi Zhi</w:t>
      </w:r>
      <w:r>
        <w:rPr>
          <w:rFonts w:ascii="Times New Roman" w:hAnsi="Times New Roman" w:cs="Times New Roman"/>
          <w:i/>
          <w:iCs/>
        </w:rPr>
        <w:t>*</w:t>
      </w:r>
      <w:r w:rsidRPr="001F5EF9">
        <w:rPr>
          <w:rFonts w:ascii="Times New Roman" w:hAnsi="Times New Roman" w:cs="Times New Roman"/>
          <w:i/>
          <w:iCs/>
          <w:vertAlign w:val="superscript"/>
        </w:rPr>
        <w:t>1,</w:t>
      </w:r>
      <w:r>
        <w:rPr>
          <w:rFonts w:ascii="Times New Roman" w:hAnsi="Times New Roman" w:cs="Times New Roman"/>
          <w:i/>
          <w:iCs/>
          <w:vertAlign w:val="superscript"/>
        </w:rPr>
        <w:t>4,</w:t>
      </w:r>
      <w:r w:rsidRPr="001F5EF9">
        <w:rPr>
          <w:rFonts w:ascii="Times New Roman" w:hAnsi="Times New Roman" w:cs="Times New Roman"/>
          <w:i/>
          <w:iCs/>
          <w:vertAlign w:val="superscript"/>
        </w:rPr>
        <w:t xml:space="preserve"> </w:t>
      </w:r>
      <w:r>
        <w:rPr>
          <w:rFonts w:ascii="Times New Roman" w:hAnsi="Times New Roman" w:cs="Times New Roman"/>
          <w:i/>
          <w:iCs/>
          <w:vertAlign w:val="superscript"/>
        </w:rPr>
        <w:t>6</w:t>
      </w:r>
    </w:p>
    <w:p w14:paraId="6C0B8048" w14:textId="77777777" w:rsidR="00DA52EE" w:rsidRPr="005925F4" w:rsidRDefault="00DA52EE" w:rsidP="00DA52EE">
      <w:pPr>
        <w:widowControl/>
        <w:spacing w:line="480" w:lineRule="auto"/>
        <w:jc w:val="both"/>
        <w:rPr>
          <w:rFonts w:ascii="Times New Roman" w:hAnsi="Times New Roman" w:cs="Times New Roman"/>
          <w:i/>
          <w:iCs/>
        </w:rPr>
      </w:pPr>
      <w:r w:rsidRPr="005925F4">
        <w:rPr>
          <w:rFonts w:ascii="Times New Roman" w:hAnsi="Times New Roman" w:cs="Times New Roman"/>
          <w:i/>
          <w:iCs/>
          <w:vertAlign w:val="superscript"/>
        </w:rPr>
        <w:t>1</w:t>
      </w:r>
      <w:r w:rsidRPr="005925F4">
        <w:rPr>
          <w:rFonts w:ascii="Times New Roman" w:hAnsi="Times New Roman" w:cs="Times New Roman"/>
          <w:i/>
          <w:iCs/>
        </w:rPr>
        <w:t>Department of Materials Science and Engineering, City University of Hong Kong</w:t>
      </w:r>
    </w:p>
    <w:p w14:paraId="10454C89" w14:textId="77777777" w:rsidR="00DA52EE" w:rsidRDefault="00DA52EE" w:rsidP="00DA52EE">
      <w:pPr>
        <w:widowControl/>
        <w:spacing w:line="480" w:lineRule="auto"/>
        <w:jc w:val="both"/>
        <w:rPr>
          <w:rFonts w:ascii="Times New Roman" w:hAnsi="Times New Roman" w:cs="Times New Roman"/>
          <w:i/>
          <w:iCs/>
        </w:rPr>
      </w:pPr>
      <w:r w:rsidRPr="005925F4">
        <w:rPr>
          <w:rFonts w:ascii="Times New Roman" w:hAnsi="Times New Roman" w:cs="Times New Roman"/>
          <w:i/>
          <w:iCs/>
        </w:rPr>
        <w:t>83 Tat Chee Avenue, Kowloon, Hong Kong 999077, P. R. China.</w:t>
      </w:r>
    </w:p>
    <w:p w14:paraId="4D95D958" w14:textId="77777777" w:rsidR="00DA52EE" w:rsidRPr="007A06DE" w:rsidRDefault="00DA52EE" w:rsidP="00DA52EE">
      <w:pPr>
        <w:widowControl/>
        <w:spacing w:line="480" w:lineRule="auto"/>
        <w:jc w:val="both"/>
        <w:rPr>
          <w:rFonts w:ascii="Times New Roman" w:hAnsi="Times New Roman" w:cs="Times New Roman"/>
          <w:i/>
          <w:iCs/>
        </w:rPr>
      </w:pPr>
      <w:r w:rsidRPr="007A06DE">
        <w:rPr>
          <w:rFonts w:ascii="Times New Roman" w:hAnsi="Times New Roman" w:cs="Times New Roman"/>
          <w:i/>
          <w:iCs/>
          <w:vertAlign w:val="superscript"/>
        </w:rPr>
        <w:t>2</w:t>
      </w:r>
      <w:r w:rsidRPr="007A06DE">
        <w:rPr>
          <w:rFonts w:ascii="Times New Roman" w:hAnsi="Times New Roman" w:cs="Times New Roman"/>
          <w:i/>
          <w:iCs/>
        </w:rPr>
        <w:t>Frontiers Science Center for Flexible Electronics, Institute of Flexible Electronics, Northwestern Polytechnical University, Xi'an, 710072</w:t>
      </w:r>
      <w:r>
        <w:rPr>
          <w:rFonts w:ascii="Times New Roman" w:hAnsi="Times New Roman" w:cs="Times New Roman"/>
          <w:i/>
          <w:iCs/>
        </w:rPr>
        <w:t>,</w:t>
      </w:r>
      <w:r w:rsidRPr="007A06DE">
        <w:rPr>
          <w:rFonts w:ascii="Times New Roman" w:hAnsi="Times New Roman" w:cs="Times New Roman"/>
          <w:i/>
          <w:iCs/>
        </w:rPr>
        <w:t xml:space="preserve"> P. R. China.</w:t>
      </w:r>
    </w:p>
    <w:p w14:paraId="08BFD9F1" w14:textId="77777777" w:rsidR="00DA52EE" w:rsidRPr="005925F4" w:rsidRDefault="00DA52EE" w:rsidP="00DA52EE">
      <w:pPr>
        <w:widowControl/>
        <w:spacing w:line="480" w:lineRule="auto"/>
        <w:jc w:val="both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  <w:vertAlign w:val="superscript"/>
        </w:rPr>
        <w:t>3</w:t>
      </w:r>
      <w:r w:rsidRPr="005925F4">
        <w:rPr>
          <w:rFonts w:ascii="Times New Roman" w:hAnsi="Times New Roman" w:cs="Times New Roman"/>
          <w:i/>
          <w:iCs/>
        </w:rPr>
        <w:t>Department of Applied Physics and Research Institute for Smart Energy, The Hong Kong Polytechnic University, Hung Hom, Kowloon, Hong Kong 999077, P. R. China.</w:t>
      </w:r>
    </w:p>
    <w:p w14:paraId="4318A547" w14:textId="77777777" w:rsidR="00DA52EE" w:rsidRPr="005925F4" w:rsidRDefault="00DA52EE" w:rsidP="00DA52EE">
      <w:pPr>
        <w:widowControl/>
        <w:spacing w:line="480" w:lineRule="auto"/>
        <w:rPr>
          <w:rFonts w:ascii="Times New Roman" w:hAnsi="Times New Roman" w:cs="Times New Roman"/>
          <w:i/>
          <w:iCs/>
          <w:lang w:eastAsia="zh-CN"/>
        </w:rPr>
      </w:pPr>
      <w:r>
        <w:rPr>
          <w:rFonts w:ascii="Times New Roman" w:hAnsi="Times New Roman" w:cs="Times New Roman"/>
          <w:i/>
          <w:iCs/>
          <w:vertAlign w:val="superscript"/>
        </w:rPr>
        <w:t>4</w:t>
      </w:r>
      <w:r w:rsidRPr="005925F4">
        <w:rPr>
          <w:rFonts w:ascii="Times New Roman" w:hAnsi="Times New Roman" w:cs="Times New Roman"/>
          <w:i/>
          <w:iCs/>
        </w:rPr>
        <w:t>Songshan Lake Materials Laboratory, Dongguan, Guangdong, 523808, P. R China.</w:t>
      </w:r>
    </w:p>
    <w:p w14:paraId="23896D83" w14:textId="77777777" w:rsidR="00DA52EE" w:rsidRPr="005925F4" w:rsidRDefault="00DA52EE" w:rsidP="00DA52EE">
      <w:pPr>
        <w:widowControl/>
        <w:spacing w:line="480" w:lineRule="auto"/>
        <w:jc w:val="both"/>
        <w:rPr>
          <w:rFonts w:ascii="Times New Roman" w:hAnsi="Times New Roman" w:cs="Times New Roman"/>
          <w:i/>
          <w:iCs/>
        </w:rPr>
      </w:pPr>
      <w:r>
        <w:rPr>
          <w:rFonts w:ascii="Times New Roman" w:eastAsia="楷体_GB2312" w:hAnsi="Times New Roman" w:cs="Times New Roman"/>
          <w:i/>
          <w:iCs/>
          <w:vertAlign w:val="superscript"/>
        </w:rPr>
        <w:t>5</w:t>
      </w:r>
      <w:r w:rsidRPr="005925F4">
        <w:rPr>
          <w:rFonts w:ascii="Times New Roman" w:eastAsia="楷体_GB2312" w:hAnsi="Times New Roman" w:cs="Times New Roman"/>
          <w:i/>
          <w:iCs/>
        </w:rPr>
        <w:t>Guangdong Provincial Engineering Technology Research Center for Low Carbon and Advanced Energy Materials, Institute of Semiconductor Science and Technology, South China</w:t>
      </w:r>
      <w:r>
        <w:rPr>
          <w:rFonts w:ascii="Times New Roman" w:eastAsia="楷体_GB2312" w:hAnsi="Times New Roman" w:cs="Times New Roman"/>
          <w:i/>
          <w:iCs/>
        </w:rPr>
        <w:t xml:space="preserve"> </w:t>
      </w:r>
      <w:r w:rsidRPr="005925F4">
        <w:rPr>
          <w:rFonts w:ascii="Times New Roman" w:eastAsia="楷体_GB2312" w:hAnsi="Times New Roman" w:cs="Times New Roman"/>
          <w:i/>
          <w:iCs/>
        </w:rPr>
        <w:t>Normal</w:t>
      </w:r>
      <w:r>
        <w:rPr>
          <w:rFonts w:ascii="Times New Roman" w:eastAsia="楷体_GB2312" w:hAnsi="Times New Roman" w:cs="Times New Roman"/>
          <w:i/>
          <w:iCs/>
        </w:rPr>
        <w:t xml:space="preserve"> </w:t>
      </w:r>
      <w:r w:rsidRPr="005925F4">
        <w:rPr>
          <w:rFonts w:ascii="Times New Roman" w:eastAsia="楷体_GB2312" w:hAnsi="Times New Roman" w:cs="Times New Roman"/>
          <w:i/>
          <w:iCs/>
        </w:rPr>
        <w:t xml:space="preserve">University, Guangzhou 510631, </w:t>
      </w:r>
      <w:r w:rsidRPr="007A06DE">
        <w:rPr>
          <w:rFonts w:ascii="Times New Roman" w:hAnsi="Times New Roman" w:cs="Times New Roman"/>
          <w:i/>
          <w:iCs/>
        </w:rPr>
        <w:t>P. R. China.</w:t>
      </w:r>
    </w:p>
    <w:p w14:paraId="6A3AF076" w14:textId="77777777" w:rsidR="00DA52EE" w:rsidRPr="005925F4" w:rsidRDefault="00DA52EE" w:rsidP="00DA52EE">
      <w:pPr>
        <w:widowControl/>
        <w:spacing w:line="480" w:lineRule="auto"/>
        <w:jc w:val="both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  <w:vertAlign w:val="superscript"/>
        </w:rPr>
        <w:t>6</w:t>
      </w:r>
      <w:r w:rsidRPr="005925F4">
        <w:rPr>
          <w:rFonts w:ascii="Times New Roman" w:hAnsi="Times New Roman" w:cs="Times New Roman"/>
          <w:i/>
          <w:iCs/>
        </w:rPr>
        <w:t>Hong Kong Institute for Clean Energy, City University of Hong Kong, Kowloon 999077, Hong Kong</w:t>
      </w:r>
      <w:r>
        <w:rPr>
          <w:rFonts w:ascii="Times New Roman" w:hAnsi="Times New Roman" w:cs="Times New Roman"/>
          <w:i/>
          <w:iCs/>
        </w:rPr>
        <w:t>,</w:t>
      </w:r>
      <w:r w:rsidRPr="00DC1C26">
        <w:rPr>
          <w:rFonts w:ascii="Times New Roman" w:hAnsi="Times New Roman" w:cs="Times New Roman"/>
          <w:i/>
          <w:iCs/>
        </w:rPr>
        <w:t xml:space="preserve"> </w:t>
      </w:r>
      <w:r w:rsidRPr="007A06DE">
        <w:rPr>
          <w:rFonts w:ascii="Times New Roman" w:hAnsi="Times New Roman" w:cs="Times New Roman"/>
          <w:i/>
          <w:iCs/>
        </w:rPr>
        <w:t>P. R. China.</w:t>
      </w:r>
    </w:p>
    <w:p w14:paraId="7227CFB5" w14:textId="77777777" w:rsidR="00DA52EE" w:rsidRPr="00FB1CD1" w:rsidRDefault="00DA52EE" w:rsidP="00DA52EE">
      <w:pPr>
        <w:widowControl/>
        <w:spacing w:line="480" w:lineRule="auto"/>
        <w:jc w:val="both"/>
        <w:rPr>
          <w:rFonts w:ascii="Times New Roman" w:hAnsi="Times New Roman" w:cs="Times New Roman"/>
          <w:i/>
          <w:iCs/>
        </w:rPr>
      </w:pPr>
      <w:r w:rsidRPr="005925F4">
        <w:rPr>
          <w:rFonts w:ascii="Times New Roman" w:hAnsi="Times New Roman" w:cs="Times New Roman"/>
          <w:i/>
          <w:iCs/>
        </w:rPr>
        <w:t>Corresponding authors: Prof. Chunyi Zhi, Email: cy.zhi@cityu.edu.hk; Dr. Hongfei Li, Email: lihf@sslab.org.cn; Prof. Haitao Huang, aphuang@polyu.edu.hk.</w:t>
      </w:r>
    </w:p>
    <w:p w14:paraId="42EAA99C" w14:textId="77777777" w:rsidR="001172FA" w:rsidRDefault="001172FA" w:rsidP="00B728FC">
      <w:pPr>
        <w:widowControl/>
        <w:spacing w:line="480" w:lineRule="auto"/>
        <w:rPr>
          <w:rFonts w:ascii="Times New Roman" w:hAnsi="Times New Roman" w:cs="Times New Roman"/>
          <w:b/>
          <w:bCs/>
        </w:rPr>
      </w:pPr>
    </w:p>
    <w:p w14:paraId="5DE59BFA" w14:textId="478E8E01" w:rsidR="00B728FC" w:rsidRPr="00B728FC" w:rsidRDefault="00B728FC" w:rsidP="00B728FC">
      <w:pPr>
        <w:widowControl/>
        <w:spacing w:line="480" w:lineRule="auto"/>
        <w:rPr>
          <w:rFonts w:ascii="Times New Roman" w:hAnsi="Times New Roman" w:cs="Times New Roman"/>
          <w:b/>
          <w:bCs/>
        </w:rPr>
      </w:pPr>
      <w:r w:rsidRPr="00B728FC">
        <w:rPr>
          <w:rFonts w:ascii="Times New Roman" w:hAnsi="Times New Roman" w:cs="Times New Roman" w:hint="eastAsia"/>
          <w:b/>
          <w:bCs/>
        </w:rPr>
        <w:lastRenderedPageBreak/>
        <w:t>E</w:t>
      </w:r>
      <w:r w:rsidRPr="00B728FC">
        <w:rPr>
          <w:rFonts w:ascii="Times New Roman" w:hAnsi="Times New Roman" w:cs="Times New Roman"/>
          <w:b/>
          <w:bCs/>
        </w:rPr>
        <w:t>xperiment</w:t>
      </w:r>
    </w:p>
    <w:p w14:paraId="04105FA8" w14:textId="20AEEFA8" w:rsidR="00B728FC" w:rsidRPr="00B728FC" w:rsidRDefault="00B728FC" w:rsidP="00434FC2">
      <w:pPr>
        <w:widowControl/>
        <w:spacing w:beforeLines="50" w:before="156" w:line="480" w:lineRule="auto"/>
        <w:rPr>
          <w:rFonts w:ascii="Times New Roman" w:hAnsi="Times New Roman" w:cs="Times New Roman"/>
          <w:b/>
          <w:bCs/>
        </w:rPr>
      </w:pPr>
      <w:r w:rsidRPr="00B728FC">
        <w:rPr>
          <w:rFonts w:ascii="Times New Roman" w:hAnsi="Times New Roman" w:cs="Times New Roman"/>
          <w:b/>
          <w:bCs/>
        </w:rPr>
        <w:t>Fabrication of KC</w:t>
      </w:r>
      <w:r>
        <w:rPr>
          <w:rFonts w:ascii="Times New Roman" w:hAnsi="Times New Roman" w:cs="Times New Roman"/>
          <w:b/>
          <w:bCs/>
        </w:rPr>
        <w:t>u</w:t>
      </w:r>
      <w:r w:rsidRPr="00B728FC">
        <w:rPr>
          <w:rFonts w:ascii="Times New Roman" w:hAnsi="Times New Roman" w:cs="Times New Roman"/>
          <w:b/>
          <w:bCs/>
        </w:rPr>
        <w:t>[Co(CN)</w:t>
      </w:r>
      <w:r w:rsidRPr="00B728FC">
        <w:rPr>
          <w:rFonts w:ascii="Times New Roman" w:hAnsi="Times New Roman" w:cs="Times New Roman"/>
          <w:b/>
          <w:bCs/>
          <w:vertAlign w:val="subscript"/>
        </w:rPr>
        <w:t>6</w:t>
      </w:r>
      <w:r w:rsidRPr="00B728FC">
        <w:rPr>
          <w:rFonts w:ascii="Times New Roman" w:hAnsi="Times New Roman" w:cs="Times New Roman"/>
          <w:b/>
          <w:bCs/>
        </w:rPr>
        <w:t>], K</w:t>
      </w:r>
      <w:r>
        <w:rPr>
          <w:rFonts w:ascii="Times New Roman" w:hAnsi="Times New Roman" w:cs="Times New Roman"/>
          <w:b/>
          <w:bCs/>
        </w:rPr>
        <w:t>Ni[</w:t>
      </w:r>
      <w:r w:rsidRPr="00B728FC">
        <w:rPr>
          <w:rFonts w:ascii="Times New Roman" w:hAnsi="Times New Roman" w:cs="Times New Roman"/>
          <w:b/>
          <w:bCs/>
        </w:rPr>
        <w:t>Co(CN)</w:t>
      </w:r>
      <w:r w:rsidRPr="00B728FC">
        <w:rPr>
          <w:rFonts w:ascii="Times New Roman" w:hAnsi="Times New Roman" w:cs="Times New Roman"/>
          <w:b/>
          <w:bCs/>
          <w:vertAlign w:val="subscript"/>
        </w:rPr>
        <w:t>6</w:t>
      </w:r>
      <w:r>
        <w:rPr>
          <w:rFonts w:ascii="Times New Roman" w:hAnsi="Times New Roman" w:cs="Times New Roman"/>
          <w:b/>
          <w:bCs/>
        </w:rPr>
        <w:t>]</w:t>
      </w:r>
      <w:r w:rsidR="0063078F">
        <w:rPr>
          <w:rFonts w:ascii="Times New Roman" w:hAnsi="Times New Roman" w:cs="Times New Roman"/>
          <w:b/>
          <w:bCs/>
        </w:rPr>
        <w:t xml:space="preserve"> and </w:t>
      </w:r>
      <w:r w:rsidRPr="00B728FC">
        <w:rPr>
          <w:rFonts w:ascii="Times New Roman" w:hAnsi="Times New Roman" w:cs="Times New Roman"/>
          <w:b/>
          <w:bCs/>
        </w:rPr>
        <w:t>KCo</w:t>
      </w:r>
      <w:r>
        <w:rPr>
          <w:rFonts w:ascii="Times New Roman" w:hAnsi="Times New Roman" w:cs="Times New Roman"/>
          <w:b/>
          <w:bCs/>
        </w:rPr>
        <w:t>[</w:t>
      </w:r>
      <w:r w:rsidR="00B12BEF">
        <w:rPr>
          <w:rFonts w:ascii="Times New Roman" w:hAnsi="Times New Roman" w:cs="Times New Roman"/>
          <w:b/>
          <w:bCs/>
        </w:rPr>
        <w:t>Co</w:t>
      </w:r>
      <w:r w:rsidRPr="00B728FC">
        <w:rPr>
          <w:rFonts w:ascii="Times New Roman" w:hAnsi="Times New Roman" w:cs="Times New Roman"/>
          <w:b/>
          <w:bCs/>
        </w:rPr>
        <w:t>(CN)</w:t>
      </w:r>
      <w:r w:rsidRPr="00B728FC">
        <w:rPr>
          <w:rFonts w:ascii="Times New Roman" w:hAnsi="Times New Roman" w:cs="Times New Roman"/>
          <w:b/>
          <w:bCs/>
          <w:vertAlign w:val="subscript"/>
        </w:rPr>
        <w:t>6</w:t>
      </w:r>
      <w:r>
        <w:rPr>
          <w:rFonts w:ascii="Times New Roman" w:hAnsi="Times New Roman" w:cs="Times New Roman"/>
          <w:b/>
          <w:bCs/>
        </w:rPr>
        <w:t xml:space="preserve">] </w:t>
      </w:r>
      <w:r w:rsidRPr="00B728FC">
        <w:rPr>
          <w:rFonts w:ascii="Times New Roman" w:hAnsi="Times New Roman" w:cs="Times New Roman"/>
          <w:b/>
          <w:bCs/>
        </w:rPr>
        <w:t>frameworks</w:t>
      </w:r>
    </w:p>
    <w:p w14:paraId="7B9C17DA" w14:textId="2F2ECD21" w:rsidR="00B728FC" w:rsidRPr="00B728FC" w:rsidRDefault="00B12BEF" w:rsidP="002A2B9B">
      <w:pPr>
        <w:widowControl/>
        <w:spacing w:line="480" w:lineRule="auto"/>
        <w:ind w:firstLineChars="100" w:firstLine="24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 </w:t>
      </w:r>
      <w:r w:rsidRPr="00B12BEF">
        <w:rPr>
          <w:rFonts w:ascii="Times New Roman" w:hAnsi="Times New Roman" w:cs="Times New Roman"/>
        </w:rPr>
        <w:t>KCu[Co (CN)</w:t>
      </w:r>
      <w:r w:rsidRPr="00B12BEF">
        <w:rPr>
          <w:rFonts w:ascii="Times New Roman" w:hAnsi="Times New Roman" w:cs="Times New Roman"/>
          <w:vertAlign w:val="subscript"/>
        </w:rPr>
        <w:t>6</w:t>
      </w:r>
      <w:r w:rsidRPr="00B12BEF">
        <w:rPr>
          <w:rFonts w:ascii="Times New Roman" w:hAnsi="Times New Roman" w:cs="Times New Roman"/>
        </w:rPr>
        <w:t>], KNi[Co(CN)</w:t>
      </w:r>
      <w:r w:rsidRPr="00B12BEF">
        <w:rPr>
          <w:rFonts w:ascii="Times New Roman" w:hAnsi="Times New Roman" w:cs="Times New Roman"/>
          <w:vertAlign w:val="subscript"/>
        </w:rPr>
        <w:t>6</w:t>
      </w:r>
      <w:r w:rsidRPr="00B12BEF">
        <w:rPr>
          <w:rFonts w:ascii="Times New Roman" w:hAnsi="Times New Roman" w:cs="Times New Roman"/>
        </w:rPr>
        <w:t>]</w:t>
      </w:r>
      <w:r>
        <w:rPr>
          <w:rFonts w:ascii="Times New Roman" w:hAnsi="Times New Roman" w:cs="Times New Roman"/>
        </w:rPr>
        <w:t xml:space="preserve"> and</w:t>
      </w:r>
      <w:r w:rsidRPr="00B12BEF">
        <w:rPr>
          <w:rFonts w:ascii="Times New Roman" w:hAnsi="Times New Roman" w:cs="Times New Roman"/>
        </w:rPr>
        <w:t xml:space="preserve"> KCo[Co(CN)</w:t>
      </w:r>
      <w:r w:rsidRPr="00B12BEF">
        <w:rPr>
          <w:rFonts w:ascii="Times New Roman" w:hAnsi="Times New Roman" w:cs="Times New Roman"/>
          <w:vertAlign w:val="subscript"/>
        </w:rPr>
        <w:t>6</w:t>
      </w:r>
      <w:r w:rsidRPr="00B12BEF">
        <w:rPr>
          <w:rFonts w:ascii="Times New Roman" w:hAnsi="Times New Roman" w:cs="Times New Roman"/>
        </w:rPr>
        <w:t>]</w:t>
      </w:r>
      <w:r w:rsidR="00B728FC" w:rsidRPr="00B728FC">
        <w:rPr>
          <w:rFonts w:ascii="Times New Roman" w:hAnsi="Times New Roman" w:cs="Times New Roman"/>
        </w:rPr>
        <w:t xml:space="preserve"> samples are fabricated by a</w:t>
      </w:r>
      <w:r w:rsidR="002A2B9B">
        <w:rPr>
          <w:rFonts w:ascii="Times New Roman" w:hAnsi="Times New Roman" w:cs="Times New Roman" w:hint="eastAsia"/>
        </w:rPr>
        <w:t xml:space="preserve"> </w:t>
      </w:r>
      <w:r w:rsidR="00B728FC" w:rsidRPr="00B728FC">
        <w:rPr>
          <w:rFonts w:ascii="Times New Roman" w:hAnsi="Times New Roman" w:cs="Times New Roman"/>
        </w:rPr>
        <w:t>simple co-precipitation route according to our previous work (Adv. Energy Mater. 2019,</w:t>
      </w:r>
      <w:r>
        <w:rPr>
          <w:rFonts w:ascii="Times New Roman" w:hAnsi="Times New Roman" w:cs="Times New Roman" w:hint="eastAsia"/>
        </w:rPr>
        <w:t xml:space="preserve"> </w:t>
      </w:r>
      <w:r w:rsidR="00B728FC" w:rsidRPr="00B728FC">
        <w:rPr>
          <w:rFonts w:ascii="Times New Roman" w:hAnsi="Times New Roman" w:cs="Times New Roman"/>
        </w:rPr>
        <w:t>1902446). In detail, firstly, 0.</w:t>
      </w:r>
      <w:r>
        <w:rPr>
          <w:rFonts w:ascii="Times New Roman" w:hAnsi="Times New Roman" w:cs="Times New Roman"/>
        </w:rPr>
        <w:t>1</w:t>
      </w:r>
      <w:r w:rsidR="00B728FC" w:rsidRPr="00B728FC">
        <w:rPr>
          <w:rFonts w:ascii="Times New Roman" w:hAnsi="Times New Roman" w:cs="Times New Roman"/>
        </w:rPr>
        <w:t xml:space="preserve"> mmol K</w:t>
      </w:r>
      <w:r w:rsidR="00B728FC" w:rsidRPr="00B12BEF">
        <w:rPr>
          <w:rFonts w:ascii="Times New Roman" w:hAnsi="Times New Roman" w:cs="Times New Roman"/>
          <w:vertAlign w:val="subscript"/>
        </w:rPr>
        <w:t>3</w:t>
      </w:r>
      <w:r w:rsidR="00B728FC" w:rsidRPr="00B728FC">
        <w:rPr>
          <w:rFonts w:ascii="Times New Roman" w:hAnsi="Times New Roman" w:cs="Times New Roman"/>
        </w:rPr>
        <w:t>[Co(CN)</w:t>
      </w:r>
      <w:r w:rsidR="00B728FC" w:rsidRPr="00B12BEF">
        <w:rPr>
          <w:rFonts w:ascii="Times New Roman" w:hAnsi="Times New Roman" w:cs="Times New Roman"/>
          <w:vertAlign w:val="subscript"/>
        </w:rPr>
        <w:t>6</w:t>
      </w:r>
      <w:r w:rsidR="00B728FC" w:rsidRPr="00B728FC">
        <w:rPr>
          <w:rFonts w:ascii="Times New Roman" w:hAnsi="Times New Roman" w:cs="Times New Roman"/>
        </w:rPr>
        <w:t>]</w:t>
      </w:r>
      <w:r>
        <w:rPr>
          <w:rFonts w:ascii="Times New Roman" w:hAnsi="Times New Roman" w:cs="Times New Roman"/>
        </w:rPr>
        <w:t xml:space="preserve"> </w:t>
      </w:r>
      <w:r w:rsidR="00B728FC" w:rsidRPr="00B728FC">
        <w:rPr>
          <w:rFonts w:ascii="Times New Roman" w:hAnsi="Times New Roman" w:cs="Times New Roman"/>
        </w:rPr>
        <w:t>(Aladdin), and 0.7 g sodium dodecyl sulfate (SDS)</w:t>
      </w:r>
      <w:r>
        <w:rPr>
          <w:rFonts w:ascii="Times New Roman" w:hAnsi="Times New Roman" w:cs="Times New Roman"/>
        </w:rPr>
        <w:t xml:space="preserve"> </w:t>
      </w:r>
      <w:r w:rsidR="00B728FC" w:rsidRPr="00B728FC">
        <w:rPr>
          <w:rFonts w:ascii="Times New Roman" w:hAnsi="Times New Roman" w:cs="Times New Roman"/>
        </w:rPr>
        <w:t>(Aladdin) are dissolved in 20 mL DI water to achieve solution</w:t>
      </w:r>
      <w:r>
        <w:rPr>
          <w:rFonts w:ascii="Times New Roman" w:hAnsi="Times New Roman" w:cs="Times New Roman"/>
        </w:rPr>
        <w:t xml:space="preserve"> </w:t>
      </w:r>
      <w:r w:rsidR="00B728FC" w:rsidRPr="00B728FC">
        <w:rPr>
          <w:rFonts w:ascii="Times New Roman" w:hAnsi="Times New Roman" w:cs="Times New Roman"/>
        </w:rPr>
        <w:t>A. Then, 0.2 mmol</w:t>
      </w:r>
      <w:r>
        <w:rPr>
          <w:rFonts w:ascii="Times New Roman" w:hAnsi="Times New Roman" w:cs="Times New Roman" w:hint="eastAsia"/>
        </w:rPr>
        <w:t xml:space="preserve"> </w:t>
      </w:r>
      <w:r w:rsidR="00B728FC" w:rsidRPr="00B728FC">
        <w:rPr>
          <w:rFonts w:ascii="Times New Roman" w:hAnsi="Times New Roman" w:cs="Times New Roman"/>
        </w:rPr>
        <w:t>C</w:t>
      </w:r>
      <w:r>
        <w:rPr>
          <w:rFonts w:ascii="Times New Roman" w:hAnsi="Times New Roman" w:cs="Times New Roman"/>
        </w:rPr>
        <w:t>u</w:t>
      </w:r>
      <w:r w:rsidR="00B728FC" w:rsidRPr="00B728FC">
        <w:rPr>
          <w:rFonts w:ascii="Times New Roman" w:hAnsi="Times New Roman" w:cs="Times New Roman"/>
        </w:rPr>
        <w:t>(CH</w:t>
      </w:r>
      <w:r w:rsidR="00B728FC" w:rsidRPr="00B12BEF">
        <w:rPr>
          <w:rFonts w:ascii="Times New Roman" w:hAnsi="Times New Roman" w:cs="Times New Roman"/>
          <w:vertAlign w:val="subscript"/>
        </w:rPr>
        <w:t>3</w:t>
      </w:r>
      <w:r w:rsidR="00B728FC" w:rsidRPr="00B728FC">
        <w:rPr>
          <w:rFonts w:ascii="Times New Roman" w:hAnsi="Times New Roman" w:cs="Times New Roman"/>
        </w:rPr>
        <w:t>COO)</w:t>
      </w:r>
      <w:r w:rsidR="00B728FC" w:rsidRPr="00B12BEF">
        <w:rPr>
          <w:rFonts w:ascii="Times New Roman" w:hAnsi="Times New Roman" w:cs="Times New Roman"/>
          <w:vertAlign w:val="subscript"/>
        </w:rPr>
        <w:t>2</w:t>
      </w:r>
      <w:r w:rsidR="00B728FC" w:rsidRPr="00B728FC">
        <w:rPr>
          <w:rFonts w:ascii="Times New Roman" w:hAnsi="Times New Roman" w:cs="Times New Roman"/>
        </w:rPr>
        <w:t>·H</w:t>
      </w:r>
      <w:r w:rsidR="00B728FC" w:rsidRPr="00B12BEF">
        <w:rPr>
          <w:rFonts w:ascii="Times New Roman" w:hAnsi="Times New Roman" w:cs="Times New Roman"/>
          <w:vertAlign w:val="subscript"/>
        </w:rPr>
        <w:t>2</w:t>
      </w:r>
      <w:r w:rsidR="00B728FC" w:rsidRPr="00B728FC">
        <w:rPr>
          <w:rFonts w:ascii="Times New Roman" w:hAnsi="Times New Roman" w:cs="Times New Roman"/>
        </w:rPr>
        <w:t>O</w:t>
      </w:r>
      <w:r>
        <w:rPr>
          <w:rFonts w:ascii="Times New Roman" w:hAnsi="Times New Roman" w:cs="Times New Roman"/>
        </w:rPr>
        <w:t>, Ni</w:t>
      </w:r>
      <w:r w:rsidRPr="00B728FC">
        <w:rPr>
          <w:rFonts w:ascii="Times New Roman" w:hAnsi="Times New Roman" w:cs="Times New Roman"/>
        </w:rPr>
        <w:t>(CH</w:t>
      </w:r>
      <w:r w:rsidRPr="00B12BEF">
        <w:rPr>
          <w:rFonts w:ascii="Times New Roman" w:hAnsi="Times New Roman" w:cs="Times New Roman"/>
          <w:vertAlign w:val="subscript"/>
        </w:rPr>
        <w:t>3</w:t>
      </w:r>
      <w:r w:rsidRPr="00B728FC">
        <w:rPr>
          <w:rFonts w:ascii="Times New Roman" w:hAnsi="Times New Roman" w:cs="Times New Roman"/>
        </w:rPr>
        <w:t>COO)</w:t>
      </w:r>
      <w:r w:rsidRPr="00B12BEF">
        <w:rPr>
          <w:rFonts w:ascii="Times New Roman" w:hAnsi="Times New Roman" w:cs="Times New Roman"/>
          <w:vertAlign w:val="subscript"/>
        </w:rPr>
        <w:t>2</w:t>
      </w:r>
      <w:r w:rsidRPr="00B728FC">
        <w:rPr>
          <w:rFonts w:ascii="Times New Roman" w:hAnsi="Times New Roman" w:cs="Times New Roman"/>
        </w:rPr>
        <w:t>·4H</w:t>
      </w:r>
      <w:r w:rsidRPr="00B12BEF">
        <w:rPr>
          <w:rFonts w:ascii="Times New Roman" w:hAnsi="Times New Roman" w:cs="Times New Roman"/>
          <w:vertAlign w:val="subscript"/>
        </w:rPr>
        <w:t>2</w:t>
      </w:r>
      <w:r w:rsidRPr="00B728FC">
        <w:rPr>
          <w:rFonts w:ascii="Times New Roman" w:hAnsi="Times New Roman" w:cs="Times New Roman"/>
        </w:rPr>
        <w:t>O</w:t>
      </w:r>
      <w:r w:rsidRPr="00B12BE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or </w:t>
      </w:r>
      <w:r w:rsidRPr="00B728FC">
        <w:rPr>
          <w:rFonts w:ascii="Times New Roman" w:hAnsi="Times New Roman" w:cs="Times New Roman"/>
        </w:rPr>
        <w:t>Co(CH</w:t>
      </w:r>
      <w:r w:rsidRPr="00B12BEF">
        <w:rPr>
          <w:rFonts w:ascii="Times New Roman" w:hAnsi="Times New Roman" w:cs="Times New Roman"/>
          <w:vertAlign w:val="subscript"/>
        </w:rPr>
        <w:t>3</w:t>
      </w:r>
      <w:r w:rsidRPr="00B728FC">
        <w:rPr>
          <w:rFonts w:ascii="Times New Roman" w:hAnsi="Times New Roman" w:cs="Times New Roman"/>
        </w:rPr>
        <w:t>COO)</w:t>
      </w:r>
      <w:r w:rsidRPr="00B12BEF">
        <w:rPr>
          <w:rFonts w:ascii="Times New Roman" w:hAnsi="Times New Roman" w:cs="Times New Roman"/>
          <w:vertAlign w:val="subscript"/>
        </w:rPr>
        <w:t>2</w:t>
      </w:r>
      <w:r w:rsidRPr="00B728FC">
        <w:rPr>
          <w:rFonts w:ascii="Times New Roman" w:hAnsi="Times New Roman" w:cs="Times New Roman"/>
        </w:rPr>
        <w:t>·4H</w:t>
      </w:r>
      <w:r w:rsidRPr="00B12BEF">
        <w:rPr>
          <w:rFonts w:ascii="Times New Roman" w:hAnsi="Times New Roman" w:cs="Times New Roman"/>
          <w:vertAlign w:val="subscript"/>
        </w:rPr>
        <w:t>2</w:t>
      </w:r>
      <w:r w:rsidRPr="00B728FC">
        <w:rPr>
          <w:rFonts w:ascii="Times New Roman" w:hAnsi="Times New Roman" w:cs="Times New Roman"/>
        </w:rPr>
        <w:t>O</w:t>
      </w:r>
      <w:r w:rsidR="00B728FC" w:rsidRPr="00B728FC">
        <w:rPr>
          <w:rFonts w:ascii="Times New Roman" w:hAnsi="Times New Roman" w:cs="Times New Roman"/>
        </w:rPr>
        <w:t xml:space="preserve"> (Aladdin) is dissolved into 20 mL DI water to obtain solution B.</w:t>
      </w:r>
      <w:r>
        <w:rPr>
          <w:rFonts w:ascii="Times New Roman" w:hAnsi="Times New Roman" w:cs="Times New Roman" w:hint="eastAsia"/>
        </w:rPr>
        <w:t xml:space="preserve"> </w:t>
      </w:r>
      <w:r w:rsidR="00B728FC" w:rsidRPr="00B728FC">
        <w:rPr>
          <w:rFonts w:ascii="Times New Roman" w:hAnsi="Times New Roman" w:cs="Times New Roman"/>
        </w:rPr>
        <w:t>After that, solution B is slowly added into solution A to form a mixture which is</w:t>
      </w:r>
      <w:r>
        <w:rPr>
          <w:rFonts w:ascii="Times New Roman" w:hAnsi="Times New Roman" w:cs="Times New Roman" w:hint="eastAsia"/>
        </w:rPr>
        <w:t xml:space="preserve"> </w:t>
      </w:r>
      <w:r w:rsidR="00B728FC" w:rsidRPr="00B728FC">
        <w:rPr>
          <w:rFonts w:ascii="Times New Roman" w:hAnsi="Times New Roman" w:cs="Times New Roman"/>
        </w:rPr>
        <w:t xml:space="preserve">subsequently aged in ambient environment for 24 h. The resulted earthy </w:t>
      </w:r>
      <w:r>
        <w:rPr>
          <w:rFonts w:ascii="Times New Roman" w:hAnsi="Times New Roman" w:cs="Times New Roman"/>
        </w:rPr>
        <w:t>blue, green</w:t>
      </w:r>
      <w:r w:rsidR="00B728FC" w:rsidRPr="00B728FC">
        <w:rPr>
          <w:rFonts w:ascii="Times New Roman" w:hAnsi="Times New Roman" w:cs="Times New Roman"/>
        </w:rPr>
        <w:t xml:space="preserve"> or pink</w:t>
      </w:r>
      <w:r>
        <w:rPr>
          <w:rFonts w:ascii="Times New Roman" w:hAnsi="Times New Roman" w:cs="Times New Roman" w:hint="eastAsia"/>
        </w:rPr>
        <w:t xml:space="preserve"> </w:t>
      </w:r>
      <w:r w:rsidR="00B728FC" w:rsidRPr="00B728FC">
        <w:rPr>
          <w:rFonts w:ascii="Times New Roman" w:hAnsi="Times New Roman" w:cs="Times New Roman"/>
        </w:rPr>
        <w:t>precipitates are then collected by centrifugation and repeatedly washed with DI water and</w:t>
      </w:r>
      <w:r>
        <w:rPr>
          <w:rFonts w:ascii="Times New Roman" w:hAnsi="Times New Roman" w:cs="Times New Roman" w:hint="eastAsia"/>
        </w:rPr>
        <w:t xml:space="preserve"> </w:t>
      </w:r>
      <w:r w:rsidR="00B728FC" w:rsidRPr="00B728FC">
        <w:rPr>
          <w:rFonts w:ascii="Times New Roman" w:hAnsi="Times New Roman" w:cs="Times New Roman"/>
        </w:rPr>
        <w:t>ethanol for several times. Finally, the products are obtained by freeze-drying procedure</w:t>
      </w:r>
      <w:r>
        <w:rPr>
          <w:rFonts w:ascii="Times New Roman" w:hAnsi="Times New Roman" w:cs="Times New Roman" w:hint="eastAsia"/>
        </w:rPr>
        <w:t xml:space="preserve"> </w:t>
      </w:r>
      <w:r w:rsidR="00B728FC" w:rsidRPr="00B728FC">
        <w:rPr>
          <w:rFonts w:ascii="Times New Roman" w:hAnsi="Times New Roman" w:cs="Times New Roman"/>
        </w:rPr>
        <w:t>under a vacuum dryer for more than 48 h.</w:t>
      </w:r>
    </w:p>
    <w:p w14:paraId="56C08B1A" w14:textId="54C82A17" w:rsidR="0063078F" w:rsidRDefault="00B728FC" w:rsidP="00434FC2">
      <w:pPr>
        <w:widowControl/>
        <w:spacing w:beforeLines="50" w:before="156" w:line="480" w:lineRule="auto"/>
        <w:jc w:val="both"/>
        <w:rPr>
          <w:rFonts w:ascii="Times New Roman" w:hAnsi="Times New Roman" w:cs="Times New Roman"/>
        </w:rPr>
      </w:pPr>
      <w:r w:rsidRPr="0063078F">
        <w:rPr>
          <w:rFonts w:ascii="Times New Roman" w:hAnsi="Times New Roman" w:cs="Times New Roman"/>
          <w:b/>
          <w:bCs/>
        </w:rPr>
        <w:t xml:space="preserve">Fabrication and activation of </w:t>
      </w:r>
      <w:r w:rsidR="0063078F" w:rsidRPr="0063078F">
        <w:rPr>
          <w:rFonts w:ascii="Times New Roman" w:hAnsi="Times New Roman" w:cs="Times New Roman"/>
          <w:b/>
          <w:bCs/>
        </w:rPr>
        <w:t>Cu[Co(CN)</w:t>
      </w:r>
      <w:r w:rsidR="0063078F" w:rsidRPr="0063078F">
        <w:rPr>
          <w:rFonts w:ascii="Times New Roman" w:hAnsi="Times New Roman" w:cs="Times New Roman"/>
          <w:b/>
          <w:bCs/>
          <w:vertAlign w:val="subscript"/>
        </w:rPr>
        <w:t>6</w:t>
      </w:r>
      <w:r w:rsidR="0063078F" w:rsidRPr="0063078F">
        <w:rPr>
          <w:rFonts w:ascii="Times New Roman" w:hAnsi="Times New Roman" w:cs="Times New Roman"/>
          <w:b/>
          <w:bCs/>
        </w:rPr>
        <w:t>], Ni[Co(CN)</w:t>
      </w:r>
      <w:r w:rsidR="0063078F" w:rsidRPr="0063078F">
        <w:rPr>
          <w:rFonts w:ascii="Times New Roman" w:hAnsi="Times New Roman" w:cs="Times New Roman"/>
          <w:b/>
          <w:bCs/>
          <w:vertAlign w:val="subscript"/>
        </w:rPr>
        <w:t>6</w:t>
      </w:r>
      <w:r w:rsidR="0063078F" w:rsidRPr="0063078F">
        <w:rPr>
          <w:rFonts w:ascii="Times New Roman" w:hAnsi="Times New Roman" w:cs="Times New Roman"/>
          <w:b/>
          <w:bCs/>
        </w:rPr>
        <w:t>] and Co[Co(CN)</w:t>
      </w:r>
      <w:r w:rsidR="0063078F" w:rsidRPr="0063078F">
        <w:rPr>
          <w:rFonts w:ascii="Times New Roman" w:hAnsi="Times New Roman" w:cs="Times New Roman"/>
          <w:b/>
          <w:bCs/>
          <w:vertAlign w:val="subscript"/>
        </w:rPr>
        <w:t>6</w:t>
      </w:r>
      <w:r w:rsidR="0063078F" w:rsidRPr="0063078F">
        <w:rPr>
          <w:rFonts w:ascii="Times New Roman" w:hAnsi="Times New Roman" w:cs="Times New Roman"/>
          <w:b/>
          <w:bCs/>
        </w:rPr>
        <w:t xml:space="preserve">] </w:t>
      </w:r>
      <w:r w:rsidRPr="0063078F">
        <w:rPr>
          <w:rFonts w:ascii="Times New Roman" w:hAnsi="Times New Roman" w:cs="Times New Roman"/>
          <w:b/>
          <w:bCs/>
        </w:rPr>
        <w:t>frameworks</w:t>
      </w:r>
    </w:p>
    <w:p w14:paraId="6F57918F" w14:textId="50A1CB33" w:rsidR="00B728FC" w:rsidRPr="00B728FC" w:rsidRDefault="00B728FC" w:rsidP="002A2B9B">
      <w:pPr>
        <w:widowControl/>
        <w:spacing w:line="480" w:lineRule="auto"/>
        <w:ind w:firstLineChars="100" w:firstLine="240"/>
        <w:jc w:val="both"/>
        <w:rPr>
          <w:rFonts w:ascii="Times New Roman" w:hAnsi="Times New Roman" w:cs="Times New Roman"/>
        </w:rPr>
      </w:pPr>
      <w:r w:rsidRPr="00B728FC">
        <w:rPr>
          <w:rFonts w:ascii="Times New Roman" w:hAnsi="Times New Roman" w:cs="Times New Roman"/>
        </w:rPr>
        <w:t xml:space="preserve">The </w:t>
      </w:r>
      <w:r w:rsidR="0063078F" w:rsidRPr="00B12BEF">
        <w:rPr>
          <w:rFonts w:ascii="Times New Roman" w:hAnsi="Times New Roman" w:cs="Times New Roman"/>
        </w:rPr>
        <w:t>Cu[Co(CN)</w:t>
      </w:r>
      <w:r w:rsidR="0063078F" w:rsidRPr="00B12BEF">
        <w:rPr>
          <w:rFonts w:ascii="Times New Roman" w:hAnsi="Times New Roman" w:cs="Times New Roman"/>
          <w:vertAlign w:val="subscript"/>
        </w:rPr>
        <w:t>6</w:t>
      </w:r>
      <w:r w:rsidR="0063078F" w:rsidRPr="00B12BEF">
        <w:rPr>
          <w:rFonts w:ascii="Times New Roman" w:hAnsi="Times New Roman" w:cs="Times New Roman"/>
        </w:rPr>
        <w:t>], Ni[Co(CN)</w:t>
      </w:r>
      <w:r w:rsidR="0063078F" w:rsidRPr="00B12BEF">
        <w:rPr>
          <w:rFonts w:ascii="Times New Roman" w:hAnsi="Times New Roman" w:cs="Times New Roman"/>
          <w:vertAlign w:val="subscript"/>
        </w:rPr>
        <w:t>6</w:t>
      </w:r>
      <w:r w:rsidR="0063078F" w:rsidRPr="00B12BEF">
        <w:rPr>
          <w:rFonts w:ascii="Times New Roman" w:hAnsi="Times New Roman" w:cs="Times New Roman"/>
        </w:rPr>
        <w:t>]</w:t>
      </w:r>
      <w:r w:rsidR="0063078F">
        <w:rPr>
          <w:rFonts w:ascii="Times New Roman" w:hAnsi="Times New Roman" w:cs="Times New Roman"/>
        </w:rPr>
        <w:t xml:space="preserve"> and</w:t>
      </w:r>
      <w:r w:rsidR="0063078F" w:rsidRPr="00B12BEF">
        <w:rPr>
          <w:rFonts w:ascii="Times New Roman" w:hAnsi="Times New Roman" w:cs="Times New Roman"/>
        </w:rPr>
        <w:t xml:space="preserve"> Co[Co(CN)</w:t>
      </w:r>
      <w:r w:rsidR="0063078F" w:rsidRPr="00B12BEF">
        <w:rPr>
          <w:rFonts w:ascii="Times New Roman" w:hAnsi="Times New Roman" w:cs="Times New Roman"/>
          <w:vertAlign w:val="subscript"/>
        </w:rPr>
        <w:t>6</w:t>
      </w:r>
      <w:r w:rsidR="0063078F" w:rsidRPr="00B12BEF">
        <w:rPr>
          <w:rFonts w:ascii="Times New Roman" w:hAnsi="Times New Roman" w:cs="Times New Roman"/>
        </w:rPr>
        <w:t>]</w:t>
      </w:r>
      <w:r w:rsidR="0063078F" w:rsidRPr="00B728FC">
        <w:rPr>
          <w:rFonts w:ascii="Times New Roman" w:hAnsi="Times New Roman" w:cs="Times New Roman"/>
        </w:rPr>
        <w:t xml:space="preserve"> </w:t>
      </w:r>
      <w:r w:rsidRPr="00B728FC">
        <w:rPr>
          <w:rFonts w:ascii="Times New Roman" w:hAnsi="Times New Roman" w:cs="Times New Roman"/>
        </w:rPr>
        <w:t>are</w:t>
      </w:r>
      <w:r w:rsidR="0063078F">
        <w:rPr>
          <w:rFonts w:ascii="Times New Roman" w:hAnsi="Times New Roman" w:cs="Times New Roman" w:hint="eastAsia"/>
        </w:rPr>
        <w:t xml:space="preserve"> </w:t>
      </w:r>
      <w:r w:rsidRPr="00B728FC">
        <w:rPr>
          <w:rFonts w:ascii="Times New Roman" w:hAnsi="Times New Roman" w:cs="Times New Roman"/>
        </w:rPr>
        <w:t xml:space="preserve">developed by </w:t>
      </w:r>
      <w:r w:rsidRPr="0063078F">
        <w:rPr>
          <w:rFonts w:ascii="Times New Roman" w:hAnsi="Times New Roman" w:cs="Times New Roman"/>
          <w:i/>
          <w:iCs/>
        </w:rPr>
        <w:t>in</w:t>
      </w:r>
      <w:r w:rsidR="0063078F" w:rsidRPr="0063078F">
        <w:rPr>
          <w:rFonts w:ascii="Times New Roman" w:hAnsi="Times New Roman" w:cs="Times New Roman"/>
          <w:i/>
          <w:iCs/>
        </w:rPr>
        <w:t>-</w:t>
      </w:r>
      <w:r w:rsidRPr="0063078F">
        <w:rPr>
          <w:rFonts w:ascii="Times New Roman" w:hAnsi="Times New Roman" w:cs="Times New Roman"/>
          <w:i/>
          <w:iCs/>
        </w:rPr>
        <w:t>situ</w:t>
      </w:r>
      <w:r w:rsidRPr="00B728FC">
        <w:rPr>
          <w:rFonts w:ascii="Times New Roman" w:hAnsi="Times New Roman" w:cs="Times New Roman"/>
        </w:rPr>
        <w:t xml:space="preserve"> extracting K ions from </w:t>
      </w:r>
      <w:r w:rsidR="0063078F" w:rsidRPr="00B12BEF">
        <w:rPr>
          <w:rFonts w:ascii="Times New Roman" w:hAnsi="Times New Roman" w:cs="Times New Roman"/>
        </w:rPr>
        <w:t>KCu[Co (CN)</w:t>
      </w:r>
      <w:r w:rsidR="0063078F" w:rsidRPr="00B12BEF">
        <w:rPr>
          <w:rFonts w:ascii="Times New Roman" w:hAnsi="Times New Roman" w:cs="Times New Roman"/>
          <w:vertAlign w:val="subscript"/>
        </w:rPr>
        <w:t>6</w:t>
      </w:r>
      <w:r w:rsidR="0063078F" w:rsidRPr="00B12BEF">
        <w:rPr>
          <w:rFonts w:ascii="Times New Roman" w:hAnsi="Times New Roman" w:cs="Times New Roman"/>
        </w:rPr>
        <w:t>], KNi[Co(CN)</w:t>
      </w:r>
      <w:r w:rsidR="0063078F" w:rsidRPr="00B12BEF">
        <w:rPr>
          <w:rFonts w:ascii="Times New Roman" w:hAnsi="Times New Roman" w:cs="Times New Roman"/>
          <w:vertAlign w:val="subscript"/>
        </w:rPr>
        <w:t>6</w:t>
      </w:r>
      <w:r w:rsidR="0063078F" w:rsidRPr="00B12BEF">
        <w:rPr>
          <w:rFonts w:ascii="Times New Roman" w:hAnsi="Times New Roman" w:cs="Times New Roman"/>
        </w:rPr>
        <w:t>]</w:t>
      </w:r>
      <w:r w:rsidR="0063078F">
        <w:rPr>
          <w:rFonts w:ascii="Times New Roman" w:hAnsi="Times New Roman" w:cs="Times New Roman"/>
        </w:rPr>
        <w:t xml:space="preserve"> and</w:t>
      </w:r>
      <w:r w:rsidR="0063078F" w:rsidRPr="00B12BEF">
        <w:rPr>
          <w:rFonts w:ascii="Times New Roman" w:hAnsi="Times New Roman" w:cs="Times New Roman"/>
        </w:rPr>
        <w:t xml:space="preserve"> KCo[Co(CN)</w:t>
      </w:r>
      <w:r w:rsidR="0063078F" w:rsidRPr="00B12BEF">
        <w:rPr>
          <w:rFonts w:ascii="Times New Roman" w:hAnsi="Times New Roman" w:cs="Times New Roman"/>
          <w:vertAlign w:val="subscript"/>
        </w:rPr>
        <w:t>6</w:t>
      </w:r>
      <w:r w:rsidR="0063078F" w:rsidRPr="00B12BEF">
        <w:rPr>
          <w:rFonts w:ascii="Times New Roman" w:hAnsi="Times New Roman" w:cs="Times New Roman"/>
        </w:rPr>
        <w:t>]</w:t>
      </w:r>
      <w:r w:rsidR="0063078F" w:rsidRPr="00B728FC">
        <w:rPr>
          <w:rFonts w:ascii="Times New Roman" w:hAnsi="Times New Roman" w:cs="Times New Roman"/>
        </w:rPr>
        <w:t xml:space="preserve"> </w:t>
      </w:r>
      <w:r w:rsidRPr="00B728FC">
        <w:rPr>
          <w:rFonts w:ascii="Times New Roman" w:hAnsi="Times New Roman" w:cs="Times New Roman"/>
        </w:rPr>
        <w:t xml:space="preserve">frameworks, respectively. Meanwhile, in this process, the </w:t>
      </w:r>
      <w:r w:rsidR="0063078F">
        <w:rPr>
          <w:rFonts w:ascii="Times New Roman" w:hAnsi="Times New Roman" w:cs="Times New Roman"/>
        </w:rPr>
        <w:t xml:space="preserve">Cu Ni and </w:t>
      </w:r>
      <w:r w:rsidRPr="00B728FC">
        <w:rPr>
          <w:rFonts w:ascii="Times New Roman" w:hAnsi="Times New Roman" w:cs="Times New Roman"/>
        </w:rPr>
        <w:t>Co</w:t>
      </w:r>
      <w:r w:rsidR="0063078F">
        <w:rPr>
          <w:rFonts w:ascii="Times New Roman" w:hAnsi="Times New Roman" w:cs="Times New Roman" w:hint="eastAsia"/>
        </w:rPr>
        <w:t xml:space="preserve"> </w:t>
      </w:r>
      <w:r w:rsidRPr="00B728FC">
        <w:rPr>
          <w:rFonts w:ascii="Times New Roman" w:hAnsi="Times New Roman" w:cs="Times New Roman"/>
        </w:rPr>
        <w:t xml:space="preserve">species are exposed to ion diffusion channels in </w:t>
      </w:r>
      <w:r w:rsidR="0063078F" w:rsidRPr="00B12BEF">
        <w:rPr>
          <w:rFonts w:ascii="Times New Roman" w:hAnsi="Times New Roman" w:cs="Times New Roman"/>
        </w:rPr>
        <w:t>Cu[Co(CN)</w:t>
      </w:r>
      <w:r w:rsidR="0063078F" w:rsidRPr="00B12BEF">
        <w:rPr>
          <w:rFonts w:ascii="Times New Roman" w:hAnsi="Times New Roman" w:cs="Times New Roman"/>
          <w:vertAlign w:val="subscript"/>
        </w:rPr>
        <w:t>6</w:t>
      </w:r>
      <w:r w:rsidR="0063078F" w:rsidRPr="00B12BEF">
        <w:rPr>
          <w:rFonts w:ascii="Times New Roman" w:hAnsi="Times New Roman" w:cs="Times New Roman"/>
        </w:rPr>
        <w:t>], Ni[Co(CN)</w:t>
      </w:r>
      <w:r w:rsidR="0063078F" w:rsidRPr="00B12BEF">
        <w:rPr>
          <w:rFonts w:ascii="Times New Roman" w:hAnsi="Times New Roman" w:cs="Times New Roman"/>
          <w:vertAlign w:val="subscript"/>
        </w:rPr>
        <w:t>6</w:t>
      </w:r>
      <w:r w:rsidR="0063078F" w:rsidRPr="00B12BEF">
        <w:rPr>
          <w:rFonts w:ascii="Times New Roman" w:hAnsi="Times New Roman" w:cs="Times New Roman"/>
        </w:rPr>
        <w:t>]</w:t>
      </w:r>
      <w:r w:rsidR="0063078F">
        <w:rPr>
          <w:rFonts w:ascii="Times New Roman" w:hAnsi="Times New Roman" w:cs="Times New Roman"/>
        </w:rPr>
        <w:t xml:space="preserve"> and</w:t>
      </w:r>
      <w:r w:rsidR="0063078F" w:rsidRPr="00B12BEF">
        <w:rPr>
          <w:rFonts w:ascii="Times New Roman" w:hAnsi="Times New Roman" w:cs="Times New Roman"/>
        </w:rPr>
        <w:t xml:space="preserve"> Co[Co(CN)</w:t>
      </w:r>
      <w:r w:rsidR="0063078F" w:rsidRPr="00B12BEF">
        <w:rPr>
          <w:rFonts w:ascii="Times New Roman" w:hAnsi="Times New Roman" w:cs="Times New Roman"/>
          <w:vertAlign w:val="subscript"/>
        </w:rPr>
        <w:t>6</w:t>
      </w:r>
      <w:r w:rsidR="0063078F" w:rsidRPr="00B12BEF">
        <w:rPr>
          <w:rFonts w:ascii="Times New Roman" w:hAnsi="Times New Roman" w:cs="Times New Roman"/>
        </w:rPr>
        <w:t>]</w:t>
      </w:r>
      <w:r w:rsidRPr="00B728FC">
        <w:rPr>
          <w:rFonts w:ascii="Times New Roman" w:hAnsi="Times New Roman" w:cs="Times New Roman"/>
        </w:rPr>
        <w:t xml:space="preserve"> framework by removing K ions from the channel.</w:t>
      </w:r>
      <w:r w:rsidR="0063078F">
        <w:rPr>
          <w:rFonts w:ascii="Times New Roman" w:hAnsi="Times New Roman" w:cs="Times New Roman" w:hint="eastAsia"/>
        </w:rPr>
        <w:t xml:space="preserve"> </w:t>
      </w:r>
      <w:r w:rsidRPr="00B728FC">
        <w:rPr>
          <w:rFonts w:ascii="Times New Roman" w:hAnsi="Times New Roman" w:cs="Times New Roman"/>
        </w:rPr>
        <w:t xml:space="preserve">The </w:t>
      </w:r>
      <w:r w:rsidR="0063078F">
        <w:rPr>
          <w:rFonts w:ascii="Times New Roman" w:hAnsi="Times New Roman" w:cs="Times New Roman"/>
        </w:rPr>
        <w:t xml:space="preserve">Cu Ni and </w:t>
      </w:r>
      <w:r w:rsidR="0063078F" w:rsidRPr="00B728FC">
        <w:rPr>
          <w:rFonts w:ascii="Times New Roman" w:hAnsi="Times New Roman" w:cs="Times New Roman"/>
        </w:rPr>
        <w:t>Co</w:t>
      </w:r>
      <w:r w:rsidRPr="00B728FC">
        <w:rPr>
          <w:rFonts w:ascii="Times New Roman" w:hAnsi="Times New Roman" w:cs="Times New Roman"/>
        </w:rPr>
        <w:t xml:space="preserve"> species will act as chemical adsorption sites for </w:t>
      </w:r>
      <w:r w:rsidR="0063078F">
        <w:rPr>
          <w:rFonts w:ascii="Times New Roman" w:hAnsi="Times New Roman" w:cs="Times New Roman"/>
        </w:rPr>
        <w:t>Se</w:t>
      </w:r>
      <w:r w:rsidRPr="00B728FC">
        <w:rPr>
          <w:rFonts w:ascii="Times New Roman" w:hAnsi="Times New Roman" w:cs="Times New Roman"/>
        </w:rPr>
        <w:t xml:space="preserve"> confinement and</w:t>
      </w:r>
      <w:r w:rsidR="0063078F">
        <w:rPr>
          <w:rFonts w:ascii="Times New Roman" w:hAnsi="Times New Roman" w:cs="Times New Roman" w:hint="eastAsia"/>
        </w:rPr>
        <w:t xml:space="preserve"> </w:t>
      </w:r>
      <w:r w:rsidRPr="00B728FC">
        <w:rPr>
          <w:rFonts w:ascii="Times New Roman" w:hAnsi="Times New Roman" w:cs="Times New Roman"/>
        </w:rPr>
        <w:t xml:space="preserve">electrocatalytic centers for </w:t>
      </w:r>
      <w:r w:rsidR="0063078F">
        <w:rPr>
          <w:rFonts w:ascii="Times New Roman" w:hAnsi="Times New Roman" w:cs="Times New Roman"/>
        </w:rPr>
        <w:t>Se</w:t>
      </w:r>
      <w:r w:rsidRPr="00B728FC">
        <w:rPr>
          <w:rFonts w:ascii="Times New Roman" w:hAnsi="Times New Roman" w:cs="Times New Roman"/>
        </w:rPr>
        <w:t xml:space="preserve"> conversion reaction.</w:t>
      </w:r>
    </w:p>
    <w:p w14:paraId="0C3C9FDB" w14:textId="7E38E822" w:rsidR="001F3B9E" w:rsidRDefault="00B728FC" w:rsidP="00B85C8E">
      <w:pPr>
        <w:widowControl/>
        <w:spacing w:beforeLines="50" w:before="156" w:line="480" w:lineRule="auto"/>
        <w:jc w:val="both"/>
        <w:rPr>
          <w:rFonts w:ascii="Times New Roman" w:hAnsi="Times New Roman" w:cs="Times New Roman"/>
        </w:rPr>
      </w:pPr>
      <w:r w:rsidRPr="001F3B9E">
        <w:rPr>
          <w:rFonts w:ascii="Times New Roman" w:hAnsi="Times New Roman" w:cs="Times New Roman"/>
          <w:b/>
          <w:bCs/>
        </w:rPr>
        <w:lastRenderedPageBreak/>
        <w:t xml:space="preserve">Fabrication of </w:t>
      </w:r>
      <w:r w:rsidR="007F6D76" w:rsidRPr="007F6D76">
        <w:rPr>
          <w:rFonts w:ascii="Times New Roman" w:hAnsi="Times New Roman" w:cs="Times New Roman"/>
          <w:b/>
          <w:bCs/>
        </w:rPr>
        <w:t>Se-in-</w:t>
      </w:r>
      <w:r w:rsidR="001F3B9E" w:rsidRPr="007F6D76">
        <w:rPr>
          <w:rFonts w:ascii="Times New Roman" w:hAnsi="Times New Roman" w:cs="Times New Roman"/>
          <w:b/>
          <w:bCs/>
        </w:rPr>
        <w:t>Cu[Co(CN)</w:t>
      </w:r>
      <w:r w:rsidR="001F3B9E" w:rsidRPr="007F6D76">
        <w:rPr>
          <w:rFonts w:ascii="Times New Roman" w:hAnsi="Times New Roman" w:cs="Times New Roman"/>
          <w:b/>
          <w:bCs/>
          <w:vertAlign w:val="subscript"/>
        </w:rPr>
        <w:t>6</w:t>
      </w:r>
      <w:r w:rsidR="001F3B9E" w:rsidRPr="007F6D76">
        <w:rPr>
          <w:rFonts w:ascii="Times New Roman" w:hAnsi="Times New Roman" w:cs="Times New Roman"/>
          <w:b/>
          <w:bCs/>
        </w:rPr>
        <w:t xml:space="preserve">], </w:t>
      </w:r>
      <w:r w:rsidR="007F6D76" w:rsidRPr="007F6D76">
        <w:rPr>
          <w:rFonts w:ascii="Times New Roman" w:hAnsi="Times New Roman" w:cs="Times New Roman"/>
          <w:b/>
          <w:bCs/>
        </w:rPr>
        <w:t>Se-in-</w:t>
      </w:r>
      <w:r w:rsidR="001F3B9E" w:rsidRPr="007F6D76">
        <w:rPr>
          <w:rFonts w:ascii="Times New Roman" w:hAnsi="Times New Roman" w:cs="Times New Roman"/>
          <w:b/>
          <w:bCs/>
        </w:rPr>
        <w:t>Ni[Co(CN)</w:t>
      </w:r>
      <w:r w:rsidR="001F3B9E" w:rsidRPr="007F6D76">
        <w:rPr>
          <w:rFonts w:ascii="Times New Roman" w:hAnsi="Times New Roman" w:cs="Times New Roman"/>
          <w:b/>
          <w:bCs/>
          <w:vertAlign w:val="subscript"/>
        </w:rPr>
        <w:t>6</w:t>
      </w:r>
      <w:r w:rsidR="001F3B9E" w:rsidRPr="007F6D76">
        <w:rPr>
          <w:rFonts w:ascii="Times New Roman" w:hAnsi="Times New Roman" w:cs="Times New Roman"/>
          <w:b/>
          <w:bCs/>
        </w:rPr>
        <w:t xml:space="preserve">] and </w:t>
      </w:r>
      <w:r w:rsidR="007F6D76" w:rsidRPr="007F6D76">
        <w:rPr>
          <w:rFonts w:ascii="Times New Roman" w:hAnsi="Times New Roman" w:cs="Times New Roman"/>
          <w:b/>
          <w:bCs/>
        </w:rPr>
        <w:t>Se-in-</w:t>
      </w:r>
      <w:r w:rsidR="001F3B9E" w:rsidRPr="007F6D76">
        <w:rPr>
          <w:rFonts w:ascii="Times New Roman" w:hAnsi="Times New Roman" w:cs="Times New Roman"/>
          <w:b/>
          <w:bCs/>
        </w:rPr>
        <w:t>Co[Co(CN)</w:t>
      </w:r>
      <w:r w:rsidR="001F3B9E" w:rsidRPr="007F6D76">
        <w:rPr>
          <w:rFonts w:ascii="Times New Roman" w:hAnsi="Times New Roman" w:cs="Times New Roman"/>
          <w:b/>
          <w:bCs/>
          <w:vertAlign w:val="subscript"/>
        </w:rPr>
        <w:t>6</w:t>
      </w:r>
      <w:r w:rsidR="001F3B9E" w:rsidRPr="007F6D76">
        <w:rPr>
          <w:rFonts w:ascii="Times New Roman" w:hAnsi="Times New Roman" w:cs="Times New Roman"/>
          <w:b/>
          <w:bCs/>
        </w:rPr>
        <w:t>]</w:t>
      </w:r>
      <w:r w:rsidRPr="001F3B9E">
        <w:rPr>
          <w:rFonts w:ascii="Times New Roman" w:hAnsi="Times New Roman" w:cs="Times New Roman"/>
          <w:b/>
          <w:bCs/>
        </w:rPr>
        <w:t xml:space="preserve"> frameworks</w:t>
      </w:r>
    </w:p>
    <w:p w14:paraId="54076DCA" w14:textId="52E0120F" w:rsidR="00B728FC" w:rsidRDefault="00B728FC" w:rsidP="002A2B9B">
      <w:pPr>
        <w:widowControl/>
        <w:spacing w:line="480" w:lineRule="auto"/>
        <w:ind w:firstLineChars="100" w:firstLine="240"/>
        <w:jc w:val="both"/>
        <w:rPr>
          <w:rFonts w:ascii="Times New Roman" w:hAnsi="Times New Roman" w:cs="Times New Roman"/>
          <w:lang w:eastAsia="zh-CN"/>
        </w:rPr>
      </w:pPr>
      <w:r w:rsidRPr="00B728FC">
        <w:rPr>
          <w:rFonts w:ascii="Times New Roman" w:hAnsi="Times New Roman" w:cs="Times New Roman"/>
        </w:rPr>
        <w:t>The</w:t>
      </w:r>
      <w:r w:rsidR="00E8027A">
        <w:rPr>
          <w:rFonts w:ascii="Times New Roman" w:hAnsi="Times New Roman" w:cs="Times New Roman"/>
        </w:rPr>
        <w:t xml:space="preserve"> Se</w:t>
      </w:r>
      <w:r w:rsidRPr="00B728FC">
        <w:rPr>
          <w:rFonts w:ascii="Times New Roman" w:hAnsi="Times New Roman" w:cs="Times New Roman"/>
        </w:rPr>
        <w:t xml:space="preserve"> is infiltrated into the pores of </w:t>
      </w:r>
      <w:r w:rsidR="00E8027A" w:rsidRPr="00B12BEF">
        <w:rPr>
          <w:rFonts w:ascii="Times New Roman" w:hAnsi="Times New Roman" w:cs="Times New Roman"/>
        </w:rPr>
        <w:t>Cu[Co(CN)</w:t>
      </w:r>
      <w:r w:rsidR="00E8027A" w:rsidRPr="00B12BEF">
        <w:rPr>
          <w:rFonts w:ascii="Times New Roman" w:hAnsi="Times New Roman" w:cs="Times New Roman"/>
          <w:vertAlign w:val="subscript"/>
        </w:rPr>
        <w:t>6</w:t>
      </w:r>
      <w:r w:rsidR="00E8027A" w:rsidRPr="00B12BEF">
        <w:rPr>
          <w:rFonts w:ascii="Times New Roman" w:hAnsi="Times New Roman" w:cs="Times New Roman"/>
        </w:rPr>
        <w:t>], Ni[Co(CN)</w:t>
      </w:r>
      <w:r w:rsidR="00E8027A" w:rsidRPr="00B12BEF">
        <w:rPr>
          <w:rFonts w:ascii="Times New Roman" w:hAnsi="Times New Roman" w:cs="Times New Roman"/>
          <w:vertAlign w:val="subscript"/>
        </w:rPr>
        <w:t>6</w:t>
      </w:r>
      <w:r w:rsidR="00E8027A" w:rsidRPr="00B12BEF">
        <w:rPr>
          <w:rFonts w:ascii="Times New Roman" w:hAnsi="Times New Roman" w:cs="Times New Roman"/>
        </w:rPr>
        <w:t>]</w:t>
      </w:r>
      <w:r w:rsidR="00E8027A">
        <w:rPr>
          <w:rFonts w:ascii="Times New Roman" w:hAnsi="Times New Roman" w:cs="Times New Roman"/>
        </w:rPr>
        <w:t xml:space="preserve"> and </w:t>
      </w:r>
      <w:r w:rsidR="00E8027A" w:rsidRPr="00B12BEF">
        <w:rPr>
          <w:rFonts w:ascii="Times New Roman" w:hAnsi="Times New Roman" w:cs="Times New Roman"/>
        </w:rPr>
        <w:t>Co[Co(CN)</w:t>
      </w:r>
      <w:r w:rsidR="00E8027A" w:rsidRPr="00B12BEF">
        <w:rPr>
          <w:rFonts w:ascii="Times New Roman" w:hAnsi="Times New Roman" w:cs="Times New Roman"/>
          <w:vertAlign w:val="subscript"/>
        </w:rPr>
        <w:t>6</w:t>
      </w:r>
      <w:r w:rsidR="00E8027A" w:rsidRPr="00B12BEF">
        <w:rPr>
          <w:rFonts w:ascii="Times New Roman" w:hAnsi="Times New Roman" w:cs="Times New Roman"/>
        </w:rPr>
        <w:t>]</w:t>
      </w:r>
      <w:r w:rsidR="00E8027A">
        <w:rPr>
          <w:rFonts w:ascii="Times New Roman" w:hAnsi="Times New Roman" w:cs="Times New Roman"/>
        </w:rPr>
        <w:t xml:space="preserve"> </w:t>
      </w:r>
      <w:r w:rsidRPr="00B728FC">
        <w:rPr>
          <w:rFonts w:ascii="Times New Roman" w:hAnsi="Times New Roman" w:cs="Times New Roman"/>
        </w:rPr>
        <w:t xml:space="preserve">frameworks by melt diffusion method. Taking </w:t>
      </w:r>
      <w:r w:rsidR="007F6D76">
        <w:rPr>
          <w:rFonts w:ascii="Times New Roman" w:hAnsi="Times New Roman" w:cs="Times New Roman"/>
        </w:rPr>
        <w:t>Se-in-</w:t>
      </w:r>
      <w:r w:rsidR="00E8027A" w:rsidRPr="00B12BEF">
        <w:rPr>
          <w:rFonts w:ascii="Times New Roman" w:hAnsi="Times New Roman" w:cs="Times New Roman"/>
        </w:rPr>
        <w:t>Cu[Co(CN)</w:t>
      </w:r>
      <w:r w:rsidR="00E8027A" w:rsidRPr="00B12BEF">
        <w:rPr>
          <w:rFonts w:ascii="Times New Roman" w:hAnsi="Times New Roman" w:cs="Times New Roman"/>
          <w:vertAlign w:val="subscript"/>
        </w:rPr>
        <w:t>6</w:t>
      </w:r>
      <w:r w:rsidR="00E8027A" w:rsidRPr="00B12BEF">
        <w:rPr>
          <w:rFonts w:ascii="Times New Roman" w:hAnsi="Times New Roman" w:cs="Times New Roman"/>
        </w:rPr>
        <w:t>]</w:t>
      </w:r>
      <w:r w:rsidR="00E8027A">
        <w:rPr>
          <w:rFonts w:ascii="Times New Roman" w:hAnsi="Times New Roman" w:cs="Times New Roman" w:hint="eastAsia"/>
        </w:rPr>
        <w:t xml:space="preserve"> </w:t>
      </w:r>
      <w:r w:rsidRPr="00B728FC">
        <w:rPr>
          <w:rFonts w:ascii="Times New Roman" w:hAnsi="Times New Roman" w:cs="Times New Roman"/>
        </w:rPr>
        <w:t xml:space="preserve">as an example, </w:t>
      </w:r>
      <w:r w:rsidR="0075465F">
        <w:rPr>
          <w:rFonts w:ascii="Times New Roman" w:hAnsi="Times New Roman" w:cs="Times New Roman"/>
        </w:rPr>
        <w:t>10</w:t>
      </w:r>
      <w:r w:rsidRPr="00B728FC">
        <w:rPr>
          <w:rFonts w:ascii="Times New Roman" w:hAnsi="Times New Roman" w:cs="Times New Roman"/>
        </w:rPr>
        <w:t xml:space="preserve">0 mg of </w:t>
      </w:r>
      <w:r w:rsidR="0075465F" w:rsidRPr="00B12BEF">
        <w:rPr>
          <w:rFonts w:ascii="Times New Roman" w:hAnsi="Times New Roman" w:cs="Times New Roman"/>
        </w:rPr>
        <w:t>Cu[Co(CN)</w:t>
      </w:r>
      <w:r w:rsidR="0075465F" w:rsidRPr="00B12BEF">
        <w:rPr>
          <w:rFonts w:ascii="Times New Roman" w:hAnsi="Times New Roman" w:cs="Times New Roman"/>
          <w:vertAlign w:val="subscript"/>
        </w:rPr>
        <w:t>6</w:t>
      </w:r>
      <w:r w:rsidR="0075465F" w:rsidRPr="00B12BEF">
        <w:rPr>
          <w:rFonts w:ascii="Times New Roman" w:hAnsi="Times New Roman" w:cs="Times New Roman"/>
        </w:rPr>
        <w:t>]</w:t>
      </w:r>
      <w:r w:rsidRPr="00B728FC">
        <w:rPr>
          <w:rFonts w:ascii="Times New Roman" w:hAnsi="Times New Roman" w:cs="Times New Roman"/>
        </w:rPr>
        <w:t xml:space="preserve"> powder is firstly</w:t>
      </w:r>
      <w:r w:rsidR="0075465F">
        <w:rPr>
          <w:rFonts w:ascii="Times New Roman" w:hAnsi="Times New Roman" w:cs="Times New Roman" w:hint="eastAsia"/>
        </w:rPr>
        <w:t xml:space="preserve"> </w:t>
      </w:r>
      <w:r w:rsidRPr="00B728FC">
        <w:rPr>
          <w:rFonts w:ascii="Times New Roman" w:hAnsi="Times New Roman" w:cs="Times New Roman"/>
        </w:rPr>
        <w:t xml:space="preserve">grinded together with </w:t>
      </w:r>
      <w:r w:rsidR="0075465F">
        <w:rPr>
          <w:rFonts w:ascii="Times New Roman" w:hAnsi="Times New Roman" w:cs="Times New Roman"/>
        </w:rPr>
        <w:t>3</w:t>
      </w:r>
      <w:r w:rsidRPr="00B728FC">
        <w:rPr>
          <w:rFonts w:ascii="Times New Roman" w:hAnsi="Times New Roman" w:cs="Times New Roman"/>
        </w:rPr>
        <w:t xml:space="preserve">00 mg of </w:t>
      </w:r>
      <w:r w:rsidR="0075465F">
        <w:rPr>
          <w:rFonts w:ascii="Times New Roman" w:hAnsi="Times New Roman" w:cs="Times New Roman"/>
        </w:rPr>
        <w:t>Se</w:t>
      </w:r>
      <w:r w:rsidRPr="00B728FC">
        <w:rPr>
          <w:rFonts w:ascii="Times New Roman" w:hAnsi="Times New Roman" w:cs="Times New Roman"/>
        </w:rPr>
        <w:t xml:space="preserve"> to get a fine mixture in an argon filled glovebox to</w:t>
      </w:r>
      <w:r w:rsidR="0075465F">
        <w:rPr>
          <w:rFonts w:ascii="Times New Roman" w:hAnsi="Times New Roman" w:cs="Times New Roman" w:hint="eastAsia"/>
        </w:rPr>
        <w:t xml:space="preserve"> </w:t>
      </w:r>
      <w:r w:rsidRPr="00B728FC">
        <w:rPr>
          <w:rFonts w:ascii="Times New Roman" w:hAnsi="Times New Roman" w:cs="Times New Roman"/>
        </w:rPr>
        <w:t xml:space="preserve">prevent water absorption in the pores of </w:t>
      </w:r>
      <w:r w:rsidR="0075465F" w:rsidRPr="00B12BEF">
        <w:rPr>
          <w:rFonts w:ascii="Times New Roman" w:hAnsi="Times New Roman" w:cs="Times New Roman"/>
        </w:rPr>
        <w:t>Cu[Co(CN)</w:t>
      </w:r>
      <w:r w:rsidR="0075465F" w:rsidRPr="00B12BEF">
        <w:rPr>
          <w:rFonts w:ascii="Times New Roman" w:hAnsi="Times New Roman" w:cs="Times New Roman"/>
          <w:vertAlign w:val="subscript"/>
        </w:rPr>
        <w:t>6</w:t>
      </w:r>
      <w:r w:rsidR="0075465F" w:rsidRPr="00B12BEF">
        <w:rPr>
          <w:rFonts w:ascii="Times New Roman" w:hAnsi="Times New Roman" w:cs="Times New Roman"/>
        </w:rPr>
        <w:t>]</w:t>
      </w:r>
      <w:r w:rsidRPr="00B728FC">
        <w:rPr>
          <w:rFonts w:ascii="Times New Roman" w:hAnsi="Times New Roman" w:cs="Times New Roman"/>
        </w:rPr>
        <w:t>. The mixture is sealed in a</w:t>
      </w:r>
      <w:r w:rsidR="0075465F">
        <w:rPr>
          <w:rFonts w:ascii="Times New Roman" w:hAnsi="Times New Roman" w:cs="Times New Roman" w:hint="eastAsia"/>
        </w:rPr>
        <w:t xml:space="preserve"> </w:t>
      </w:r>
      <w:r w:rsidRPr="00B728FC">
        <w:rPr>
          <w:rFonts w:ascii="Times New Roman" w:hAnsi="Times New Roman" w:cs="Times New Roman"/>
        </w:rPr>
        <w:t xml:space="preserve">Pyrex tube and heated at </w:t>
      </w:r>
      <w:r w:rsidR="0075465F">
        <w:rPr>
          <w:rFonts w:ascii="Times New Roman" w:hAnsi="Times New Roman" w:cs="Times New Roman"/>
        </w:rPr>
        <w:t>260</w:t>
      </w:r>
      <w:r w:rsidRPr="00B728FC">
        <w:rPr>
          <w:rFonts w:ascii="Times New Roman" w:hAnsi="Times New Roman" w:cs="Times New Roman"/>
        </w:rPr>
        <w:t xml:space="preserve"> °C for 12 h to generate the</w:t>
      </w:r>
      <w:r w:rsidR="0075465F">
        <w:rPr>
          <w:rFonts w:ascii="Times New Roman" w:hAnsi="Times New Roman" w:cs="Times New Roman"/>
        </w:rPr>
        <w:t xml:space="preserve"> </w:t>
      </w:r>
      <w:r w:rsidR="007F6D76">
        <w:rPr>
          <w:rFonts w:ascii="Times New Roman" w:hAnsi="Times New Roman" w:cs="Times New Roman"/>
        </w:rPr>
        <w:t>Se-in-</w:t>
      </w:r>
      <w:r w:rsidR="0075465F" w:rsidRPr="00B12BEF">
        <w:rPr>
          <w:rFonts w:ascii="Times New Roman" w:hAnsi="Times New Roman" w:cs="Times New Roman"/>
        </w:rPr>
        <w:t>Cu[Co(CN)</w:t>
      </w:r>
      <w:r w:rsidR="0075465F" w:rsidRPr="00B12BEF">
        <w:rPr>
          <w:rFonts w:ascii="Times New Roman" w:hAnsi="Times New Roman" w:cs="Times New Roman"/>
          <w:vertAlign w:val="subscript"/>
        </w:rPr>
        <w:t>6</w:t>
      </w:r>
      <w:r w:rsidR="0075465F" w:rsidRPr="00B12BEF">
        <w:rPr>
          <w:rFonts w:ascii="Times New Roman" w:hAnsi="Times New Roman" w:cs="Times New Roman"/>
        </w:rPr>
        <w:t>]</w:t>
      </w:r>
      <w:r w:rsidRPr="00B728FC">
        <w:rPr>
          <w:rFonts w:ascii="Times New Roman" w:hAnsi="Times New Roman" w:cs="Times New Roman"/>
        </w:rPr>
        <w:t xml:space="preserve"> sample with</w:t>
      </w:r>
      <w:r w:rsidR="0075465F">
        <w:rPr>
          <w:rFonts w:ascii="Times New Roman" w:hAnsi="Times New Roman" w:cs="Times New Roman" w:hint="eastAsia"/>
        </w:rPr>
        <w:t xml:space="preserve"> </w:t>
      </w:r>
      <w:r w:rsidRPr="00B728FC">
        <w:rPr>
          <w:rFonts w:ascii="Times New Roman" w:hAnsi="Times New Roman" w:cs="Times New Roman"/>
        </w:rPr>
        <w:t xml:space="preserve">80 wt.% </w:t>
      </w:r>
      <w:r w:rsidR="0075465F">
        <w:rPr>
          <w:rFonts w:ascii="Times New Roman" w:hAnsi="Times New Roman" w:cs="Times New Roman"/>
        </w:rPr>
        <w:t>Se</w:t>
      </w:r>
      <w:r w:rsidRPr="00B728FC">
        <w:rPr>
          <w:rFonts w:ascii="Times New Roman" w:hAnsi="Times New Roman" w:cs="Times New Roman"/>
        </w:rPr>
        <w:t xml:space="preserve"> loading. Similarly, </w:t>
      </w:r>
      <w:r w:rsidR="007F6D76">
        <w:rPr>
          <w:rFonts w:ascii="Times New Roman" w:hAnsi="Times New Roman" w:cs="Times New Roman"/>
        </w:rPr>
        <w:t>Se-in-</w:t>
      </w:r>
      <w:r w:rsidR="0075465F">
        <w:rPr>
          <w:rFonts w:ascii="Times New Roman" w:hAnsi="Times New Roman" w:cs="Times New Roman"/>
        </w:rPr>
        <w:t>Ni</w:t>
      </w:r>
      <w:r w:rsidR="0075465F" w:rsidRPr="00B12BEF">
        <w:rPr>
          <w:rFonts w:ascii="Times New Roman" w:hAnsi="Times New Roman" w:cs="Times New Roman"/>
        </w:rPr>
        <w:t>[Co(CN)</w:t>
      </w:r>
      <w:r w:rsidR="0075465F" w:rsidRPr="00B12BEF">
        <w:rPr>
          <w:rFonts w:ascii="Times New Roman" w:hAnsi="Times New Roman" w:cs="Times New Roman"/>
          <w:vertAlign w:val="subscript"/>
        </w:rPr>
        <w:t>6</w:t>
      </w:r>
      <w:r w:rsidR="0075465F" w:rsidRPr="00B12BEF">
        <w:rPr>
          <w:rFonts w:ascii="Times New Roman" w:hAnsi="Times New Roman" w:cs="Times New Roman"/>
        </w:rPr>
        <w:t>]</w:t>
      </w:r>
      <w:r w:rsidRPr="00B728FC">
        <w:rPr>
          <w:rFonts w:ascii="Times New Roman" w:hAnsi="Times New Roman" w:cs="Times New Roman"/>
        </w:rPr>
        <w:t xml:space="preserve"> and</w:t>
      </w:r>
      <w:r w:rsidR="0075465F" w:rsidRPr="0075465F">
        <w:rPr>
          <w:rFonts w:ascii="Times New Roman" w:hAnsi="Times New Roman" w:cs="Times New Roman"/>
        </w:rPr>
        <w:t xml:space="preserve"> </w:t>
      </w:r>
      <w:r w:rsidR="007F6D76">
        <w:rPr>
          <w:rFonts w:ascii="Times New Roman" w:hAnsi="Times New Roman" w:cs="Times New Roman"/>
        </w:rPr>
        <w:t>Se-in-</w:t>
      </w:r>
      <w:r w:rsidR="0075465F" w:rsidRPr="00B12BEF">
        <w:rPr>
          <w:rFonts w:ascii="Times New Roman" w:hAnsi="Times New Roman" w:cs="Times New Roman"/>
        </w:rPr>
        <w:t>C</w:t>
      </w:r>
      <w:r w:rsidR="0075465F">
        <w:rPr>
          <w:rFonts w:ascii="Times New Roman" w:hAnsi="Times New Roman" w:cs="Times New Roman"/>
        </w:rPr>
        <w:t>o</w:t>
      </w:r>
      <w:r w:rsidR="0075465F" w:rsidRPr="00B12BEF">
        <w:rPr>
          <w:rFonts w:ascii="Times New Roman" w:hAnsi="Times New Roman" w:cs="Times New Roman"/>
        </w:rPr>
        <w:t>[Co(CN)</w:t>
      </w:r>
      <w:r w:rsidR="0075465F" w:rsidRPr="00B12BEF">
        <w:rPr>
          <w:rFonts w:ascii="Times New Roman" w:hAnsi="Times New Roman" w:cs="Times New Roman"/>
          <w:vertAlign w:val="subscript"/>
        </w:rPr>
        <w:t>6</w:t>
      </w:r>
      <w:r w:rsidR="0075465F" w:rsidRPr="00B12BEF">
        <w:rPr>
          <w:rFonts w:ascii="Times New Roman" w:hAnsi="Times New Roman" w:cs="Times New Roman"/>
        </w:rPr>
        <w:t>]</w:t>
      </w:r>
      <w:r w:rsidRPr="00B728FC">
        <w:rPr>
          <w:rFonts w:ascii="Times New Roman" w:hAnsi="Times New Roman" w:cs="Times New Roman"/>
        </w:rPr>
        <w:t xml:space="preserve"> frameworks are fabricated</w:t>
      </w:r>
      <w:r w:rsidR="0075465F">
        <w:rPr>
          <w:rFonts w:ascii="Times New Roman" w:hAnsi="Times New Roman" w:cs="Times New Roman" w:hint="eastAsia"/>
        </w:rPr>
        <w:t xml:space="preserve"> </w:t>
      </w:r>
      <w:r w:rsidRPr="00B728FC">
        <w:rPr>
          <w:rFonts w:ascii="Times New Roman" w:hAnsi="Times New Roman" w:cs="Times New Roman"/>
        </w:rPr>
        <w:t xml:space="preserve">using above melt diffusion method. </w:t>
      </w:r>
    </w:p>
    <w:p w14:paraId="036F2459" w14:textId="77777777" w:rsidR="007D1349" w:rsidRPr="007D1349" w:rsidRDefault="007D1349" w:rsidP="00434FC2">
      <w:pPr>
        <w:widowControl/>
        <w:spacing w:beforeLines="50" w:before="156" w:line="480" w:lineRule="auto"/>
        <w:jc w:val="both"/>
        <w:rPr>
          <w:rFonts w:ascii="Times New Roman" w:eastAsia="宋体" w:hAnsi="Times New Roman" w:cs="Times New Roman"/>
          <w:b/>
          <w:bCs/>
          <w:kern w:val="0"/>
          <w:szCs w:val="24"/>
          <w:lang w:eastAsia="zh-CN"/>
        </w:rPr>
      </w:pPr>
      <w:r w:rsidRPr="007D1349">
        <w:rPr>
          <w:rFonts w:ascii="Times New Roman" w:eastAsia="宋体" w:hAnsi="Times New Roman" w:cs="Times New Roman"/>
          <w:b/>
          <w:bCs/>
          <w:kern w:val="0"/>
          <w:szCs w:val="24"/>
          <w:lang w:eastAsia="zh-CN"/>
        </w:rPr>
        <w:t xml:space="preserve">Characterization </w:t>
      </w:r>
    </w:p>
    <w:p w14:paraId="683D27CC" w14:textId="01EE594B" w:rsidR="007D1349" w:rsidRDefault="007D1349" w:rsidP="002A2B9B">
      <w:pPr>
        <w:widowControl/>
        <w:spacing w:line="480" w:lineRule="auto"/>
        <w:ind w:firstLineChars="100" w:firstLine="240"/>
        <w:jc w:val="both"/>
        <w:rPr>
          <w:rFonts w:ascii="Times New Roman" w:eastAsia="宋体" w:hAnsi="Times New Roman" w:cs="Times New Roman"/>
          <w:kern w:val="0"/>
          <w:szCs w:val="24"/>
          <w:lang w:eastAsia="zh-CN"/>
        </w:rPr>
      </w:pP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The crystal structures of </w:t>
      </w:r>
      <w:r w:rsidRPr="00B12BEF">
        <w:rPr>
          <w:rFonts w:ascii="Times New Roman" w:hAnsi="Times New Roman" w:cs="Times New Roman"/>
        </w:rPr>
        <w:t>Cu[Co(CN)</w:t>
      </w:r>
      <w:r w:rsidRPr="00B12BEF">
        <w:rPr>
          <w:rFonts w:ascii="Times New Roman" w:hAnsi="Times New Roman" w:cs="Times New Roman"/>
          <w:vertAlign w:val="subscript"/>
        </w:rPr>
        <w:t>6</w:t>
      </w:r>
      <w:r w:rsidRPr="00B12BEF">
        <w:rPr>
          <w:rFonts w:ascii="Times New Roman" w:hAnsi="Times New Roman" w:cs="Times New Roman"/>
        </w:rPr>
        <w:t>], Ni[Co(CN)</w:t>
      </w:r>
      <w:r w:rsidRPr="00B12BEF">
        <w:rPr>
          <w:rFonts w:ascii="Times New Roman" w:hAnsi="Times New Roman" w:cs="Times New Roman"/>
          <w:vertAlign w:val="subscript"/>
        </w:rPr>
        <w:t>6</w:t>
      </w:r>
      <w:r w:rsidRPr="00B12BEF">
        <w:rPr>
          <w:rFonts w:ascii="Times New Roman" w:hAnsi="Times New Roman" w:cs="Times New Roman"/>
        </w:rPr>
        <w:t>]</w:t>
      </w:r>
      <w:r>
        <w:rPr>
          <w:rFonts w:ascii="Times New Roman" w:hAnsi="Times New Roman" w:cs="Times New Roman"/>
        </w:rPr>
        <w:t xml:space="preserve"> and </w:t>
      </w:r>
      <w:r w:rsidRPr="00B12BEF">
        <w:rPr>
          <w:rFonts w:ascii="Times New Roman" w:hAnsi="Times New Roman" w:cs="Times New Roman"/>
        </w:rPr>
        <w:t>Co[Co(CN)</w:t>
      </w:r>
      <w:r w:rsidRPr="00B12BEF">
        <w:rPr>
          <w:rFonts w:ascii="Times New Roman" w:hAnsi="Times New Roman" w:cs="Times New Roman"/>
          <w:vertAlign w:val="subscript"/>
        </w:rPr>
        <w:t>6</w:t>
      </w:r>
      <w:r w:rsidRPr="00B12BEF">
        <w:rPr>
          <w:rFonts w:ascii="Times New Roman" w:hAnsi="Times New Roman" w:cs="Times New Roman"/>
        </w:rPr>
        <w:t>]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frameworks with or without </w:t>
      </w:r>
      <w:r>
        <w:rPr>
          <w:rFonts w:ascii="Times New Roman" w:eastAsia="宋体" w:hAnsi="Times New Roman" w:cs="Times New Roman"/>
          <w:kern w:val="0"/>
          <w:szCs w:val="24"/>
          <w:lang w:eastAsia="zh-CN"/>
        </w:rPr>
        <w:t>Se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accommodation are characterized by a Bruker D2 Phaser X-ray diffractometer with radiation from a Cu target (λ =0.154 nm) operating at 30 kV and 10 mA, respectively. The micro-structures and morphologies of active materials are evaluated by using field emission scanning electron microscopy (FESEM; JEOL JSM-6700F, 5 kV). The chemical state and composition are analyzed using an ESCALAB 250 photoelectron spectroscopy (Thermo Fisher Scienctific) at 1.2 × 10</w:t>
      </w:r>
      <w:r w:rsidRPr="007D1349">
        <w:rPr>
          <w:rFonts w:ascii="Times New Roman" w:eastAsia="宋体" w:hAnsi="Times New Roman" w:cs="Times New Roman"/>
          <w:kern w:val="0"/>
          <w:szCs w:val="24"/>
          <w:vertAlign w:val="superscript"/>
          <w:lang w:eastAsia="zh-CN"/>
        </w:rPr>
        <w:t>-9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mbar using Al Kα X-ray beam (1486.6 eV). All </w:t>
      </w:r>
      <w:r w:rsidR="005B2CDF" w:rsidRPr="005B2CDF">
        <w:rPr>
          <w:rFonts w:ascii="Times New Roman" w:eastAsia="宋体" w:hAnsi="Times New Roman" w:cs="Times New Roman"/>
          <w:kern w:val="0"/>
          <w:szCs w:val="24"/>
          <w:lang w:eastAsia="zh-CN"/>
        </w:rPr>
        <w:t>X-ray photoelectron spectroscopy</w:t>
      </w:r>
      <w:r w:rsidR="005B2CDF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>spectra are calibrated by shifting the detected adventitious carbon C 1s peak to 284.4 eV. The N</w:t>
      </w:r>
      <w:r w:rsidRPr="007D1349">
        <w:rPr>
          <w:rFonts w:ascii="Times New Roman" w:eastAsia="宋体" w:hAnsi="Times New Roman" w:cs="Times New Roman"/>
          <w:kern w:val="0"/>
          <w:szCs w:val="24"/>
          <w:vertAlign w:val="subscript"/>
          <w:lang w:eastAsia="zh-CN"/>
        </w:rPr>
        <w:t>2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adsorption-desorption isotherms are obtained by using a Micrometric ASAP 2020 instrument. The specific surface area is obtained via BrunauerEmmett-Teller (BET) 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lastRenderedPageBreak/>
        <w:t xml:space="preserve">method using adsorption data and the pore size distribution is derived from the adsorption branch by using the Barrett-Joyner-Halenda (BJH). V. TGA </w:t>
      </w:r>
      <w:r w:rsidR="00473BAD">
        <w:rPr>
          <w:rFonts w:ascii="Times New Roman" w:eastAsia="宋体" w:hAnsi="Times New Roman" w:cs="Times New Roman"/>
          <w:kern w:val="0"/>
          <w:szCs w:val="24"/>
          <w:lang w:eastAsia="zh-CN"/>
        </w:rPr>
        <w:t>is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carried out on a simultaneous thermal analyzer, PerkinElmer STA6000 at 30-</w:t>
      </w:r>
      <w:r w:rsidR="00473BAD">
        <w:rPr>
          <w:rFonts w:ascii="Times New Roman" w:eastAsia="宋体" w:hAnsi="Times New Roman" w:cs="Times New Roman"/>
          <w:kern w:val="0"/>
          <w:szCs w:val="24"/>
          <w:lang w:eastAsia="zh-CN"/>
        </w:rPr>
        <w:t>6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>00 °C with an N</w:t>
      </w:r>
      <w:r w:rsidRPr="007D1349">
        <w:rPr>
          <w:rFonts w:ascii="Times New Roman" w:eastAsia="宋体" w:hAnsi="Times New Roman" w:cs="Times New Roman"/>
          <w:kern w:val="0"/>
          <w:szCs w:val="24"/>
          <w:vertAlign w:val="subscript"/>
          <w:lang w:eastAsia="zh-CN"/>
        </w:rPr>
        <w:t>2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flow of </w:t>
      </w:r>
      <w:r w:rsidR="00473BAD">
        <w:rPr>
          <w:rFonts w:ascii="Times New Roman" w:eastAsia="宋体" w:hAnsi="Times New Roman" w:cs="Times New Roman"/>
          <w:kern w:val="0"/>
          <w:szCs w:val="24"/>
          <w:lang w:eastAsia="zh-CN"/>
        </w:rPr>
        <w:t>4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>0 mL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sym w:font="Symbol" w:char="F0D7"/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>min</w:t>
      </w:r>
      <w:r w:rsidRPr="007D1349">
        <w:rPr>
          <w:rFonts w:ascii="Times New Roman" w:eastAsia="宋体" w:hAnsi="Times New Roman" w:cs="Times New Roman"/>
          <w:kern w:val="0"/>
          <w:szCs w:val="24"/>
          <w:vertAlign w:val="superscript"/>
          <w:lang w:eastAsia="zh-CN"/>
        </w:rPr>
        <w:t>-1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>.</w:t>
      </w:r>
    </w:p>
    <w:p w14:paraId="6243A4A6" w14:textId="77777777" w:rsidR="00B46B68" w:rsidRPr="00B46B68" w:rsidRDefault="00B46B68" w:rsidP="00434FC2">
      <w:pPr>
        <w:widowControl/>
        <w:shd w:val="clear" w:color="auto" w:fill="FFFFFF"/>
        <w:spacing w:beforeLines="50" w:before="156" w:line="480" w:lineRule="auto"/>
        <w:jc w:val="both"/>
        <w:outlineLvl w:val="2"/>
        <w:rPr>
          <w:rFonts w:ascii="Times New Roman" w:eastAsia="宋体" w:hAnsi="Times New Roman" w:cs="Times New Roman"/>
          <w:b/>
          <w:bCs/>
          <w:color w:val="222222"/>
          <w:kern w:val="0"/>
          <w:szCs w:val="24"/>
          <w:lang w:eastAsia="zh-CN"/>
        </w:rPr>
      </w:pPr>
      <w:r w:rsidRPr="00B46B68">
        <w:rPr>
          <w:rFonts w:ascii="Times New Roman" w:eastAsia="宋体" w:hAnsi="Times New Roman" w:cs="Times New Roman"/>
          <w:b/>
          <w:bCs/>
          <w:color w:val="222222"/>
          <w:kern w:val="0"/>
          <w:szCs w:val="24"/>
          <w:lang w:eastAsia="zh-CN"/>
        </w:rPr>
        <w:t>Preparation of electrolytes</w:t>
      </w:r>
    </w:p>
    <w:p w14:paraId="717AB326" w14:textId="75D4E3C1" w:rsidR="00B46B68" w:rsidRPr="007D1349" w:rsidRDefault="00B46B68" w:rsidP="002A2B9B">
      <w:pPr>
        <w:widowControl/>
        <w:shd w:val="clear" w:color="auto" w:fill="FFFFFF"/>
        <w:spacing w:line="480" w:lineRule="auto"/>
        <w:ind w:firstLineChars="100" w:firstLine="240"/>
        <w:jc w:val="both"/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</w:pPr>
      <w:r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The liquid aqueous electrolytes </w:t>
      </w:r>
      <w:r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>is</w:t>
      </w:r>
      <w:r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 first prepared by dissolving </w:t>
      </w:r>
      <w:r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4 </w:t>
      </w:r>
      <w:r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>mol</w:t>
      </w:r>
      <w:r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>·</w:t>
      </w:r>
      <w:r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>kg</w:t>
      </w:r>
      <w:r>
        <w:rPr>
          <w:rFonts w:ascii="Times New Roman" w:eastAsia="宋体" w:hAnsi="Times New Roman" w:cs="Times New Roman"/>
          <w:color w:val="222222"/>
          <w:kern w:val="0"/>
          <w:szCs w:val="24"/>
          <w:vertAlign w:val="superscript"/>
          <w:lang w:eastAsia="zh-CN"/>
        </w:rPr>
        <w:t>-</w:t>
      </w:r>
      <w:r w:rsidRPr="00B46B68">
        <w:rPr>
          <w:rFonts w:ascii="Times New Roman" w:eastAsia="宋体" w:hAnsi="Times New Roman" w:cs="Times New Roman"/>
          <w:color w:val="222222"/>
          <w:kern w:val="0"/>
          <w:szCs w:val="24"/>
          <w:vertAlign w:val="superscript"/>
          <w:lang w:eastAsia="zh-CN"/>
        </w:rPr>
        <w:t>1</w:t>
      </w:r>
      <w:r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 Zn(OTf)</w:t>
      </w:r>
      <w:r w:rsidRPr="00B46B68">
        <w:rPr>
          <w:rFonts w:ascii="Times New Roman" w:eastAsia="宋体" w:hAnsi="Times New Roman" w:cs="Times New Roman"/>
          <w:color w:val="222222"/>
          <w:kern w:val="0"/>
          <w:szCs w:val="24"/>
          <w:vertAlign w:val="subscript"/>
          <w:lang w:eastAsia="zh-CN"/>
        </w:rPr>
        <w:t>2</w:t>
      </w:r>
      <w:r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 (&gt;9</w:t>
      </w:r>
      <w:r w:rsidR="00532031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>9</w:t>
      </w:r>
      <w:r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>%;</w:t>
      </w:r>
      <w:r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 Aladdin</w:t>
      </w:r>
      <w:r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) in </w:t>
      </w:r>
      <w:r w:rsidR="00532031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DI </w:t>
      </w:r>
      <w:r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water. Aqueous gel </w:t>
      </w:r>
      <w:r w:rsidR="00747D8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polymer </w:t>
      </w:r>
      <w:r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electrolyte </w:t>
      </w:r>
      <w:r w:rsidR="000B61A0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>is</w:t>
      </w:r>
      <w:r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 prepared by mixing </w:t>
      </w:r>
      <w:r w:rsidR="00C34CD4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>1</w:t>
      </w:r>
      <w:r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>0</w:t>
      </w:r>
      <w:r w:rsidR="000B61A0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 </w:t>
      </w:r>
      <w:r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>wt% poly(ethylene oxide) (PEO;</w:t>
      </w:r>
      <w:r w:rsidR="000B61A0"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 </w:t>
      </w:r>
      <w:r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>average molecular weight,</w:t>
      </w:r>
      <w:r w:rsidR="000B61A0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 </w:t>
      </w:r>
      <w:r w:rsidRPr="00B46B68">
        <w:rPr>
          <w:rFonts w:ascii="Times New Roman" w:eastAsia="宋体" w:hAnsi="Times New Roman" w:cs="Times New Roman"/>
          <w:i/>
          <w:iCs/>
          <w:color w:val="222222"/>
          <w:kern w:val="0"/>
          <w:szCs w:val="24"/>
          <w:lang w:eastAsia="zh-CN"/>
        </w:rPr>
        <w:t>M</w:t>
      </w:r>
      <w:r w:rsidRPr="00B46B68">
        <w:rPr>
          <w:rFonts w:ascii="Times New Roman" w:eastAsia="宋体" w:hAnsi="Times New Roman" w:cs="Times New Roman"/>
          <w:color w:val="222222"/>
          <w:kern w:val="0"/>
          <w:szCs w:val="24"/>
          <w:vertAlign w:val="subscript"/>
          <w:lang w:eastAsia="zh-CN"/>
        </w:rPr>
        <w:t>v</w:t>
      </w:r>
      <w:r w:rsidR="000B61A0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 </w:t>
      </w:r>
      <w:r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>≈</w:t>
      </w:r>
      <w:r w:rsidR="000B61A0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 4</w:t>
      </w:r>
      <w:r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00000; </w:t>
      </w:r>
      <w:r w:rsidR="000B61A0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>Aladdin</w:t>
      </w:r>
      <w:r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>) wit</w:t>
      </w:r>
      <w:r w:rsidRPr="00304727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h </w:t>
      </w:r>
      <w:r w:rsidR="000B61A0" w:rsidRPr="00304727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4 </w:t>
      </w:r>
      <w:r w:rsidR="00304727">
        <w:rPr>
          <w:rFonts w:ascii="Times New Roman" w:eastAsia="宋体" w:hAnsi="Times New Roman" w:cs="Times New Roman"/>
          <w:kern w:val="0"/>
          <w:szCs w:val="24"/>
          <w:lang w:eastAsia="zh-CN"/>
        </w:rPr>
        <w:t>M</w:t>
      </w:r>
      <w:r w:rsidR="00304727" w:rsidRPr="00304727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</w:t>
      </w:r>
      <w:r w:rsidR="000B61A0" w:rsidRPr="00304727">
        <w:rPr>
          <w:rFonts w:ascii="Times New Roman" w:eastAsia="宋体" w:hAnsi="Times New Roman" w:cs="Times New Roman"/>
          <w:kern w:val="0"/>
          <w:szCs w:val="24"/>
          <w:lang w:eastAsia="zh-CN"/>
        </w:rPr>
        <w:t>Zn(OTf)</w:t>
      </w:r>
      <w:r w:rsidR="000B61A0" w:rsidRPr="00304727">
        <w:rPr>
          <w:rFonts w:ascii="Times New Roman" w:eastAsia="宋体" w:hAnsi="Times New Roman" w:cs="Times New Roman"/>
          <w:kern w:val="0"/>
          <w:szCs w:val="24"/>
          <w:vertAlign w:val="subscript"/>
          <w:lang w:eastAsia="zh-CN"/>
        </w:rPr>
        <w:t>2</w:t>
      </w:r>
      <w:r w:rsidR="000B61A0" w:rsidRPr="00304727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</w:t>
      </w:r>
      <w:r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electrolyte and heated at </w:t>
      </w:r>
      <w:r w:rsidR="00C34CD4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>7</w:t>
      </w:r>
      <w:r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>0 °C for 1</w:t>
      </w:r>
      <w:r w:rsidR="000B61A0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 </w:t>
      </w:r>
      <w:r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h in sealed glass </w:t>
      </w:r>
      <w:r w:rsidR="000B61A0"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>molds</w:t>
      </w:r>
      <w:r w:rsidR="000B61A0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>.</w:t>
      </w:r>
      <w:r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 </w:t>
      </w:r>
      <w:r w:rsidR="00C34CD4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The </w:t>
      </w:r>
      <w:r w:rsidR="00C34CD4"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sticky semi-solid gel electrolyte </w:t>
      </w:r>
      <w:r w:rsidR="00C34CD4" w:rsidRPr="000B61A0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>is</w:t>
      </w:r>
      <w:r w:rsidR="00C34CD4"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 obtained </w:t>
      </w:r>
      <w:r w:rsidR="00C34CD4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>a</w:t>
      </w:r>
      <w:r w:rsidRPr="00B46B68">
        <w:rPr>
          <w:rFonts w:ascii="Times New Roman" w:eastAsia="宋体" w:hAnsi="Times New Roman" w:cs="Times New Roman"/>
          <w:color w:val="222222"/>
          <w:kern w:val="0"/>
          <w:szCs w:val="24"/>
          <w:lang w:eastAsia="zh-CN"/>
        </w:rPr>
        <w:t xml:space="preserve">fter cooling to room temperature. </w:t>
      </w:r>
    </w:p>
    <w:p w14:paraId="39815258" w14:textId="77777777" w:rsidR="00473BAD" w:rsidRPr="000B61A0" w:rsidRDefault="007D1349" w:rsidP="00434FC2">
      <w:pPr>
        <w:widowControl/>
        <w:spacing w:beforeLines="50" w:before="156" w:line="480" w:lineRule="auto"/>
        <w:jc w:val="both"/>
        <w:rPr>
          <w:rFonts w:ascii="Times New Roman" w:eastAsia="宋体" w:hAnsi="Times New Roman" w:cs="Times New Roman"/>
          <w:b/>
          <w:bCs/>
          <w:kern w:val="0"/>
          <w:szCs w:val="24"/>
          <w:lang w:eastAsia="zh-CN"/>
        </w:rPr>
      </w:pPr>
      <w:r w:rsidRPr="007D1349">
        <w:rPr>
          <w:rFonts w:ascii="Times New Roman" w:eastAsia="宋体" w:hAnsi="Times New Roman" w:cs="Times New Roman"/>
          <w:b/>
          <w:bCs/>
          <w:kern w:val="0"/>
          <w:szCs w:val="24"/>
          <w:lang w:eastAsia="zh-CN"/>
        </w:rPr>
        <w:t xml:space="preserve">Electrochemical tests </w:t>
      </w:r>
    </w:p>
    <w:p w14:paraId="672E5461" w14:textId="43DA4A64" w:rsidR="005267DA" w:rsidRDefault="007D1349" w:rsidP="002A2B9B">
      <w:pPr>
        <w:widowControl/>
        <w:spacing w:line="480" w:lineRule="auto"/>
        <w:ind w:firstLineChars="100" w:firstLine="240"/>
        <w:jc w:val="both"/>
        <w:rPr>
          <w:rFonts w:ascii="Times New Roman" w:eastAsia="宋体" w:hAnsi="Times New Roman" w:cs="Times New Roman"/>
          <w:kern w:val="0"/>
          <w:szCs w:val="24"/>
          <w:lang w:eastAsia="zh-CN"/>
        </w:rPr>
      </w:pP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The </w:t>
      </w:r>
      <w:r w:rsidR="00473BAD">
        <w:rPr>
          <w:rFonts w:ascii="Times New Roman" w:eastAsia="宋体" w:hAnsi="Times New Roman" w:cs="Times New Roman"/>
          <w:kern w:val="0"/>
          <w:szCs w:val="24"/>
          <w:lang w:eastAsia="zh-CN"/>
        </w:rPr>
        <w:t>Se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reduction reaction tests: The three-electrode electrochemical cell is used with </w:t>
      </w:r>
      <w:r w:rsidR="0063151B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the 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>as</w:t>
      </w:r>
      <w:r w:rsidR="0063151B">
        <w:rPr>
          <w:rFonts w:ascii="Times New Roman" w:eastAsia="宋体" w:hAnsi="Times New Roman" w:cs="Times New Roman" w:hint="eastAsia"/>
          <w:kern w:val="0"/>
          <w:szCs w:val="24"/>
          <w:lang w:eastAsia="zh-CN"/>
        </w:rPr>
        <w:t>-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prepared PBA catalysts supported on glass carbon (GC) as the working electrode (170 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sym w:font="Symbol" w:char="F06D"/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>g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sym w:font="Symbol" w:char="F0D7"/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>cm</w:t>
      </w:r>
      <w:r w:rsidRPr="007D1349">
        <w:rPr>
          <w:rFonts w:ascii="Times New Roman" w:eastAsia="宋体" w:hAnsi="Times New Roman" w:cs="Times New Roman"/>
          <w:kern w:val="0"/>
          <w:szCs w:val="24"/>
          <w:vertAlign w:val="superscript"/>
          <w:lang w:eastAsia="zh-CN"/>
        </w:rPr>
        <w:t>-2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), a platinum </w:t>
      </w:r>
      <w:r w:rsidR="003F356E">
        <w:rPr>
          <w:rFonts w:ascii="Times New Roman" w:eastAsia="宋体" w:hAnsi="Times New Roman" w:cs="Times New Roman"/>
          <w:kern w:val="0"/>
          <w:szCs w:val="24"/>
          <w:lang w:eastAsia="zh-CN"/>
        </w:rPr>
        <w:t>foil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as the counter electrode and Ag/AgCl (saturated KCl) as the reference electrode. Before electrocatalytic testing, high-purity N</w:t>
      </w:r>
      <w:r w:rsidRPr="007D1349">
        <w:rPr>
          <w:rFonts w:ascii="Times New Roman" w:eastAsia="宋体" w:hAnsi="Times New Roman" w:cs="Times New Roman"/>
          <w:kern w:val="0"/>
          <w:szCs w:val="24"/>
          <w:vertAlign w:val="subscript"/>
          <w:lang w:eastAsia="zh-CN"/>
        </w:rPr>
        <w:t>2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gas is bubbled through the electrolyte for over 10 min to remove the dissolved O</w:t>
      </w:r>
      <w:r w:rsidRPr="007D1349">
        <w:rPr>
          <w:rFonts w:ascii="Times New Roman" w:eastAsia="宋体" w:hAnsi="Times New Roman" w:cs="Times New Roman"/>
          <w:kern w:val="0"/>
          <w:szCs w:val="24"/>
          <w:vertAlign w:val="subscript"/>
          <w:lang w:eastAsia="zh-CN"/>
        </w:rPr>
        <w:t>2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. The electrochemical accessibility of the working electrode is optimized by potential cycling between </w:t>
      </w:r>
      <w:r w:rsidR="005267DA">
        <w:rPr>
          <w:rFonts w:ascii="Times New Roman" w:eastAsia="宋体" w:hAnsi="Times New Roman" w:cs="Times New Roman"/>
          <w:kern w:val="0"/>
          <w:szCs w:val="24"/>
          <w:lang w:eastAsia="zh-CN"/>
        </w:rPr>
        <w:t>0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and </w:t>
      </w:r>
      <w:r w:rsidR="005267DA">
        <w:rPr>
          <w:rFonts w:ascii="Times New Roman" w:eastAsia="宋体" w:hAnsi="Times New Roman" w:cs="Times New Roman"/>
          <w:kern w:val="0"/>
          <w:szCs w:val="24"/>
          <w:lang w:eastAsia="zh-CN"/>
        </w:rPr>
        <w:t>2.1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V at 50 mV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sym w:font="Symbol" w:char="F0D7"/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s </w:t>
      </w:r>
      <w:r w:rsidRPr="007D1349">
        <w:rPr>
          <w:rFonts w:ascii="Times New Roman" w:eastAsia="宋体" w:hAnsi="Times New Roman" w:cs="Times New Roman"/>
          <w:kern w:val="0"/>
          <w:szCs w:val="24"/>
          <w:vertAlign w:val="superscript"/>
          <w:lang w:eastAsia="zh-CN"/>
        </w:rPr>
        <w:t>-1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in </w:t>
      </w:r>
      <w:r w:rsidR="005267DA" w:rsidRPr="00304727">
        <w:rPr>
          <w:rFonts w:ascii="Times New Roman" w:eastAsia="宋体" w:hAnsi="Times New Roman" w:cs="Times New Roman"/>
          <w:kern w:val="0"/>
          <w:szCs w:val="24"/>
          <w:lang w:eastAsia="zh-CN"/>
        </w:rPr>
        <w:t>4</w:t>
      </w:r>
      <w:r w:rsidRPr="00304727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</w:t>
      </w:r>
      <w:r w:rsidR="00304727" w:rsidRPr="00304727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M </w:t>
      </w:r>
      <w:r w:rsidRPr="00304727">
        <w:rPr>
          <w:rFonts w:ascii="Times New Roman" w:eastAsia="宋体" w:hAnsi="Times New Roman" w:cs="Times New Roman"/>
          <w:kern w:val="0"/>
          <w:szCs w:val="24"/>
          <w:lang w:eastAsia="zh-CN"/>
        </w:rPr>
        <w:t>Zn</w:t>
      </w:r>
      <w:r w:rsidR="005267DA" w:rsidRPr="00304727">
        <w:rPr>
          <w:rFonts w:ascii="Times New Roman" w:eastAsia="宋体" w:hAnsi="Times New Roman" w:cs="Times New Roman"/>
          <w:kern w:val="0"/>
          <w:szCs w:val="24"/>
          <w:lang w:eastAsia="zh-CN"/>
        </w:rPr>
        <w:t>(OTf)</w:t>
      </w:r>
      <w:r w:rsidR="005267DA" w:rsidRPr="00304727">
        <w:rPr>
          <w:rFonts w:ascii="Times New Roman" w:eastAsia="宋体" w:hAnsi="Times New Roman" w:cs="Times New Roman"/>
          <w:kern w:val="0"/>
          <w:szCs w:val="24"/>
          <w:vertAlign w:val="subscript"/>
          <w:lang w:eastAsia="zh-CN"/>
        </w:rPr>
        <w:t>2</w:t>
      </w:r>
      <w:r w:rsidRPr="00304727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</w:t>
      </w:r>
      <w:r w:rsidR="0066793F" w:rsidRPr="00304727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aqueous </w:t>
      </w:r>
      <w:r w:rsidRPr="00304727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solution with </w:t>
      </w:r>
      <w:r w:rsidR="005267DA" w:rsidRPr="00304727">
        <w:rPr>
          <w:rFonts w:ascii="Times New Roman" w:eastAsia="宋体" w:hAnsi="Times New Roman" w:cs="Times New Roman"/>
          <w:kern w:val="0"/>
          <w:szCs w:val="24"/>
          <w:lang w:eastAsia="zh-CN"/>
        </w:rPr>
        <w:t>10</w:t>
      </w:r>
      <w:r w:rsidRPr="00304727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mM </w:t>
      </w:r>
      <w:r w:rsidR="005267DA" w:rsidRPr="00304727">
        <w:rPr>
          <w:rFonts w:ascii="Times New Roman" w:eastAsia="宋体" w:hAnsi="Times New Roman" w:cs="Times New Roman"/>
          <w:kern w:val="0"/>
          <w:szCs w:val="24"/>
          <w:lang w:eastAsia="zh-CN"/>
        </w:rPr>
        <w:t>Se</w:t>
      </w:r>
      <w:r w:rsidRPr="00304727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add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>ed until stable CV curves are obtained. For</w:t>
      </w:r>
      <w:r w:rsidR="0063151B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the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</w:t>
      </w:r>
      <w:r w:rsidR="00DB6D07">
        <w:rPr>
          <w:rFonts w:ascii="Times New Roman" w:eastAsia="宋体" w:hAnsi="Times New Roman" w:cs="Times New Roman"/>
          <w:kern w:val="0"/>
          <w:szCs w:val="24"/>
          <w:lang w:eastAsia="zh-CN"/>
        </w:rPr>
        <w:t>Se reduction/oxidation</w:t>
      </w:r>
      <w:r w:rsidR="00DB6D07"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>tests, polarization curves are recorded at a scan rate of 5 mV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sym w:font="Symbol" w:char="F0D7"/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>s</w:t>
      </w:r>
      <w:r w:rsidRPr="007D1349">
        <w:rPr>
          <w:rFonts w:ascii="Times New Roman" w:eastAsia="宋体" w:hAnsi="Times New Roman" w:cs="Times New Roman"/>
          <w:kern w:val="0"/>
          <w:szCs w:val="24"/>
          <w:vertAlign w:val="superscript"/>
          <w:lang w:eastAsia="zh-CN"/>
        </w:rPr>
        <w:t>-1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. </w:t>
      </w:r>
    </w:p>
    <w:p w14:paraId="389FBB59" w14:textId="77777777" w:rsidR="00C86740" w:rsidRDefault="007D1349" w:rsidP="00C86740">
      <w:pPr>
        <w:widowControl/>
        <w:spacing w:beforeLines="50" w:before="156" w:line="480" w:lineRule="auto"/>
        <w:jc w:val="both"/>
        <w:rPr>
          <w:rFonts w:ascii="Times New Roman" w:eastAsia="宋体" w:hAnsi="Times New Roman" w:cs="Times New Roman"/>
          <w:kern w:val="0"/>
          <w:szCs w:val="24"/>
          <w:lang w:eastAsia="zh-CN"/>
        </w:rPr>
      </w:pPr>
      <w:r w:rsidRPr="007D1349">
        <w:rPr>
          <w:rFonts w:ascii="Times New Roman" w:eastAsia="宋体" w:hAnsi="Times New Roman" w:cs="Times New Roman"/>
          <w:b/>
          <w:bCs/>
          <w:kern w:val="0"/>
          <w:szCs w:val="24"/>
          <w:lang w:eastAsia="zh-CN"/>
        </w:rPr>
        <w:t>Battery tests</w:t>
      </w:r>
    </w:p>
    <w:p w14:paraId="0BC78798" w14:textId="156757CB" w:rsidR="007D1349" w:rsidRPr="007D1349" w:rsidRDefault="007D1349" w:rsidP="002A2B9B">
      <w:pPr>
        <w:widowControl/>
        <w:spacing w:beforeLines="50" w:before="156" w:line="480" w:lineRule="auto"/>
        <w:ind w:firstLineChars="100" w:firstLine="240"/>
        <w:jc w:val="both"/>
        <w:rPr>
          <w:rFonts w:ascii="Times New Roman" w:eastAsia="宋体" w:hAnsi="Times New Roman" w:cs="Times New Roman"/>
          <w:kern w:val="0"/>
          <w:szCs w:val="24"/>
          <w:lang w:eastAsia="zh-CN"/>
        </w:rPr>
      </w:pP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lastRenderedPageBreak/>
        <w:t xml:space="preserve">Typically, the active materials are mixed with Ketjen Black and polyvinylidene fluoride (PVDF) with a weight ratio of 8:1:1. Then, the mixture is dispersed in a small methyl-2-pyrrolidinone (NMP) solvent by grinding in an agate mortar to achieve a stably homogeneous paste. After that, the paste is painted on carbon fiber cloth (CFC) and dried at 40 </w:t>
      </w:r>
      <w:r w:rsidRPr="007D1349">
        <w:rPr>
          <w:rFonts w:ascii="Times New Roman" w:eastAsia="宋体" w:hAnsi="Times New Roman" w:cs="Times New Roman"/>
          <w:kern w:val="0"/>
          <w:szCs w:val="24"/>
          <w:vertAlign w:val="superscript"/>
          <w:lang w:eastAsia="zh-CN"/>
        </w:rPr>
        <w:t>o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>C for 12</w:t>
      </w:r>
      <w:r w:rsidR="005267DA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h under vacuum condition. The loading mass is about </w:t>
      </w:r>
      <w:r w:rsidR="005267DA">
        <w:rPr>
          <w:rFonts w:ascii="Times New Roman" w:eastAsia="宋体" w:hAnsi="Times New Roman" w:cs="Times New Roman"/>
          <w:kern w:val="0"/>
          <w:szCs w:val="24"/>
          <w:lang w:eastAsia="zh-CN"/>
        </w:rPr>
        <w:t>4-10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mg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sym w:font="Symbol" w:char="F0D7"/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>cm</w:t>
      </w:r>
      <w:r w:rsidRPr="007D1349">
        <w:rPr>
          <w:rFonts w:ascii="Times New Roman" w:eastAsia="宋体" w:hAnsi="Times New Roman" w:cs="Times New Roman"/>
          <w:kern w:val="0"/>
          <w:szCs w:val="24"/>
          <w:vertAlign w:val="superscript"/>
          <w:lang w:eastAsia="zh-CN"/>
        </w:rPr>
        <w:t>-2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>. The battery is constructed with as-above synthesized electrode as cathode, glass fiber as separator and metallic Zn foil as anode in CR2032 coin cells. We use</w:t>
      </w:r>
      <w:r w:rsidRPr="00304727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</w:t>
      </w:r>
      <w:r w:rsidR="00936630" w:rsidRPr="00304727">
        <w:rPr>
          <w:rFonts w:ascii="Times New Roman" w:eastAsia="宋体" w:hAnsi="Times New Roman" w:cs="Times New Roman"/>
          <w:kern w:val="0"/>
          <w:szCs w:val="24"/>
          <w:lang w:eastAsia="zh-CN"/>
        </w:rPr>
        <w:t>4</w:t>
      </w:r>
      <w:r w:rsidR="00936630" w:rsidRPr="00304727">
        <w:rPr>
          <w:rFonts w:ascii="Times New Roman" w:eastAsia="宋体" w:hAnsi="Times New Roman" w:cs="Times New Roman"/>
          <w:color w:val="FF0000"/>
          <w:kern w:val="0"/>
          <w:szCs w:val="24"/>
          <w:lang w:eastAsia="zh-CN"/>
        </w:rPr>
        <w:t xml:space="preserve"> </w:t>
      </w:r>
      <w:r w:rsidR="00936630" w:rsidRPr="00304727">
        <w:rPr>
          <w:rFonts w:ascii="Times New Roman" w:eastAsia="宋体" w:hAnsi="Times New Roman" w:cs="Times New Roman"/>
          <w:kern w:val="0"/>
          <w:szCs w:val="24"/>
          <w:lang w:eastAsia="zh-CN"/>
        </w:rPr>
        <w:t>M Zn(OTf)</w:t>
      </w:r>
      <w:r w:rsidR="00936630" w:rsidRPr="00304727">
        <w:rPr>
          <w:rFonts w:ascii="Times New Roman" w:eastAsia="宋体" w:hAnsi="Times New Roman" w:cs="Times New Roman"/>
          <w:kern w:val="0"/>
          <w:szCs w:val="24"/>
          <w:vertAlign w:val="subscript"/>
          <w:lang w:eastAsia="zh-CN"/>
        </w:rPr>
        <w:t>2</w:t>
      </w:r>
      <w:r w:rsidR="00936630" w:rsidRPr="00304727">
        <w:rPr>
          <w:rFonts w:ascii="Times New Roman" w:eastAsia="宋体" w:hAnsi="Times New Roman" w:cs="Times New Roman"/>
          <w:color w:val="FF0000"/>
          <w:kern w:val="0"/>
          <w:szCs w:val="24"/>
          <w:lang w:eastAsia="zh-CN"/>
        </w:rPr>
        <w:t xml:space="preserve"> </w:t>
      </w:r>
      <w:r w:rsidR="00936630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aqueous </w:t>
      </w:r>
      <w:r w:rsidR="00936630"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>solution</w:t>
      </w:r>
      <w:r w:rsidR="00936630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with PEO added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 xml:space="preserve"> as electrolyte. The CV curves are carried out using CHI 760D workstation (Chenhua, China). Galvanostatic cycling studies are performed using LAND battery testing system (</w:t>
      </w:r>
      <w:r w:rsidR="00936630">
        <w:rPr>
          <w:rFonts w:ascii="Times New Roman" w:eastAsia="宋体" w:hAnsi="Times New Roman" w:cs="Times New Roman"/>
          <w:kern w:val="0"/>
          <w:szCs w:val="24"/>
          <w:lang w:eastAsia="zh-CN"/>
        </w:rPr>
        <w:t>CT3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>001A</w:t>
      </w:r>
      <w:r w:rsidR="00273C6D">
        <w:rPr>
          <w:rFonts w:ascii="Times New Roman" w:eastAsia="宋体" w:hAnsi="Times New Roman" w:cs="Times New Roman"/>
          <w:kern w:val="0"/>
          <w:szCs w:val="24"/>
          <w:lang w:eastAsia="zh-CN"/>
        </w:rPr>
        <w:t>, Wuhan, China</w:t>
      </w:r>
      <w:r w:rsidRPr="007D1349">
        <w:rPr>
          <w:rFonts w:ascii="Times New Roman" w:eastAsia="宋体" w:hAnsi="Times New Roman" w:cs="Times New Roman"/>
          <w:kern w:val="0"/>
          <w:szCs w:val="24"/>
          <w:lang w:eastAsia="zh-CN"/>
        </w:rPr>
        <w:t>) at room temperature.</w:t>
      </w:r>
    </w:p>
    <w:p w14:paraId="39FF1C45" w14:textId="77777777" w:rsidR="0043701C" w:rsidRPr="00C96080" w:rsidRDefault="0043701C" w:rsidP="00F02175">
      <w:pPr>
        <w:spacing w:beforeLines="50" w:before="156" w:line="480" w:lineRule="auto"/>
        <w:jc w:val="both"/>
        <w:rPr>
          <w:rFonts w:ascii="Times New Roman" w:hAnsi="Times New Roman" w:cs="Times New Roman"/>
          <w:b/>
          <w:bCs/>
          <w:szCs w:val="24"/>
        </w:rPr>
      </w:pPr>
      <w:r w:rsidRPr="00C96080">
        <w:rPr>
          <w:rFonts w:ascii="Times New Roman" w:hAnsi="Times New Roman" w:cs="Times New Roman"/>
          <w:b/>
          <w:bCs/>
          <w:szCs w:val="24"/>
        </w:rPr>
        <w:t>Computational Details</w:t>
      </w:r>
    </w:p>
    <w:p w14:paraId="0F906D11" w14:textId="325552A7" w:rsidR="00B728FC" w:rsidRPr="00D103D6" w:rsidRDefault="0043701C" w:rsidP="002A2B9B">
      <w:pPr>
        <w:spacing w:line="480" w:lineRule="auto"/>
        <w:ind w:firstLineChars="100" w:firstLine="240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All the density functional theory (DFT) calculations </w:t>
      </w:r>
      <w:r w:rsidR="00CA0CE9">
        <w:rPr>
          <w:rFonts w:ascii="Times New Roman" w:hAnsi="Times New Roman" w:cs="Times New Roman"/>
          <w:szCs w:val="24"/>
        </w:rPr>
        <w:t>are</w:t>
      </w:r>
      <w:r>
        <w:rPr>
          <w:rFonts w:ascii="Times New Roman" w:hAnsi="Times New Roman" w:cs="Times New Roman"/>
          <w:szCs w:val="24"/>
        </w:rPr>
        <w:t xml:space="preserve"> performed within the projector-augmented wave scheme by using the plane-wave code VASP</w:t>
      </w:r>
      <w:r w:rsidR="00247166">
        <w:rPr>
          <w:rFonts w:ascii="Times New Roman" w:hAnsi="Times New Roman" w:cs="Times New Roman"/>
          <w:szCs w:val="24"/>
          <w:vertAlign w:val="superscript"/>
        </w:rPr>
        <w:t>1</w:t>
      </w:r>
      <w:r>
        <w:rPr>
          <w:rFonts w:ascii="Times New Roman" w:hAnsi="Times New Roman" w:cs="Times New Roman"/>
          <w:szCs w:val="24"/>
        </w:rPr>
        <w:t xml:space="preserve">. Perdew-Burke-Ernzerhof flavor of generalized gradient approximation </w:t>
      </w:r>
      <w:r w:rsidR="00CA0CE9">
        <w:rPr>
          <w:rFonts w:ascii="Times New Roman" w:hAnsi="Times New Roman" w:cs="Times New Roman"/>
          <w:szCs w:val="24"/>
        </w:rPr>
        <w:t>is</w:t>
      </w:r>
      <w:r>
        <w:rPr>
          <w:rFonts w:ascii="Times New Roman" w:hAnsi="Times New Roman" w:cs="Times New Roman"/>
          <w:szCs w:val="24"/>
        </w:rPr>
        <w:t xml:space="preserve"> applied for the exchange-correlation functional</w:t>
      </w:r>
      <w:r w:rsidR="00247166">
        <w:rPr>
          <w:rFonts w:ascii="Times New Roman" w:hAnsi="Times New Roman" w:cs="Times New Roman"/>
          <w:szCs w:val="24"/>
          <w:vertAlign w:val="superscript"/>
        </w:rPr>
        <w:t>2</w:t>
      </w:r>
      <w:r>
        <w:rPr>
          <w:rFonts w:ascii="Times New Roman" w:hAnsi="Times New Roman" w:cs="Times New Roman"/>
          <w:szCs w:val="24"/>
        </w:rPr>
        <w:t xml:space="preserve">. Kinetic energy cutoff </w:t>
      </w:r>
      <w:r w:rsidR="00C250D2">
        <w:rPr>
          <w:rFonts w:ascii="Times New Roman" w:hAnsi="Times New Roman" w:cs="Times New Roman"/>
          <w:szCs w:val="24"/>
        </w:rPr>
        <w:t>is</w:t>
      </w:r>
      <w:r>
        <w:rPr>
          <w:rFonts w:ascii="Times New Roman" w:hAnsi="Times New Roman" w:cs="Times New Roman"/>
          <w:szCs w:val="24"/>
        </w:rPr>
        <w:t xml:space="preserve"> set as 400 eV, and energy/force convergence criteria </w:t>
      </w:r>
      <w:r w:rsidR="00CA0CE9">
        <w:rPr>
          <w:rFonts w:ascii="Times New Roman" w:hAnsi="Times New Roman" w:cs="Times New Roman"/>
          <w:szCs w:val="24"/>
        </w:rPr>
        <w:t>are</w:t>
      </w:r>
      <w:r>
        <w:rPr>
          <w:rFonts w:ascii="Times New Roman" w:hAnsi="Times New Roman" w:cs="Times New Roman"/>
          <w:szCs w:val="24"/>
        </w:rPr>
        <w:t xml:space="preserve"> set as 10</w:t>
      </w:r>
      <w:r w:rsidRPr="002045CB">
        <w:rPr>
          <w:rFonts w:ascii="Times New Roman" w:hAnsi="Times New Roman" w:cs="Times New Roman"/>
          <w:szCs w:val="24"/>
          <w:vertAlign w:val="superscript"/>
        </w:rPr>
        <w:t>-</w:t>
      </w:r>
      <w:r>
        <w:rPr>
          <w:rFonts w:ascii="Times New Roman" w:hAnsi="Times New Roman" w:cs="Times New Roman"/>
          <w:szCs w:val="24"/>
          <w:vertAlign w:val="superscript"/>
        </w:rPr>
        <w:t>5</w:t>
      </w:r>
      <w:r>
        <w:rPr>
          <w:rFonts w:ascii="Times New Roman" w:hAnsi="Times New Roman" w:cs="Times New Roman"/>
          <w:szCs w:val="24"/>
        </w:rPr>
        <w:t xml:space="preserve"> eV and 0.05 eV/Å, respectively. Gamma-centered 3</w:t>
      </w:r>
      <w:r>
        <w:rPr>
          <w:rFonts w:ascii="TimesNewRomanPSMT" w:hAnsi="TimesNewRomanPSMT" w:cs="TimesNewRomanPSMT"/>
          <w:szCs w:val="24"/>
        </w:rPr>
        <w:t xml:space="preserve">×3×1 Monkhorst-Pack k-meshes </w:t>
      </w:r>
      <w:r w:rsidR="00CA0CE9">
        <w:rPr>
          <w:rFonts w:ascii="TimesNewRomanPSMT" w:hAnsi="TimesNewRomanPSMT" w:cs="TimesNewRomanPSMT"/>
          <w:szCs w:val="24"/>
        </w:rPr>
        <w:t>are</w:t>
      </w:r>
      <w:r>
        <w:rPr>
          <w:rFonts w:ascii="TimesNewRomanPSMT" w:hAnsi="TimesNewRomanPSMT" w:cs="TimesNewRomanPSMT"/>
          <w:szCs w:val="24"/>
        </w:rPr>
        <w:t xml:space="preserve"> used for the Brillouin zone sampling</w:t>
      </w:r>
      <w:r w:rsidR="00D9678F" w:rsidRPr="00D9678F">
        <w:rPr>
          <w:rFonts w:ascii="TimesNewRomanPSMT" w:hAnsi="TimesNewRomanPSMT" w:cs="TimesNewRomanPSMT"/>
          <w:szCs w:val="24"/>
        </w:rPr>
        <w:t xml:space="preserve">, while a denser 5×5×1 mesh </w:t>
      </w:r>
      <w:r w:rsidR="00D9678F">
        <w:rPr>
          <w:rFonts w:ascii="TimesNewRomanPSMT" w:hAnsi="TimesNewRomanPSMT" w:cs="TimesNewRomanPSMT"/>
          <w:szCs w:val="24"/>
        </w:rPr>
        <w:t>is</w:t>
      </w:r>
      <w:r w:rsidR="00D9678F" w:rsidRPr="00D9678F">
        <w:rPr>
          <w:rFonts w:ascii="TimesNewRomanPSMT" w:hAnsi="TimesNewRomanPSMT" w:cs="TimesNewRomanPSMT"/>
          <w:szCs w:val="24"/>
        </w:rPr>
        <w:t xml:space="preserve"> applied during DOS calculations.</w:t>
      </w:r>
      <w:r>
        <w:rPr>
          <w:rFonts w:ascii="TimesNewRomanPSMT" w:hAnsi="TimesNewRomanPSMT" w:cs="TimesNewRomanPSMT"/>
          <w:szCs w:val="24"/>
        </w:rPr>
        <w:t>.</w:t>
      </w:r>
      <w:r>
        <w:rPr>
          <w:rFonts w:ascii="Times New Roman" w:hAnsi="Times New Roman" w:cs="Times New Roman"/>
          <w:szCs w:val="24"/>
        </w:rPr>
        <w:t xml:space="preserve"> DFT-D3 scheme with Becke-Jonson damping </w:t>
      </w:r>
      <w:r w:rsidR="00CA0CE9">
        <w:rPr>
          <w:rFonts w:ascii="Times New Roman" w:hAnsi="Times New Roman" w:cs="Times New Roman"/>
          <w:szCs w:val="24"/>
        </w:rPr>
        <w:t>is</w:t>
      </w:r>
      <w:r>
        <w:rPr>
          <w:rFonts w:ascii="Times New Roman" w:hAnsi="Times New Roman" w:cs="Times New Roman"/>
          <w:szCs w:val="24"/>
        </w:rPr>
        <w:t xml:space="preserve"> applied to account for the van der Waals correction</w:t>
      </w:r>
      <w:r w:rsidR="00247166" w:rsidRPr="00247166">
        <w:rPr>
          <w:rFonts w:ascii="Times New Roman" w:hAnsi="Times New Roman" w:cs="Times New Roman"/>
          <w:szCs w:val="24"/>
          <w:vertAlign w:val="superscript"/>
        </w:rPr>
        <w:t>3</w:t>
      </w:r>
      <w:r>
        <w:rPr>
          <w:rFonts w:ascii="Times New Roman" w:hAnsi="Times New Roman" w:cs="Times New Roman"/>
          <w:szCs w:val="24"/>
        </w:rPr>
        <w:t xml:space="preserve">. Vacuum layer with the thickness of at least 20 Å </w:t>
      </w:r>
      <w:r w:rsidR="00CA0CE9">
        <w:rPr>
          <w:rFonts w:ascii="Times New Roman" w:hAnsi="Times New Roman" w:cs="Times New Roman"/>
          <w:szCs w:val="24"/>
        </w:rPr>
        <w:t>is</w:t>
      </w:r>
      <w:r>
        <w:rPr>
          <w:rFonts w:ascii="Times New Roman" w:hAnsi="Times New Roman" w:cs="Times New Roman"/>
          <w:szCs w:val="24"/>
        </w:rPr>
        <w:t xml:space="preserve"> added to prevent spurious interactions between adjacent cells. During the geometric optimization, the </w:t>
      </w:r>
      <w:r>
        <w:rPr>
          <w:rFonts w:ascii="Times New Roman" w:hAnsi="Times New Roman" w:cs="Times New Roman"/>
          <w:szCs w:val="24"/>
        </w:rPr>
        <w:lastRenderedPageBreak/>
        <w:t xml:space="preserve">bottom two layers of atoms </w:t>
      </w:r>
      <w:r w:rsidR="00CA0CE9">
        <w:rPr>
          <w:rFonts w:ascii="Times New Roman" w:hAnsi="Times New Roman" w:cs="Times New Roman"/>
          <w:szCs w:val="24"/>
        </w:rPr>
        <w:t>are</w:t>
      </w:r>
      <w:r>
        <w:rPr>
          <w:rFonts w:ascii="Times New Roman" w:hAnsi="Times New Roman" w:cs="Times New Roman"/>
          <w:szCs w:val="24"/>
        </w:rPr>
        <w:t xml:space="preserve"> fixed and the rest of them </w:t>
      </w:r>
      <w:r w:rsidR="00CA0CE9">
        <w:rPr>
          <w:rFonts w:ascii="Times New Roman" w:hAnsi="Times New Roman" w:cs="Times New Roman"/>
          <w:szCs w:val="24"/>
        </w:rPr>
        <w:t>are</w:t>
      </w:r>
      <w:r>
        <w:rPr>
          <w:rFonts w:ascii="Times New Roman" w:hAnsi="Times New Roman" w:cs="Times New Roman"/>
          <w:szCs w:val="24"/>
        </w:rPr>
        <w:t xml:space="preserve"> allowed to relax. All the structures are visualized with the VESTA package</w:t>
      </w:r>
      <w:r w:rsidR="00247166" w:rsidRPr="00247166">
        <w:rPr>
          <w:rFonts w:ascii="Times New Roman" w:hAnsi="Times New Roman" w:cs="Times New Roman"/>
          <w:szCs w:val="24"/>
          <w:vertAlign w:val="superscript"/>
        </w:rPr>
        <w:t>4</w:t>
      </w:r>
      <w:r>
        <w:rPr>
          <w:rFonts w:ascii="Times New Roman" w:hAnsi="Times New Roman" w:cs="Times New Roman"/>
          <w:szCs w:val="24"/>
        </w:rPr>
        <w:t xml:space="preserve">. </w:t>
      </w:r>
      <w:r w:rsidR="00320EC1" w:rsidRPr="00320EC1">
        <w:rPr>
          <w:rFonts w:ascii="Times New Roman" w:hAnsi="Times New Roman" w:cs="Times New Roman"/>
          <w:szCs w:val="24"/>
        </w:rPr>
        <w:t>Decomposition energy barriers were calculated using the climbing-image nudged elastic band (CI-NEB) method</w:t>
      </w:r>
      <w:r w:rsidR="00320EC1" w:rsidRPr="00320EC1">
        <w:rPr>
          <w:rFonts w:ascii="Times New Roman" w:hAnsi="Times New Roman" w:cs="Times New Roman"/>
          <w:szCs w:val="24"/>
          <w:vertAlign w:val="superscript"/>
        </w:rPr>
        <w:t>5</w:t>
      </w:r>
      <w:r w:rsidR="00320EC1" w:rsidRPr="00320EC1">
        <w:rPr>
          <w:rFonts w:ascii="Times New Roman" w:hAnsi="Times New Roman" w:cs="Times New Roman"/>
          <w:szCs w:val="24"/>
        </w:rPr>
        <w:t>.</w:t>
      </w:r>
      <w:r w:rsidR="00CF2E4B" w:rsidRPr="00CF2E4B">
        <w:t xml:space="preserve"> </w:t>
      </w:r>
      <w:r w:rsidR="00CF2E4B" w:rsidRPr="00CF2E4B">
        <w:rPr>
          <w:rFonts w:ascii="Times New Roman" w:hAnsi="Times New Roman" w:cs="Times New Roman"/>
          <w:szCs w:val="24"/>
        </w:rPr>
        <w:t xml:space="preserve">AIMD simulations </w:t>
      </w:r>
      <w:r w:rsidR="00CF2E4B">
        <w:rPr>
          <w:rFonts w:ascii="Times New Roman" w:hAnsi="Times New Roman" w:cs="Times New Roman"/>
          <w:szCs w:val="24"/>
        </w:rPr>
        <w:t>are</w:t>
      </w:r>
      <w:r w:rsidR="00CF2E4B" w:rsidRPr="00CF2E4B">
        <w:rPr>
          <w:rFonts w:ascii="Times New Roman" w:hAnsi="Times New Roman" w:cs="Times New Roman"/>
          <w:szCs w:val="24"/>
        </w:rPr>
        <w:t xml:space="preserve"> performed at 300 K with NVT ensemble and Nosé-Hoover thermostat. The time step </w:t>
      </w:r>
      <w:r w:rsidR="00CF2E4B">
        <w:rPr>
          <w:rFonts w:ascii="Times New Roman" w:hAnsi="Times New Roman" w:cs="Times New Roman"/>
          <w:szCs w:val="24"/>
        </w:rPr>
        <w:t>is</w:t>
      </w:r>
      <w:r w:rsidR="00CF2E4B" w:rsidRPr="00CF2E4B">
        <w:rPr>
          <w:rFonts w:ascii="Times New Roman" w:hAnsi="Times New Roman" w:cs="Times New Roman"/>
          <w:szCs w:val="24"/>
        </w:rPr>
        <w:t xml:space="preserve"> set as 0.1 fs with a total number of steps of 5000 for each structure.</w:t>
      </w:r>
    </w:p>
    <w:p w14:paraId="42A021B5" w14:textId="449AF0BD" w:rsidR="00D3668D" w:rsidRDefault="00D3668D">
      <w:pPr>
        <w:widowControl/>
      </w:pPr>
      <w:r>
        <w:br w:type="page"/>
      </w:r>
    </w:p>
    <w:p w14:paraId="64E6BE04" w14:textId="1A62FA1F" w:rsidR="00B615EA" w:rsidRDefault="00602FC0" w:rsidP="00D812DE">
      <w:pPr>
        <w:widowControl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22232D4" wp14:editId="4D10263E">
            <wp:extent cx="4099810" cy="3319846"/>
            <wp:effectExtent l="0" t="0" r="2540" b="0"/>
            <wp:docPr id="9" name="图片 9" descr="图表, 直方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图表, 直方图&#10;&#10;描述已自动生成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1544" cy="3329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49877" w14:textId="0AEAD148" w:rsidR="00B615EA" w:rsidRDefault="00B615EA" w:rsidP="00B615EA">
      <w:pPr>
        <w:widowControl/>
        <w:spacing w:line="480" w:lineRule="auto"/>
        <w:jc w:val="both"/>
        <w:rPr>
          <w:rFonts w:ascii="Times New Roman" w:hAnsi="Times New Roman" w:cs="Times New Roman"/>
        </w:rPr>
      </w:pPr>
      <w:r w:rsidRPr="00D518BA">
        <w:rPr>
          <w:rFonts w:ascii="Times New Roman" w:hAnsi="Times New Roman" w:cs="Times New Roman" w:hint="eastAsia"/>
          <w:b/>
          <w:bCs/>
        </w:rPr>
        <w:t>F</w:t>
      </w:r>
      <w:r w:rsidRPr="00D518BA">
        <w:rPr>
          <w:rFonts w:ascii="Times New Roman" w:hAnsi="Times New Roman" w:cs="Times New Roman"/>
          <w:b/>
          <w:bCs/>
        </w:rPr>
        <w:t>igure S</w:t>
      </w:r>
      <w:r>
        <w:rPr>
          <w:rFonts w:ascii="Times New Roman" w:hAnsi="Times New Roman" w:cs="Times New Roman"/>
          <w:b/>
          <w:bCs/>
        </w:rPr>
        <w:t>1</w:t>
      </w:r>
      <w:r>
        <w:rPr>
          <w:rFonts w:ascii="Times New Roman" w:hAnsi="Times New Roman" w:cs="Times New Roman"/>
        </w:rPr>
        <w:t>. XRD patterns of Cu</w:t>
      </w:r>
      <w:r w:rsidR="00794C6E" w:rsidRPr="008850FF">
        <w:rPr>
          <w:rFonts w:ascii="Times New Roman" w:hAnsi="Times New Roman" w:cs="Times New Roman"/>
          <w:szCs w:val="24"/>
        </w:rPr>
        <w:t>[C</w:t>
      </w:r>
      <w:r w:rsidR="00794C6E">
        <w:rPr>
          <w:rFonts w:ascii="Times New Roman" w:hAnsi="Times New Roman" w:cs="Times New Roman"/>
          <w:szCs w:val="24"/>
        </w:rPr>
        <w:t>o</w:t>
      </w:r>
      <w:r w:rsidR="00794C6E" w:rsidRPr="008850FF">
        <w:rPr>
          <w:rFonts w:ascii="Times New Roman" w:hAnsi="Times New Roman" w:cs="Times New Roman"/>
          <w:szCs w:val="24"/>
        </w:rPr>
        <w:t>(CN)</w:t>
      </w:r>
      <w:r w:rsidR="00794C6E" w:rsidRPr="008850FF">
        <w:rPr>
          <w:rFonts w:ascii="Times New Roman" w:hAnsi="Times New Roman" w:cs="Times New Roman"/>
          <w:szCs w:val="24"/>
          <w:vertAlign w:val="subscript"/>
        </w:rPr>
        <w:t>6</w:t>
      </w:r>
      <w:r w:rsidR="00794C6E" w:rsidRPr="008850FF">
        <w:rPr>
          <w:rFonts w:ascii="Times New Roman" w:hAnsi="Times New Roman" w:cs="Times New Roman"/>
          <w:szCs w:val="24"/>
        </w:rPr>
        <w:t>]</w:t>
      </w:r>
      <w:r>
        <w:rPr>
          <w:rFonts w:ascii="Times New Roman" w:hAnsi="Times New Roman" w:cs="Times New Roman"/>
        </w:rPr>
        <w:t xml:space="preserve"> and treated at 300 </w:t>
      </w:r>
      <w:r w:rsidRPr="00D518BA">
        <w:rPr>
          <w:rFonts w:ascii="Times New Roman" w:hAnsi="Times New Roman" w:cs="Times New Roman"/>
          <w:vertAlign w:val="superscript"/>
        </w:rPr>
        <w:t>o</w:t>
      </w:r>
      <w:r>
        <w:rPr>
          <w:rFonts w:ascii="Times New Roman" w:hAnsi="Times New Roman" w:cs="Times New Roman"/>
        </w:rPr>
        <w:t>C for 12 h under N</w:t>
      </w:r>
      <w:r w:rsidRPr="00D518BA">
        <w:rPr>
          <w:rFonts w:ascii="Times New Roman" w:hAnsi="Times New Roman" w:cs="Times New Roman"/>
          <w:vertAlign w:val="subscript"/>
        </w:rPr>
        <w:t>2</w:t>
      </w:r>
      <w:r>
        <w:rPr>
          <w:rFonts w:ascii="Times New Roman" w:hAnsi="Times New Roman" w:cs="Times New Roman"/>
        </w:rPr>
        <w:t xml:space="preserve"> atmosphere.</w:t>
      </w:r>
    </w:p>
    <w:p w14:paraId="0712522A" w14:textId="77777777" w:rsidR="00B615EA" w:rsidRPr="00B615EA" w:rsidRDefault="00B615EA">
      <w:pPr>
        <w:widowControl/>
      </w:pPr>
    </w:p>
    <w:p w14:paraId="5004CEF4" w14:textId="4F83CC50" w:rsidR="005A1D79" w:rsidRDefault="008E6B0A" w:rsidP="005A1D79">
      <w:pPr>
        <w:spacing w:line="480" w:lineRule="auto"/>
        <w:rPr>
          <w:rFonts w:ascii="Times New Roman" w:hAnsi="Times New Roman" w:cs="Times New Roman"/>
          <w:lang w:eastAsia="zh-CN"/>
        </w:rPr>
      </w:pPr>
      <w:r>
        <w:rPr>
          <w:rFonts w:ascii="Times New Roman" w:hAnsi="Times New Roman" w:cs="Times New Roman"/>
          <w:noProof/>
          <w:lang w:eastAsia="zh-CN"/>
        </w:rPr>
        <w:lastRenderedPageBreak/>
        <w:drawing>
          <wp:inline distT="0" distB="0" distL="0" distR="0" wp14:anchorId="0E41FF31" wp14:editId="20505585">
            <wp:extent cx="5270500" cy="6177915"/>
            <wp:effectExtent l="0" t="0" r="0" b="0"/>
            <wp:docPr id="6" name="图片 6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形用户界面, 应用程序&#10;&#10;描述已自动生成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17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074B0" w14:textId="1CAA15AD" w:rsidR="00B728FC" w:rsidRDefault="005A1D79" w:rsidP="00282613">
      <w:pPr>
        <w:spacing w:line="480" w:lineRule="auto"/>
        <w:jc w:val="both"/>
        <w:rPr>
          <w:rFonts w:ascii="Times New Roman" w:hAnsi="Times New Roman" w:cs="Times New Roman"/>
        </w:rPr>
      </w:pPr>
      <w:r w:rsidRPr="00E25FD9">
        <w:rPr>
          <w:rFonts w:ascii="Times New Roman" w:hAnsi="Times New Roman" w:cs="Times New Roman" w:hint="eastAsia"/>
          <w:b/>
          <w:bCs/>
          <w:lang w:eastAsia="zh-CN"/>
        </w:rPr>
        <w:t>F</w:t>
      </w:r>
      <w:r w:rsidRPr="00E25FD9">
        <w:rPr>
          <w:rFonts w:ascii="Times New Roman" w:hAnsi="Times New Roman" w:cs="Times New Roman"/>
          <w:b/>
          <w:bCs/>
          <w:lang w:eastAsia="zh-CN"/>
        </w:rPr>
        <w:t>igure S</w:t>
      </w:r>
      <w:r w:rsidR="00B615EA">
        <w:rPr>
          <w:rFonts w:ascii="Times New Roman" w:hAnsi="Times New Roman" w:cs="Times New Roman"/>
          <w:b/>
          <w:bCs/>
          <w:lang w:eastAsia="zh-CN"/>
        </w:rPr>
        <w:t>2</w:t>
      </w:r>
      <w:r>
        <w:rPr>
          <w:rFonts w:ascii="Times New Roman" w:hAnsi="Times New Roman" w:cs="Times New Roman"/>
          <w:lang w:eastAsia="zh-CN"/>
        </w:rPr>
        <w:t xml:space="preserve">. </w:t>
      </w:r>
      <w:r w:rsidRPr="00E25FD9">
        <w:rPr>
          <w:rFonts w:ascii="Times New Roman" w:hAnsi="Times New Roman" w:cs="Times New Roman"/>
          <w:lang w:eastAsia="zh-CN"/>
        </w:rPr>
        <w:t>N</w:t>
      </w:r>
      <w:r w:rsidRPr="00E25FD9">
        <w:rPr>
          <w:rFonts w:ascii="Times New Roman" w:hAnsi="Times New Roman" w:cs="Times New Roman"/>
          <w:vertAlign w:val="subscript"/>
          <w:lang w:eastAsia="zh-CN"/>
        </w:rPr>
        <w:t>2</w:t>
      </w:r>
      <w:r w:rsidRPr="00E25FD9">
        <w:rPr>
          <w:rFonts w:ascii="Times New Roman" w:hAnsi="Times New Roman" w:cs="Times New Roman"/>
          <w:lang w:eastAsia="zh-CN"/>
        </w:rPr>
        <w:t xml:space="preserve"> absorption and desorption isotherms </w:t>
      </w:r>
      <w:r>
        <w:rPr>
          <w:rFonts w:ascii="Times New Roman" w:hAnsi="Times New Roman" w:cs="Times New Roman"/>
          <w:lang w:eastAsia="zh-CN"/>
        </w:rPr>
        <w:t>of (a)</w:t>
      </w:r>
      <w:r w:rsidRPr="00E25FD9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CuCo(CN)</w:t>
      </w:r>
      <w:r w:rsidRPr="00875D57">
        <w:rPr>
          <w:rFonts w:ascii="Times New Roman" w:hAnsi="Times New Roman" w:cs="Times New Roman"/>
          <w:vertAlign w:val="subscript"/>
        </w:rPr>
        <w:t>6</w:t>
      </w:r>
      <w:r>
        <w:rPr>
          <w:rFonts w:ascii="Times New Roman" w:hAnsi="Times New Roman" w:cs="Times New Roman"/>
        </w:rPr>
        <w:t xml:space="preserve"> and </w:t>
      </w:r>
      <w:r w:rsidR="007F6D76">
        <w:rPr>
          <w:rFonts w:ascii="Times New Roman" w:hAnsi="Times New Roman" w:cs="Times New Roman"/>
        </w:rPr>
        <w:t>Se-in-</w:t>
      </w:r>
      <w:r>
        <w:rPr>
          <w:rFonts w:ascii="Times New Roman" w:hAnsi="Times New Roman" w:cs="Times New Roman"/>
        </w:rPr>
        <w:t>CuCo(CN)</w:t>
      </w:r>
      <w:r w:rsidRPr="00875D57">
        <w:rPr>
          <w:rFonts w:ascii="Times New Roman" w:hAnsi="Times New Roman" w:cs="Times New Roman"/>
          <w:vertAlign w:val="subscript"/>
        </w:rPr>
        <w:t>6</w:t>
      </w:r>
      <w:r>
        <w:rPr>
          <w:rFonts w:ascii="Times New Roman" w:hAnsi="Times New Roman" w:cs="Times New Roman"/>
        </w:rPr>
        <w:t>; (c) NiCo(CN)</w:t>
      </w:r>
      <w:r w:rsidRPr="00875D57">
        <w:rPr>
          <w:rFonts w:ascii="Times New Roman" w:hAnsi="Times New Roman" w:cs="Times New Roman"/>
          <w:vertAlign w:val="subscript"/>
        </w:rPr>
        <w:t>6</w:t>
      </w:r>
      <w:r>
        <w:rPr>
          <w:rFonts w:ascii="Times New Roman" w:hAnsi="Times New Roman" w:cs="Times New Roman"/>
        </w:rPr>
        <w:t xml:space="preserve"> and </w:t>
      </w:r>
      <w:r w:rsidR="007F6D76">
        <w:rPr>
          <w:rFonts w:ascii="Times New Roman" w:hAnsi="Times New Roman" w:cs="Times New Roman"/>
        </w:rPr>
        <w:t>Se-in-</w:t>
      </w:r>
      <w:r>
        <w:rPr>
          <w:rFonts w:ascii="Times New Roman" w:hAnsi="Times New Roman" w:cs="Times New Roman"/>
        </w:rPr>
        <w:t>NiCo(CN)</w:t>
      </w:r>
      <w:r w:rsidRPr="00875D57">
        <w:rPr>
          <w:rFonts w:ascii="Times New Roman" w:hAnsi="Times New Roman" w:cs="Times New Roman"/>
          <w:vertAlign w:val="subscript"/>
        </w:rPr>
        <w:t>6</w:t>
      </w:r>
      <w:r>
        <w:rPr>
          <w:rFonts w:ascii="Times New Roman" w:hAnsi="Times New Roman" w:cs="Times New Roman"/>
        </w:rPr>
        <w:t>; (e) CoCo(CN)</w:t>
      </w:r>
      <w:r w:rsidRPr="00875D57">
        <w:rPr>
          <w:rFonts w:ascii="Times New Roman" w:hAnsi="Times New Roman" w:cs="Times New Roman"/>
          <w:vertAlign w:val="subscript"/>
        </w:rPr>
        <w:t>6</w:t>
      </w:r>
      <w:r>
        <w:rPr>
          <w:rFonts w:ascii="Times New Roman" w:hAnsi="Times New Roman" w:cs="Times New Roman"/>
        </w:rPr>
        <w:t xml:space="preserve"> and </w:t>
      </w:r>
      <w:r w:rsidR="007F6D76">
        <w:rPr>
          <w:rFonts w:ascii="Times New Roman" w:hAnsi="Times New Roman" w:cs="Times New Roman"/>
        </w:rPr>
        <w:t>Se-in-</w:t>
      </w:r>
      <w:r>
        <w:rPr>
          <w:rFonts w:ascii="Times New Roman" w:hAnsi="Times New Roman" w:cs="Times New Roman"/>
        </w:rPr>
        <w:t>CoCo(CN)</w:t>
      </w:r>
      <w:r w:rsidRPr="00875D57">
        <w:rPr>
          <w:rFonts w:ascii="Times New Roman" w:hAnsi="Times New Roman" w:cs="Times New Roman"/>
          <w:vertAlign w:val="subscript"/>
        </w:rPr>
        <w:t>6</w:t>
      </w:r>
      <w:r>
        <w:rPr>
          <w:rFonts w:ascii="Times New Roman" w:hAnsi="Times New Roman" w:cs="Times New Roman"/>
        </w:rPr>
        <w:t xml:space="preserve"> frameworks. </w:t>
      </w:r>
      <w:r w:rsidRPr="004127BA">
        <w:rPr>
          <w:rFonts w:ascii="Times New Roman" w:hAnsi="Times New Roman" w:cs="Times New Roman"/>
        </w:rPr>
        <w:t xml:space="preserve">Pore-size distributions of </w:t>
      </w:r>
      <w:r>
        <w:rPr>
          <w:rFonts w:ascii="Times New Roman" w:hAnsi="Times New Roman" w:cs="Times New Roman"/>
        </w:rPr>
        <w:t>(b) CuCo(CN)</w:t>
      </w:r>
      <w:r w:rsidRPr="00875D57">
        <w:rPr>
          <w:rFonts w:ascii="Times New Roman" w:hAnsi="Times New Roman" w:cs="Times New Roman"/>
          <w:vertAlign w:val="subscript"/>
        </w:rPr>
        <w:t>6</w:t>
      </w:r>
      <w:r>
        <w:rPr>
          <w:rFonts w:ascii="Times New Roman" w:hAnsi="Times New Roman" w:cs="Times New Roman"/>
        </w:rPr>
        <w:t>, (d) NiCo(CN)</w:t>
      </w:r>
      <w:r w:rsidRPr="00875D57">
        <w:rPr>
          <w:rFonts w:ascii="Times New Roman" w:hAnsi="Times New Roman" w:cs="Times New Roman"/>
          <w:vertAlign w:val="subscript"/>
        </w:rPr>
        <w:t>6</w:t>
      </w:r>
      <w:r>
        <w:rPr>
          <w:rFonts w:ascii="Times New Roman" w:hAnsi="Times New Roman" w:cs="Times New Roman"/>
        </w:rPr>
        <w:t xml:space="preserve"> and (f) CoCo(CN)</w:t>
      </w:r>
      <w:r w:rsidRPr="00875D57">
        <w:rPr>
          <w:rFonts w:ascii="Times New Roman" w:hAnsi="Times New Roman" w:cs="Times New Roman"/>
          <w:vertAlign w:val="subscript"/>
        </w:rPr>
        <w:t>6</w:t>
      </w:r>
      <w:r>
        <w:rPr>
          <w:rFonts w:ascii="Times New Roman" w:hAnsi="Times New Roman" w:cs="Times New Roman"/>
        </w:rPr>
        <w:t xml:space="preserve"> frameworks.</w:t>
      </w:r>
    </w:p>
    <w:p w14:paraId="4E97254A" w14:textId="13785D85" w:rsidR="00282613" w:rsidRPr="00282613" w:rsidRDefault="00282613" w:rsidP="00282613">
      <w:pPr>
        <w:spacing w:line="480" w:lineRule="auto"/>
        <w:jc w:val="both"/>
        <w:rPr>
          <w:rFonts w:ascii="Times New Roman" w:hAnsi="Times New Roman" w:cs="Times New Roman"/>
          <w:b/>
          <w:bCs/>
        </w:rPr>
      </w:pPr>
      <w:r w:rsidRPr="00282613">
        <w:rPr>
          <w:rFonts w:ascii="Times New Roman" w:hAnsi="Times New Roman" w:cs="Times New Roman" w:hint="eastAsia"/>
          <w:b/>
          <w:bCs/>
        </w:rPr>
        <w:t>N</w:t>
      </w:r>
      <w:r w:rsidRPr="00282613">
        <w:rPr>
          <w:rFonts w:ascii="Times New Roman" w:hAnsi="Times New Roman" w:cs="Times New Roman"/>
          <w:b/>
          <w:bCs/>
        </w:rPr>
        <w:t>otes:</w:t>
      </w:r>
    </w:p>
    <w:p w14:paraId="24D4BA47" w14:textId="49F494BD" w:rsidR="00FE77BD" w:rsidRDefault="00282613" w:rsidP="00282613">
      <w:pPr>
        <w:spacing w:line="480" w:lineRule="auto"/>
        <w:jc w:val="both"/>
        <w:rPr>
          <w:rFonts w:ascii="Times New Roman" w:hAnsi="Times New Roman" w:cs="Times New Roman"/>
          <w:lang w:eastAsia="zh-CN"/>
        </w:rPr>
      </w:pPr>
      <w:r w:rsidRPr="00282613">
        <w:rPr>
          <w:rFonts w:ascii="Times New Roman" w:hAnsi="Times New Roman" w:cs="Times New Roman"/>
        </w:rPr>
        <w:t xml:space="preserve">The </w:t>
      </w:r>
      <w:r>
        <w:rPr>
          <w:rFonts w:ascii="Times New Roman" w:hAnsi="Times New Roman" w:cs="Times New Roman"/>
        </w:rPr>
        <w:t>Cu[Co(CN)</w:t>
      </w:r>
      <w:r w:rsidRPr="00875D57">
        <w:rPr>
          <w:rFonts w:ascii="Times New Roman" w:hAnsi="Times New Roman" w:cs="Times New Roman"/>
          <w:vertAlign w:val="subscript"/>
        </w:rPr>
        <w:t>6</w:t>
      </w:r>
      <w:r w:rsidRPr="00282613">
        <w:rPr>
          <w:rFonts w:ascii="Times New Roman" w:hAnsi="Times New Roman" w:cs="Times New Roman"/>
        </w:rPr>
        <w:t>]</w:t>
      </w:r>
      <w:r>
        <w:rPr>
          <w:rFonts w:ascii="Times New Roman" w:hAnsi="Times New Roman" w:cs="Times New Roman"/>
        </w:rPr>
        <w:t>, Ni[Co(CN)</w:t>
      </w:r>
      <w:r w:rsidRPr="00875D57">
        <w:rPr>
          <w:rFonts w:ascii="Times New Roman" w:hAnsi="Times New Roman" w:cs="Times New Roman"/>
          <w:vertAlign w:val="subscript"/>
        </w:rPr>
        <w:t>6</w:t>
      </w:r>
      <w:r>
        <w:rPr>
          <w:rFonts w:ascii="Times New Roman" w:hAnsi="Times New Roman" w:cs="Times New Roman"/>
        </w:rPr>
        <w:t>] and Co[Co(CN)</w:t>
      </w:r>
      <w:r w:rsidRPr="00875D57">
        <w:rPr>
          <w:rFonts w:ascii="Times New Roman" w:hAnsi="Times New Roman" w:cs="Times New Roman"/>
          <w:vertAlign w:val="subscript"/>
        </w:rPr>
        <w:t>6</w:t>
      </w:r>
      <w:r>
        <w:rPr>
          <w:rFonts w:ascii="Times New Roman" w:hAnsi="Times New Roman" w:cs="Times New Roman"/>
        </w:rPr>
        <w:t xml:space="preserve">] frameworks show </w:t>
      </w:r>
      <w:r w:rsidRPr="00282613">
        <w:rPr>
          <w:rFonts w:ascii="Times New Roman" w:hAnsi="Times New Roman" w:cs="Times New Roman"/>
        </w:rPr>
        <w:t xml:space="preserve">mixed type I and </w:t>
      </w:r>
      <w:r w:rsidRPr="00282613">
        <w:rPr>
          <w:rFonts w:ascii="Times New Roman" w:hAnsi="Times New Roman" w:cs="Times New Roman"/>
        </w:rPr>
        <w:lastRenderedPageBreak/>
        <w:t>IV isotherms. The sharp adsorption increase in the</w:t>
      </w:r>
      <w:r>
        <w:rPr>
          <w:rFonts w:ascii="Times New Roman" w:hAnsi="Times New Roman" w:cs="Times New Roman" w:hint="eastAsia"/>
        </w:rPr>
        <w:t xml:space="preserve"> </w:t>
      </w:r>
      <w:r w:rsidRPr="00282613">
        <w:rPr>
          <w:rFonts w:ascii="Times New Roman" w:hAnsi="Times New Roman" w:cs="Times New Roman"/>
        </w:rPr>
        <w:t>low-pressure region indicates the existence of abundant</w:t>
      </w:r>
      <w:r>
        <w:rPr>
          <w:rFonts w:ascii="Times New Roman" w:hAnsi="Times New Roman" w:cs="Times New Roman" w:hint="eastAsia"/>
        </w:rPr>
        <w:t xml:space="preserve"> </w:t>
      </w:r>
      <w:r w:rsidRPr="00282613">
        <w:rPr>
          <w:rFonts w:ascii="Times New Roman" w:hAnsi="Times New Roman" w:cs="Times New Roman"/>
        </w:rPr>
        <w:t>micropores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 w:hint="eastAsia"/>
        </w:rPr>
        <w:t xml:space="preserve"> </w:t>
      </w:r>
      <w:r w:rsidRPr="00282613">
        <w:rPr>
          <w:rFonts w:ascii="Times New Roman" w:hAnsi="Times New Roman" w:cs="Times New Roman"/>
        </w:rPr>
        <w:t>The pore size distribution then</w:t>
      </w:r>
      <w:r>
        <w:rPr>
          <w:rFonts w:ascii="Times New Roman" w:hAnsi="Times New Roman" w:cs="Times New Roman" w:hint="eastAsia"/>
        </w:rPr>
        <w:t xml:space="preserve"> </w:t>
      </w:r>
      <w:r w:rsidRPr="00282613">
        <w:rPr>
          <w:rFonts w:ascii="Times New Roman" w:hAnsi="Times New Roman" w:cs="Times New Roman"/>
        </w:rPr>
        <w:t>analyzed based on the isotherms,</w:t>
      </w:r>
      <w:r>
        <w:rPr>
          <w:rFonts w:ascii="Times New Roman" w:hAnsi="Times New Roman" w:cs="Times New Roman" w:hint="eastAsia"/>
        </w:rPr>
        <w:t xml:space="preserve"> </w:t>
      </w:r>
      <w:r w:rsidRPr="00282613">
        <w:rPr>
          <w:rFonts w:ascii="Times New Roman" w:hAnsi="Times New Roman" w:cs="Times New Roman"/>
        </w:rPr>
        <w:t>which shows</w:t>
      </w:r>
      <w:r>
        <w:rPr>
          <w:rFonts w:ascii="Times New Roman" w:hAnsi="Times New Roman" w:cs="Times New Roman"/>
        </w:rPr>
        <w:t xml:space="preserve"> rang 30-55 Å</w:t>
      </w:r>
      <w:r w:rsidRPr="00282613">
        <w:rPr>
          <w:rFonts w:ascii="Times New Roman" w:hAnsi="Times New Roman" w:cs="Times New Roman"/>
        </w:rPr>
        <w:t>. The</w:t>
      </w:r>
      <w:r>
        <w:rPr>
          <w:rFonts w:ascii="Times New Roman" w:hAnsi="Times New Roman" w:cs="Times New Roman" w:hint="eastAsia"/>
        </w:rPr>
        <w:t xml:space="preserve"> </w:t>
      </w:r>
      <w:r w:rsidRPr="00282613">
        <w:rPr>
          <w:rFonts w:ascii="Times New Roman" w:hAnsi="Times New Roman" w:cs="Times New Roman"/>
        </w:rPr>
        <w:t>Brunauer</w:t>
      </w:r>
      <w:r>
        <w:rPr>
          <w:rFonts w:ascii="Times New Roman" w:hAnsi="Times New Roman" w:cs="Times New Roman"/>
        </w:rPr>
        <w:t>-</w:t>
      </w:r>
      <w:r w:rsidRPr="00282613">
        <w:rPr>
          <w:rFonts w:ascii="Times New Roman" w:hAnsi="Times New Roman" w:cs="Times New Roman"/>
        </w:rPr>
        <w:t>Emmett</w:t>
      </w:r>
      <w:r>
        <w:rPr>
          <w:rFonts w:ascii="Times New Roman" w:hAnsi="Times New Roman" w:cs="Times New Roman"/>
        </w:rPr>
        <w:t>-</w:t>
      </w:r>
      <w:r w:rsidRPr="00282613">
        <w:rPr>
          <w:rFonts w:ascii="Times New Roman" w:hAnsi="Times New Roman" w:cs="Times New Roman"/>
        </w:rPr>
        <w:t>Teller (BET) surface area obtained on the</w:t>
      </w:r>
      <w:r>
        <w:rPr>
          <w:rFonts w:ascii="Times New Roman" w:hAnsi="Times New Roman" w:cs="Times New Roman" w:hint="eastAsia"/>
        </w:rPr>
        <w:t xml:space="preserve"> </w:t>
      </w:r>
      <w:r w:rsidRPr="00282613">
        <w:rPr>
          <w:rFonts w:ascii="Times New Roman" w:hAnsi="Times New Roman" w:cs="Times New Roman"/>
        </w:rPr>
        <w:t xml:space="preserve">basis of the aforementioned adsorption isotherm of </w:t>
      </w:r>
      <w:r>
        <w:rPr>
          <w:rFonts w:ascii="Times New Roman" w:hAnsi="Times New Roman" w:cs="Times New Roman"/>
        </w:rPr>
        <w:t>Cu[Co(CN)</w:t>
      </w:r>
      <w:r w:rsidRPr="00875D57">
        <w:rPr>
          <w:rFonts w:ascii="Times New Roman" w:hAnsi="Times New Roman" w:cs="Times New Roman"/>
          <w:vertAlign w:val="subscript"/>
        </w:rPr>
        <w:t>6</w:t>
      </w:r>
      <w:r w:rsidRPr="00282613">
        <w:rPr>
          <w:rFonts w:ascii="Times New Roman" w:hAnsi="Times New Roman" w:cs="Times New Roman"/>
        </w:rPr>
        <w:t>]</w:t>
      </w:r>
      <w:r>
        <w:rPr>
          <w:rFonts w:ascii="Times New Roman" w:hAnsi="Times New Roman" w:cs="Times New Roman"/>
        </w:rPr>
        <w:t>, Ni[Co(CN)</w:t>
      </w:r>
      <w:r w:rsidRPr="00875D57">
        <w:rPr>
          <w:rFonts w:ascii="Times New Roman" w:hAnsi="Times New Roman" w:cs="Times New Roman"/>
          <w:vertAlign w:val="subscript"/>
        </w:rPr>
        <w:t>6</w:t>
      </w:r>
      <w:r>
        <w:rPr>
          <w:rFonts w:ascii="Times New Roman" w:hAnsi="Times New Roman" w:cs="Times New Roman"/>
        </w:rPr>
        <w:t>] and Co[Co(CN)</w:t>
      </w:r>
      <w:r w:rsidRPr="00875D57">
        <w:rPr>
          <w:rFonts w:ascii="Times New Roman" w:hAnsi="Times New Roman" w:cs="Times New Roman"/>
          <w:vertAlign w:val="subscript"/>
        </w:rPr>
        <w:t>6</w:t>
      </w:r>
      <w:r>
        <w:rPr>
          <w:rFonts w:ascii="Times New Roman" w:hAnsi="Times New Roman" w:cs="Times New Roman"/>
        </w:rPr>
        <w:t>]</w:t>
      </w:r>
      <w:r w:rsidRPr="00282613">
        <w:rPr>
          <w:rFonts w:ascii="Times New Roman" w:hAnsi="Times New Roman" w:cs="Times New Roman"/>
        </w:rPr>
        <w:t xml:space="preserve"> are </w:t>
      </w:r>
      <w:r w:rsidR="00E431A8">
        <w:rPr>
          <w:rFonts w:ascii="Times New Roman" w:hAnsi="Times New Roman" w:cs="Times New Roman"/>
        </w:rPr>
        <w:t>762.6</w:t>
      </w:r>
      <w:r w:rsidRPr="00282613">
        <w:rPr>
          <w:rFonts w:ascii="Times New Roman" w:hAnsi="Times New Roman" w:cs="Times New Roman"/>
        </w:rPr>
        <w:t xml:space="preserve">, </w:t>
      </w:r>
      <w:r w:rsidR="00E431A8">
        <w:rPr>
          <w:rFonts w:ascii="Times New Roman" w:hAnsi="Times New Roman" w:cs="Times New Roman"/>
        </w:rPr>
        <w:t>6</w:t>
      </w:r>
      <w:r w:rsidRPr="00282613">
        <w:rPr>
          <w:rFonts w:ascii="Times New Roman" w:hAnsi="Times New Roman" w:cs="Times New Roman"/>
        </w:rPr>
        <w:t>65</w:t>
      </w:r>
      <w:r w:rsidR="00E431A8">
        <w:rPr>
          <w:rFonts w:ascii="Times New Roman" w:hAnsi="Times New Roman" w:cs="Times New Roman"/>
        </w:rPr>
        <w:t>.3</w:t>
      </w:r>
      <w:r w:rsidRPr="00282613">
        <w:rPr>
          <w:rFonts w:ascii="Times New Roman" w:hAnsi="Times New Roman" w:cs="Times New Roman"/>
        </w:rPr>
        <w:t xml:space="preserve"> and </w:t>
      </w:r>
      <w:r w:rsidR="00E431A8">
        <w:rPr>
          <w:rFonts w:ascii="Times New Roman" w:hAnsi="Times New Roman" w:cs="Times New Roman"/>
        </w:rPr>
        <w:t>6</w:t>
      </w:r>
      <w:r w:rsidRPr="00282613">
        <w:rPr>
          <w:rFonts w:ascii="Times New Roman" w:hAnsi="Times New Roman" w:cs="Times New Roman"/>
        </w:rPr>
        <w:t>36</w:t>
      </w:r>
      <w:r w:rsidR="00E431A8">
        <w:rPr>
          <w:rFonts w:ascii="Times New Roman" w:hAnsi="Times New Roman" w:cs="Times New Roman"/>
        </w:rPr>
        <w:t>.9</w:t>
      </w:r>
      <w:r w:rsidRPr="00282613">
        <w:rPr>
          <w:rFonts w:ascii="Times New Roman" w:hAnsi="Times New Roman" w:cs="Times New Roman"/>
        </w:rPr>
        <w:t xml:space="preserve"> m</w:t>
      </w:r>
      <w:r w:rsidRPr="00E431A8">
        <w:rPr>
          <w:rFonts w:ascii="Times New Roman" w:hAnsi="Times New Roman" w:cs="Times New Roman"/>
          <w:vertAlign w:val="superscript"/>
        </w:rPr>
        <w:t>2</w:t>
      </w:r>
      <w:r w:rsidR="00FE77BD">
        <w:rPr>
          <w:rFonts w:ascii="Times New Roman" w:hAnsi="Times New Roman" w:cs="Times New Roman"/>
        </w:rPr>
        <w:sym w:font="Symbol" w:char="F0D7"/>
      </w:r>
      <w:r w:rsidRPr="00282613">
        <w:rPr>
          <w:rFonts w:ascii="Times New Roman" w:hAnsi="Times New Roman" w:cs="Times New Roman"/>
        </w:rPr>
        <w:t>g</w:t>
      </w:r>
      <w:r w:rsidR="00FE77BD" w:rsidRPr="00FE77BD">
        <w:rPr>
          <w:rFonts w:ascii="Times New Roman" w:hAnsi="Times New Roman" w:cs="Times New Roman"/>
          <w:vertAlign w:val="superscript"/>
        </w:rPr>
        <w:t>-</w:t>
      </w:r>
      <w:r w:rsidRPr="00FE77BD">
        <w:rPr>
          <w:rFonts w:ascii="Times New Roman" w:hAnsi="Times New Roman" w:cs="Times New Roman"/>
          <w:vertAlign w:val="superscript"/>
        </w:rPr>
        <w:t>1</w:t>
      </w:r>
      <w:r w:rsidRPr="00282613">
        <w:rPr>
          <w:rFonts w:ascii="Times New Roman" w:hAnsi="Times New Roman" w:cs="Times New Roman"/>
        </w:rPr>
        <w:t>, respectively.</w:t>
      </w:r>
      <w:r w:rsidR="00E431A8">
        <w:rPr>
          <w:rFonts w:ascii="Times New Roman" w:hAnsi="Times New Roman" w:cs="Times New Roman"/>
        </w:rPr>
        <w:t xml:space="preserve"> After selenium infiltration, the surface area decreased to 63.2, 183.4 and 205.7 </w:t>
      </w:r>
      <w:r w:rsidR="00E431A8" w:rsidRPr="00282613">
        <w:rPr>
          <w:rFonts w:ascii="Times New Roman" w:hAnsi="Times New Roman" w:cs="Times New Roman"/>
        </w:rPr>
        <w:t>m</w:t>
      </w:r>
      <w:r w:rsidR="00E431A8" w:rsidRPr="00E431A8">
        <w:rPr>
          <w:rFonts w:ascii="Times New Roman" w:hAnsi="Times New Roman" w:cs="Times New Roman"/>
          <w:vertAlign w:val="superscript"/>
        </w:rPr>
        <w:t>2</w:t>
      </w:r>
      <w:r w:rsidR="00E431A8">
        <w:rPr>
          <w:rFonts w:ascii="Times New Roman" w:hAnsi="Times New Roman" w:cs="Times New Roman"/>
        </w:rPr>
        <w:sym w:font="Symbol" w:char="F0D7"/>
      </w:r>
      <w:r w:rsidR="00E431A8" w:rsidRPr="00282613">
        <w:rPr>
          <w:rFonts w:ascii="Times New Roman" w:hAnsi="Times New Roman" w:cs="Times New Roman"/>
        </w:rPr>
        <w:t>g</w:t>
      </w:r>
      <w:r w:rsidR="00E431A8" w:rsidRPr="00FE77BD">
        <w:rPr>
          <w:rFonts w:ascii="Times New Roman" w:hAnsi="Times New Roman" w:cs="Times New Roman"/>
          <w:vertAlign w:val="superscript"/>
        </w:rPr>
        <w:t>-1</w:t>
      </w:r>
      <w:r w:rsidR="00E431A8" w:rsidRPr="00282613">
        <w:rPr>
          <w:rFonts w:ascii="Times New Roman" w:hAnsi="Times New Roman" w:cs="Times New Roman"/>
        </w:rPr>
        <w:t>, respectively.</w:t>
      </w:r>
    </w:p>
    <w:p w14:paraId="46FB009C" w14:textId="77777777" w:rsidR="00E431A8" w:rsidRPr="00282613" w:rsidRDefault="00E431A8" w:rsidP="00282613">
      <w:pPr>
        <w:spacing w:line="480" w:lineRule="auto"/>
        <w:jc w:val="both"/>
        <w:rPr>
          <w:rFonts w:ascii="Times New Roman" w:hAnsi="Times New Roman" w:cs="Times New Roman"/>
          <w:lang w:eastAsia="zh-CN"/>
        </w:rPr>
      </w:pPr>
    </w:p>
    <w:p w14:paraId="1E3235E3" w14:textId="414CC0BE" w:rsidR="004E4A6D" w:rsidRDefault="00244671">
      <w:r>
        <w:rPr>
          <w:noProof/>
        </w:rPr>
        <w:drawing>
          <wp:inline distT="0" distB="0" distL="0" distR="0" wp14:anchorId="388B1B08" wp14:editId="13115359">
            <wp:extent cx="5270500" cy="4060825"/>
            <wp:effectExtent l="0" t="0" r="0" b="317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06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1D165" w14:textId="45A2D9F8" w:rsidR="00875D57" w:rsidRDefault="00875D57" w:rsidP="00875D57">
      <w:pPr>
        <w:spacing w:line="480" w:lineRule="auto"/>
        <w:rPr>
          <w:rFonts w:ascii="Times New Roman" w:hAnsi="Times New Roman" w:cs="Times New Roman"/>
        </w:rPr>
      </w:pPr>
      <w:r w:rsidRPr="00875D57">
        <w:rPr>
          <w:rFonts w:ascii="Times New Roman" w:hAnsi="Times New Roman" w:cs="Times New Roman"/>
          <w:b/>
          <w:bCs/>
        </w:rPr>
        <w:t>Figure S</w:t>
      </w:r>
      <w:r w:rsidR="00B615EA">
        <w:rPr>
          <w:rFonts w:ascii="Times New Roman" w:hAnsi="Times New Roman" w:cs="Times New Roman"/>
          <w:b/>
          <w:bCs/>
        </w:rPr>
        <w:t>3</w:t>
      </w:r>
      <w:r w:rsidRPr="00875D57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>TGA curves of (a) Cu</w:t>
      </w:r>
      <w:r w:rsidR="00244671" w:rsidRPr="008850FF">
        <w:rPr>
          <w:rFonts w:ascii="Times New Roman" w:hAnsi="Times New Roman" w:cs="Times New Roman"/>
          <w:szCs w:val="24"/>
        </w:rPr>
        <w:t>[C</w:t>
      </w:r>
      <w:r w:rsidR="00244671">
        <w:rPr>
          <w:rFonts w:ascii="Times New Roman" w:hAnsi="Times New Roman" w:cs="Times New Roman"/>
          <w:szCs w:val="24"/>
        </w:rPr>
        <w:t>o</w:t>
      </w:r>
      <w:r w:rsidR="00244671" w:rsidRPr="008850FF">
        <w:rPr>
          <w:rFonts w:ascii="Times New Roman" w:hAnsi="Times New Roman" w:cs="Times New Roman"/>
          <w:szCs w:val="24"/>
        </w:rPr>
        <w:t>(CN)</w:t>
      </w:r>
      <w:r w:rsidR="00244671" w:rsidRPr="008850FF">
        <w:rPr>
          <w:rFonts w:ascii="Times New Roman" w:hAnsi="Times New Roman" w:cs="Times New Roman"/>
          <w:szCs w:val="24"/>
          <w:vertAlign w:val="subscript"/>
        </w:rPr>
        <w:t>6</w:t>
      </w:r>
      <w:r w:rsidR="00244671" w:rsidRPr="008850FF">
        <w:rPr>
          <w:rFonts w:ascii="Times New Roman" w:hAnsi="Times New Roman" w:cs="Times New Roman"/>
          <w:szCs w:val="24"/>
        </w:rPr>
        <w:t>]</w:t>
      </w:r>
      <w:r>
        <w:rPr>
          <w:rFonts w:ascii="Times New Roman" w:hAnsi="Times New Roman" w:cs="Times New Roman"/>
        </w:rPr>
        <w:t xml:space="preserve"> and </w:t>
      </w:r>
      <w:r w:rsidR="007F6D76">
        <w:rPr>
          <w:rFonts w:ascii="Times New Roman" w:hAnsi="Times New Roman" w:cs="Times New Roman"/>
        </w:rPr>
        <w:t>Se-in-</w:t>
      </w:r>
      <w:r>
        <w:rPr>
          <w:rFonts w:ascii="Times New Roman" w:hAnsi="Times New Roman" w:cs="Times New Roman"/>
        </w:rPr>
        <w:t>Cu</w:t>
      </w:r>
      <w:r w:rsidR="00244671" w:rsidRPr="008850FF">
        <w:rPr>
          <w:rFonts w:ascii="Times New Roman" w:hAnsi="Times New Roman" w:cs="Times New Roman"/>
          <w:szCs w:val="24"/>
        </w:rPr>
        <w:t>[C</w:t>
      </w:r>
      <w:r w:rsidR="00244671">
        <w:rPr>
          <w:rFonts w:ascii="Times New Roman" w:hAnsi="Times New Roman" w:cs="Times New Roman"/>
          <w:szCs w:val="24"/>
        </w:rPr>
        <w:t>o</w:t>
      </w:r>
      <w:r w:rsidR="00244671" w:rsidRPr="008850FF">
        <w:rPr>
          <w:rFonts w:ascii="Times New Roman" w:hAnsi="Times New Roman" w:cs="Times New Roman"/>
          <w:szCs w:val="24"/>
        </w:rPr>
        <w:t>(CN)</w:t>
      </w:r>
      <w:r w:rsidR="00244671" w:rsidRPr="008850FF">
        <w:rPr>
          <w:rFonts w:ascii="Times New Roman" w:hAnsi="Times New Roman" w:cs="Times New Roman"/>
          <w:szCs w:val="24"/>
          <w:vertAlign w:val="subscript"/>
        </w:rPr>
        <w:t>6</w:t>
      </w:r>
      <w:r w:rsidR="00244671" w:rsidRPr="008850FF">
        <w:rPr>
          <w:rFonts w:ascii="Times New Roman" w:hAnsi="Times New Roman" w:cs="Times New Roman"/>
          <w:szCs w:val="24"/>
        </w:rPr>
        <w:t>]</w:t>
      </w:r>
      <w:r w:rsidR="0024147D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(b) Ni</w:t>
      </w:r>
      <w:r w:rsidR="00244671" w:rsidRPr="008850FF">
        <w:rPr>
          <w:rFonts w:ascii="Times New Roman" w:hAnsi="Times New Roman" w:cs="Times New Roman"/>
          <w:szCs w:val="24"/>
        </w:rPr>
        <w:t>[C</w:t>
      </w:r>
      <w:r w:rsidR="00244671">
        <w:rPr>
          <w:rFonts w:ascii="Times New Roman" w:hAnsi="Times New Roman" w:cs="Times New Roman"/>
          <w:szCs w:val="24"/>
        </w:rPr>
        <w:t>o</w:t>
      </w:r>
      <w:r w:rsidR="00244671" w:rsidRPr="008850FF">
        <w:rPr>
          <w:rFonts w:ascii="Times New Roman" w:hAnsi="Times New Roman" w:cs="Times New Roman"/>
          <w:szCs w:val="24"/>
        </w:rPr>
        <w:t>(CN)</w:t>
      </w:r>
      <w:r w:rsidR="00244671" w:rsidRPr="008850FF">
        <w:rPr>
          <w:rFonts w:ascii="Times New Roman" w:hAnsi="Times New Roman" w:cs="Times New Roman"/>
          <w:szCs w:val="24"/>
          <w:vertAlign w:val="subscript"/>
        </w:rPr>
        <w:t>6</w:t>
      </w:r>
      <w:r w:rsidR="00244671" w:rsidRPr="008850FF">
        <w:rPr>
          <w:rFonts w:ascii="Times New Roman" w:hAnsi="Times New Roman" w:cs="Times New Roman"/>
          <w:szCs w:val="24"/>
        </w:rPr>
        <w:t>]</w:t>
      </w:r>
      <w:r>
        <w:rPr>
          <w:rFonts w:ascii="Times New Roman" w:hAnsi="Times New Roman" w:cs="Times New Roman"/>
        </w:rPr>
        <w:t xml:space="preserve"> and </w:t>
      </w:r>
      <w:r w:rsidR="007F6D76">
        <w:rPr>
          <w:rFonts w:ascii="Times New Roman" w:hAnsi="Times New Roman" w:cs="Times New Roman"/>
        </w:rPr>
        <w:t>Se-in-</w:t>
      </w:r>
      <w:r>
        <w:rPr>
          <w:rFonts w:ascii="Times New Roman" w:hAnsi="Times New Roman" w:cs="Times New Roman"/>
        </w:rPr>
        <w:t>Ni</w:t>
      </w:r>
      <w:r w:rsidR="00244671" w:rsidRPr="008850FF">
        <w:rPr>
          <w:rFonts w:ascii="Times New Roman" w:hAnsi="Times New Roman" w:cs="Times New Roman"/>
          <w:szCs w:val="24"/>
        </w:rPr>
        <w:t>[C</w:t>
      </w:r>
      <w:r w:rsidR="00244671">
        <w:rPr>
          <w:rFonts w:ascii="Times New Roman" w:hAnsi="Times New Roman" w:cs="Times New Roman"/>
          <w:szCs w:val="24"/>
        </w:rPr>
        <w:t>o</w:t>
      </w:r>
      <w:r w:rsidR="00244671" w:rsidRPr="008850FF">
        <w:rPr>
          <w:rFonts w:ascii="Times New Roman" w:hAnsi="Times New Roman" w:cs="Times New Roman"/>
          <w:szCs w:val="24"/>
        </w:rPr>
        <w:t>(CN)</w:t>
      </w:r>
      <w:r w:rsidR="00244671" w:rsidRPr="008850FF">
        <w:rPr>
          <w:rFonts w:ascii="Times New Roman" w:hAnsi="Times New Roman" w:cs="Times New Roman"/>
          <w:szCs w:val="24"/>
          <w:vertAlign w:val="subscript"/>
        </w:rPr>
        <w:t>6</w:t>
      </w:r>
      <w:r w:rsidR="00244671" w:rsidRPr="008850FF">
        <w:rPr>
          <w:rFonts w:ascii="Times New Roman" w:hAnsi="Times New Roman" w:cs="Times New Roman"/>
          <w:szCs w:val="24"/>
        </w:rPr>
        <w:t>]</w:t>
      </w:r>
      <w:r w:rsidR="0024147D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(c)</w:t>
      </w:r>
      <w:r w:rsidR="0024467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Co</w:t>
      </w:r>
      <w:r w:rsidR="00244671" w:rsidRPr="008850FF">
        <w:rPr>
          <w:rFonts w:ascii="Times New Roman" w:hAnsi="Times New Roman" w:cs="Times New Roman"/>
          <w:szCs w:val="24"/>
        </w:rPr>
        <w:t>[C</w:t>
      </w:r>
      <w:r w:rsidR="00244671">
        <w:rPr>
          <w:rFonts w:ascii="Times New Roman" w:hAnsi="Times New Roman" w:cs="Times New Roman"/>
          <w:szCs w:val="24"/>
        </w:rPr>
        <w:t>o</w:t>
      </w:r>
      <w:r w:rsidR="00244671" w:rsidRPr="008850FF">
        <w:rPr>
          <w:rFonts w:ascii="Times New Roman" w:hAnsi="Times New Roman" w:cs="Times New Roman"/>
          <w:szCs w:val="24"/>
        </w:rPr>
        <w:t>(CN)</w:t>
      </w:r>
      <w:r w:rsidR="00244671" w:rsidRPr="008850FF">
        <w:rPr>
          <w:rFonts w:ascii="Times New Roman" w:hAnsi="Times New Roman" w:cs="Times New Roman"/>
          <w:szCs w:val="24"/>
          <w:vertAlign w:val="subscript"/>
        </w:rPr>
        <w:t>6</w:t>
      </w:r>
      <w:r w:rsidR="00244671" w:rsidRPr="008850FF">
        <w:rPr>
          <w:rFonts w:ascii="Times New Roman" w:hAnsi="Times New Roman" w:cs="Times New Roman"/>
          <w:szCs w:val="24"/>
        </w:rPr>
        <w:t>]</w:t>
      </w:r>
      <w:r>
        <w:rPr>
          <w:rFonts w:ascii="Times New Roman" w:hAnsi="Times New Roman" w:cs="Times New Roman"/>
        </w:rPr>
        <w:t xml:space="preserve"> and </w:t>
      </w:r>
      <w:r w:rsidR="007F6D76">
        <w:rPr>
          <w:rFonts w:ascii="Times New Roman" w:hAnsi="Times New Roman" w:cs="Times New Roman"/>
        </w:rPr>
        <w:t>Se-in-</w:t>
      </w:r>
      <w:r>
        <w:rPr>
          <w:rFonts w:ascii="Times New Roman" w:hAnsi="Times New Roman" w:cs="Times New Roman"/>
        </w:rPr>
        <w:t>Co</w:t>
      </w:r>
      <w:r w:rsidR="00244671" w:rsidRPr="008850FF">
        <w:rPr>
          <w:rFonts w:ascii="Times New Roman" w:hAnsi="Times New Roman" w:cs="Times New Roman"/>
          <w:szCs w:val="24"/>
        </w:rPr>
        <w:t>[C</w:t>
      </w:r>
      <w:r w:rsidR="00244671">
        <w:rPr>
          <w:rFonts w:ascii="Times New Roman" w:hAnsi="Times New Roman" w:cs="Times New Roman"/>
          <w:szCs w:val="24"/>
        </w:rPr>
        <w:t>o</w:t>
      </w:r>
      <w:r w:rsidR="00244671" w:rsidRPr="008850FF">
        <w:rPr>
          <w:rFonts w:ascii="Times New Roman" w:hAnsi="Times New Roman" w:cs="Times New Roman"/>
          <w:szCs w:val="24"/>
        </w:rPr>
        <w:t>(CN)</w:t>
      </w:r>
      <w:r w:rsidR="00244671" w:rsidRPr="008850FF">
        <w:rPr>
          <w:rFonts w:ascii="Times New Roman" w:hAnsi="Times New Roman" w:cs="Times New Roman"/>
          <w:szCs w:val="24"/>
          <w:vertAlign w:val="subscript"/>
        </w:rPr>
        <w:t>6</w:t>
      </w:r>
      <w:r w:rsidR="00244671" w:rsidRPr="008850FF">
        <w:rPr>
          <w:rFonts w:ascii="Times New Roman" w:hAnsi="Times New Roman" w:cs="Times New Roman"/>
          <w:szCs w:val="24"/>
        </w:rPr>
        <w:t>]</w:t>
      </w:r>
      <w:r w:rsidR="0024147D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(d) carbon and </w:t>
      </w:r>
      <w:r w:rsidR="007F6D76">
        <w:rPr>
          <w:rFonts w:ascii="Times New Roman" w:hAnsi="Times New Roman" w:cs="Times New Roman"/>
        </w:rPr>
        <w:t>Se-in-</w:t>
      </w:r>
      <w:r>
        <w:rPr>
          <w:rFonts w:ascii="Times New Roman" w:hAnsi="Times New Roman" w:cs="Times New Roman"/>
        </w:rPr>
        <w:t>carbon.</w:t>
      </w:r>
    </w:p>
    <w:p w14:paraId="178690C6" w14:textId="25262D0C" w:rsidR="007D1D99" w:rsidRDefault="008850FF" w:rsidP="005A1D79">
      <w:pPr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6BF5C12C" w14:textId="36E3B9A4" w:rsidR="007D1D99" w:rsidRDefault="007D1D99" w:rsidP="00BA5E56">
      <w:pPr>
        <w:widowControl/>
        <w:rPr>
          <w:rFonts w:ascii="Times New Roman" w:hAnsi="Times New Roman" w:cs="Times New Roman"/>
        </w:rPr>
      </w:pPr>
    </w:p>
    <w:p w14:paraId="565F1C93" w14:textId="77777777" w:rsidR="005F3F15" w:rsidRDefault="005F3F15" w:rsidP="005F3F15">
      <w:pPr>
        <w:widowControl/>
        <w:spacing w:line="480" w:lineRule="auto"/>
        <w:jc w:val="both"/>
        <w:rPr>
          <w:rFonts w:ascii="Times New Roman" w:hAnsi="Times New Roman" w:cs="Times New Roman"/>
        </w:rPr>
      </w:pPr>
    </w:p>
    <w:p w14:paraId="19D81E67" w14:textId="632F96A3" w:rsidR="005F3F15" w:rsidRPr="008850FF" w:rsidRDefault="005F3F15" w:rsidP="005F3F15">
      <w:pPr>
        <w:spacing w:line="480" w:lineRule="auto"/>
        <w:jc w:val="both"/>
        <w:rPr>
          <w:rFonts w:ascii="Times New Roman" w:hAnsi="Times New Roman" w:cs="Times New Roman"/>
          <w:szCs w:val="24"/>
        </w:rPr>
      </w:pPr>
      <w:r w:rsidRPr="008850FF">
        <w:rPr>
          <w:rFonts w:ascii="Times New Roman" w:hAnsi="Times New Roman" w:cs="Times New Roman"/>
          <w:b/>
          <w:bCs/>
          <w:szCs w:val="24"/>
        </w:rPr>
        <w:t xml:space="preserve">Table </w:t>
      </w:r>
      <w:r>
        <w:rPr>
          <w:rFonts w:ascii="Times New Roman" w:hAnsi="Times New Roman" w:cs="Times New Roman"/>
          <w:b/>
          <w:bCs/>
          <w:szCs w:val="24"/>
        </w:rPr>
        <w:t>S</w:t>
      </w:r>
      <w:r w:rsidRPr="008850FF">
        <w:rPr>
          <w:rFonts w:ascii="Times New Roman" w:hAnsi="Times New Roman" w:cs="Times New Roman"/>
          <w:b/>
          <w:bCs/>
          <w:szCs w:val="24"/>
        </w:rPr>
        <w:t>1.</w:t>
      </w:r>
      <w:r w:rsidRPr="008850FF">
        <w:rPr>
          <w:rFonts w:ascii="Times New Roman" w:hAnsi="Times New Roman" w:cs="Times New Roman"/>
          <w:szCs w:val="24"/>
        </w:rPr>
        <w:t xml:space="preserve"> Adsorption energy of Se and ZnSe on C</w:t>
      </w:r>
      <w:r w:rsidR="00872C5B">
        <w:rPr>
          <w:rFonts w:ascii="Times New Roman" w:hAnsi="Times New Roman" w:cs="Times New Roman"/>
          <w:szCs w:val="24"/>
        </w:rPr>
        <w:t>u</w:t>
      </w:r>
      <w:r w:rsidRPr="008850FF">
        <w:rPr>
          <w:rFonts w:ascii="Times New Roman" w:hAnsi="Times New Roman" w:cs="Times New Roman"/>
          <w:szCs w:val="24"/>
        </w:rPr>
        <w:t>[C</w:t>
      </w:r>
      <w:r w:rsidR="00872C5B">
        <w:rPr>
          <w:rFonts w:ascii="Times New Roman" w:hAnsi="Times New Roman" w:cs="Times New Roman"/>
          <w:szCs w:val="24"/>
        </w:rPr>
        <w:t>o</w:t>
      </w:r>
      <w:r w:rsidRPr="008850FF">
        <w:rPr>
          <w:rFonts w:ascii="Times New Roman" w:hAnsi="Times New Roman" w:cs="Times New Roman"/>
          <w:szCs w:val="24"/>
        </w:rPr>
        <w:t>(CN)</w:t>
      </w:r>
      <w:r w:rsidRPr="008850FF">
        <w:rPr>
          <w:rFonts w:ascii="Times New Roman" w:hAnsi="Times New Roman" w:cs="Times New Roman"/>
          <w:szCs w:val="24"/>
          <w:vertAlign w:val="subscript"/>
        </w:rPr>
        <w:t>6</w:t>
      </w:r>
      <w:r w:rsidRPr="008850FF">
        <w:rPr>
          <w:rFonts w:ascii="Times New Roman" w:hAnsi="Times New Roman" w:cs="Times New Roman"/>
          <w:szCs w:val="24"/>
        </w:rPr>
        <w:t xml:space="preserve">], </w:t>
      </w:r>
      <w:r w:rsidR="00872C5B">
        <w:rPr>
          <w:rFonts w:ascii="Times New Roman" w:hAnsi="Times New Roman" w:cs="Times New Roman"/>
          <w:szCs w:val="24"/>
        </w:rPr>
        <w:t>Ni</w:t>
      </w:r>
      <w:r w:rsidRPr="008850FF">
        <w:rPr>
          <w:rFonts w:ascii="Times New Roman" w:hAnsi="Times New Roman" w:cs="Times New Roman"/>
          <w:szCs w:val="24"/>
        </w:rPr>
        <w:t>[</w:t>
      </w:r>
      <w:r w:rsidR="00872C5B">
        <w:rPr>
          <w:rFonts w:ascii="Times New Roman" w:hAnsi="Times New Roman" w:cs="Times New Roman"/>
          <w:szCs w:val="24"/>
        </w:rPr>
        <w:t>Co</w:t>
      </w:r>
      <w:r w:rsidRPr="008850FF">
        <w:rPr>
          <w:rFonts w:ascii="Times New Roman" w:hAnsi="Times New Roman" w:cs="Times New Roman"/>
          <w:szCs w:val="24"/>
        </w:rPr>
        <w:t>(CN)</w:t>
      </w:r>
      <w:r w:rsidRPr="008850FF">
        <w:rPr>
          <w:rFonts w:ascii="Times New Roman" w:hAnsi="Times New Roman" w:cs="Times New Roman"/>
          <w:szCs w:val="24"/>
          <w:vertAlign w:val="subscript"/>
        </w:rPr>
        <w:t>6</w:t>
      </w:r>
      <w:r w:rsidRPr="008850FF">
        <w:rPr>
          <w:rFonts w:ascii="Times New Roman" w:hAnsi="Times New Roman" w:cs="Times New Roman"/>
          <w:szCs w:val="24"/>
        </w:rPr>
        <w:t>] and Co[Co(CN)</w:t>
      </w:r>
      <w:r w:rsidRPr="008850FF">
        <w:rPr>
          <w:rFonts w:ascii="Times New Roman" w:hAnsi="Times New Roman" w:cs="Times New Roman"/>
          <w:szCs w:val="24"/>
          <w:vertAlign w:val="subscript"/>
        </w:rPr>
        <w:t>6</w:t>
      </w:r>
      <w:r w:rsidRPr="008850FF">
        <w:rPr>
          <w:rFonts w:ascii="Times New Roman" w:hAnsi="Times New Roman" w:cs="Times New Roman"/>
          <w:szCs w:val="24"/>
        </w:rPr>
        <w:t>]</w:t>
      </w:r>
      <w:r>
        <w:rPr>
          <w:rFonts w:ascii="Times New Roman" w:hAnsi="Times New Roman" w:cs="Times New Roman"/>
          <w:szCs w:val="24"/>
        </w:rPr>
        <w:t xml:space="preserve"> frameworks</w:t>
      </w:r>
      <w:r w:rsidRPr="008850FF">
        <w:rPr>
          <w:rFonts w:ascii="Times New Roman" w:hAnsi="Times New Roman" w:cs="Times New Roman"/>
          <w:szCs w:val="24"/>
        </w:rPr>
        <w:t>.</w:t>
      </w:r>
    </w:p>
    <w:tbl>
      <w:tblPr>
        <w:tblStyle w:val="a5"/>
        <w:tblW w:w="0" w:type="auto"/>
        <w:tblBorders>
          <w:top w:val="single" w:sz="18" w:space="0" w:color="auto"/>
          <w:left w:val="none" w:sz="0" w:space="0" w:color="auto"/>
          <w:bottom w:val="single" w:sz="1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47"/>
        <w:gridCol w:w="2711"/>
        <w:gridCol w:w="2742"/>
      </w:tblGrid>
      <w:tr w:rsidR="005F3F15" w:rsidRPr="008850FF" w14:paraId="2BABB7D1" w14:textId="77777777" w:rsidTr="005066DC">
        <w:tc>
          <w:tcPr>
            <w:tcW w:w="3116" w:type="dxa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13131795" w14:textId="77777777" w:rsidR="005F3F15" w:rsidRPr="008850FF" w:rsidRDefault="005F3F15" w:rsidP="005066DC">
            <w:pPr>
              <w:spacing w:line="48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8850FF">
              <w:rPr>
                <w:rFonts w:ascii="Times New Roman" w:hAnsi="Times New Roman" w:cs="Times New Roman"/>
                <w:szCs w:val="24"/>
              </w:rPr>
              <w:t>System</w:t>
            </w:r>
          </w:p>
        </w:tc>
        <w:tc>
          <w:tcPr>
            <w:tcW w:w="3117" w:type="dxa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5E7C7184" w14:textId="77777777" w:rsidR="005F3F15" w:rsidRPr="008850FF" w:rsidRDefault="005F3F15" w:rsidP="005066DC">
            <w:pPr>
              <w:spacing w:line="48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8850FF">
              <w:rPr>
                <w:rFonts w:ascii="Times New Roman" w:hAnsi="Times New Roman" w:cs="Times New Roman"/>
                <w:szCs w:val="24"/>
              </w:rPr>
              <w:t>E</w:t>
            </w:r>
            <w:r w:rsidRPr="008850FF">
              <w:rPr>
                <w:rFonts w:ascii="Times New Roman" w:hAnsi="Times New Roman" w:cs="Times New Roman"/>
                <w:szCs w:val="24"/>
                <w:vertAlign w:val="subscript"/>
              </w:rPr>
              <w:t>ad</w:t>
            </w:r>
            <w:r w:rsidRPr="008850FF">
              <w:rPr>
                <w:rFonts w:ascii="Times New Roman" w:hAnsi="Times New Roman" w:cs="Times New Roman"/>
                <w:szCs w:val="24"/>
              </w:rPr>
              <w:t xml:space="preserve"> (Se</w:t>
            </w:r>
            <w:r w:rsidRPr="008850FF">
              <w:rPr>
                <w:rFonts w:ascii="Times New Roman" w:hAnsi="Times New Roman" w:cs="Times New Roman"/>
                <w:szCs w:val="24"/>
                <w:vertAlign w:val="subscript"/>
              </w:rPr>
              <w:t>8</w:t>
            </w:r>
            <w:r w:rsidRPr="008850FF">
              <w:rPr>
                <w:rFonts w:ascii="Times New Roman" w:hAnsi="Times New Roman" w:cs="Times New Roman"/>
                <w:szCs w:val="24"/>
              </w:rPr>
              <w:t>) (eV)</w:t>
            </w:r>
          </w:p>
        </w:tc>
        <w:tc>
          <w:tcPr>
            <w:tcW w:w="3117" w:type="dxa"/>
            <w:tcBorders>
              <w:top w:val="single" w:sz="18" w:space="0" w:color="auto"/>
              <w:bottom w:val="single" w:sz="12" w:space="0" w:color="auto"/>
            </w:tcBorders>
            <w:vAlign w:val="center"/>
          </w:tcPr>
          <w:p w14:paraId="671BAC3E" w14:textId="77777777" w:rsidR="005F3F15" w:rsidRPr="008850FF" w:rsidRDefault="005F3F15" w:rsidP="005066DC">
            <w:pPr>
              <w:spacing w:line="48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8850FF">
              <w:rPr>
                <w:rFonts w:ascii="Times New Roman" w:hAnsi="Times New Roman" w:cs="Times New Roman"/>
                <w:szCs w:val="24"/>
              </w:rPr>
              <w:t>E</w:t>
            </w:r>
            <w:r w:rsidRPr="008850FF">
              <w:rPr>
                <w:rFonts w:ascii="Times New Roman" w:hAnsi="Times New Roman" w:cs="Times New Roman"/>
                <w:szCs w:val="24"/>
                <w:vertAlign w:val="subscript"/>
              </w:rPr>
              <w:t>ad</w:t>
            </w:r>
            <w:r w:rsidRPr="008850FF">
              <w:rPr>
                <w:rFonts w:ascii="Times New Roman" w:hAnsi="Times New Roman" w:cs="Times New Roman"/>
                <w:szCs w:val="24"/>
              </w:rPr>
              <w:t xml:space="preserve"> (ZnSe) (eV)</w:t>
            </w:r>
          </w:p>
        </w:tc>
      </w:tr>
      <w:tr w:rsidR="005F3F15" w:rsidRPr="008850FF" w14:paraId="61C4B7DC" w14:textId="77777777" w:rsidTr="005066DC">
        <w:tc>
          <w:tcPr>
            <w:tcW w:w="3116" w:type="dxa"/>
            <w:tcBorders>
              <w:top w:val="single" w:sz="12" w:space="0" w:color="auto"/>
            </w:tcBorders>
            <w:vAlign w:val="center"/>
          </w:tcPr>
          <w:p w14:paraId="75B798FA" w14:textId="77777777" w:rsidR="005F3F15" w:rsidRPr="008850FF" w:rsidRDefault="005F3F15" w:rsidP="005066DC">
            <w:pPr>
              <w:spacing w:line="48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8850FF">
              <w:rPr>
                <w:rFonts w:ascii="Times New Roman" w:hAnsi="Times New Roman" w:cs="Times New Roman"/>
                <w:szCs w:val="24"/>
              </w:rPr>
              <w:t>C</w:t>
            </w:r>
            <w:r>
              <w:rPr>
                <w:rFonts w:ascii="Times New Roman" w:hAnsi="Times New Roman" w:cs="Times New Roman"/>
                <w:szCs w:val="24"/>
              </w:rPr>
              <w:t>u</w:t>
            </w:r>
            <w:r w:rsidRPr="008850FF">
              <w:rPr>
                <w:rFonts w:ascii="Times New Roman" w:hAnsi="Times New Roman" w:cs="Times New Roman"/>
                <w:szCs w:val="24"/>
              </w:rPr>
              <w:t>[C</w:t>
            </w:r>
            <w:r>
              <w:rPr>
                <w:rFonts w:ascii="Times New Roman" w:hAnsi="Times New Roman" w:cs="Times New Roman"/>
                <w:szCs w:val="24"/>
              </w:rPr>
              <w:t>o</w:t>
            </w:r>
            <w:r w:rsidRPr="008850FF">
              <w:rPr>
                <w:rFonts w:ascii="Times New Roman" w:hAnsi="Times New Roman" w:cs="Times New Roman"/>
                <w:szCs w:val="24"/>
              </w:rPr>
              <w:t>(CN)</w:t>
            </w:r>
            <w:r w:rsidRPr="008850FF">
              <w:rPr>
                <w:rFonts w:ascii="Times New Roman" w:hAnsi="Times New Roman" w:cs="Times New Roman"/>
                <w:szCs w:val="24"/>
                <w:vertAlign w:val="subscript"/>
              </w:rPr>
              <w:t>6</w:t>
            </w:r>
            <w:r w:rsidRPr="008850FF">
              <w:rPr>
                <w:rFonts w:ascii="Times New Roman" w:hAnsi="Times New Roman" w:cs="Times New Roman"/>
                <w:szCs w:val="24"/>
              </w:rPr>
              <w:t>]</w:t>
            </w:r>
          </w:p>
        </w:tc>
        <w:tc>
          <w:tcPr>
            <w:tcW w:w="3117" w:type="dxa"/>
            <w:tcBorders>
              <w:top w:val="single" w:sz="12" w:space="0" w:color="auto"/>
            </w:tcBorders>
            <w:vAlign w:val="center"/>
          </w:tcPr>
          <w:p w14:paraId="1F7496AC" w14:textId="77777777" w:rsidR="005F3F15" w:rsidRPr="008850FF" w:rsidRDefault="005F3F15" w:rsidP="005066DC">
            <w:pPr>
              <w:spacing w:line="48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8850FF">
              <w:rPr>
                <w:rFonts w:ascii="Times New Roman" w:hAnsi="Times New Roman" w:cs="Times New Roman"/>
                <w:szCs w:val="24"/>
              </w:rPr>
              <w:t>-</w:t>
            </w:r>
            <w:r>
              <w:rPr>
                <w:rFonts w:ascii="Times New Roman" w:hAnsi="Times New Roman" w:cs="Times New Roman"/>
                <w:szCs w:val="24"/>
              </w:rPr>
              <w:t>2.28</w:t>
            </w:r>
          </w:p>
        </w:tc>
        <w:tc>
          <w:tcPr>
            <w:tcW w:w="3117" w:type="dxa"/>
            <w:tcBorders>
              <w:top w:val="single" w:sz="12" w:space="0" w:color="auto"/>
            </w:tcBorders>
            <w:vAlign w:val="center"/>
          </w:tcPr>
          <w:p w14:paraId="56C51508" w14:textId="77777777" w:rsidR="005F3F15" w:rsidRPr="008850FF" w:rsidRDefault="005F3F15" w:rsidP="005066DC">
            <w:pPr>
              <w:spacing w:line="48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8850FF">
              <w:rPr>
                <w:rFonts w:ascii="Times New Roman" w:hAnsi="Times New Roman" w:cs="Times New Roman"/>
                <w:szCs w:val="24"/>
              </w:rPr>
              <w:t>-0.2</w:t>
            </w:r>
            <w:r>
              <w:rPr>
                <w:rFonts w:ascii="Times New Roman" w:hAnsi="Times New Roman" w:cs="Times New Roman"/>
                <w:szCs w:val="24"/>
              </w:rPr>
              <w:t>8</w:t>
            </w:r>
          </w:p>
        </w:tc>
      </w:tr>
      <w:tr w:rsidR="005F3F15" w:rsidRPr="008850FF" w14:paraId="11FF9373" w14:textId="77777777" w:rsidTr="005066DC">
        <w:tc>
          <w:tcPr>
            <w:tcW w:w="3116" w:type="dxa"/>
            <w:vAlign w:val="center"/>
          </w:tcPr>
          <w:p w14:paraId="52CE5899" w14:textId="77777777" w:rsidR="005F3F15" w:rsidRPr="008850FF" w:rsidRDefault="005F3F15" w:rsidP="005066DC">
            <w:pPr>
              <w:spacing w:line="48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Ni</w:t>
            </w:r>
            <w:r w:rsidRPr="008850FF">
              <w:rPr>
                <w:rFonts w:ascii="Times New Roman" w:hAnsi="Times New Roman" w:cs="Times New Roman"/>
                <w:szCs w:val="24"/>
              </w:rPr>
              <w:t>[</w:t>
            </w:r>
            <w:r>
              <w:rPr>
                <w:rFonts w:ascii="Times New Roman" w:hAnsi="Times New Roman" w:cs="Times New Roman"/>
                <w:szCs w:val="24"/>
              </w:rPr>
              <w:t>Co</w:t>
            </w:r>
            <w:r w:rsidRPr="008850FF">
              <w:rPr>
                <w:rFonts w:ascii="Times New Roman" w:hAnsi="Times New Roman" w:cs="Times New Roman"/>
                <w:szCs w:val="24"/>
              </w:rPr>
              <w:t>(CN)</w:t>
            </w:r>
            <w:r w:rsidRPr="008850FF">
              <w:rPr>
                <w:rFonts w:ascii="Times New Roman" w:hAnsi="Times New Roman" w:cs="Times New Roman"/>
                <w:szCs w:val="24"/>
                <w:vertAlign w:val="subscript"/>
              </w:rPr>
              <w:t>6</w:t>
            </w:r>
            <w:r w:rsidRPr="008850FF">
              <w:rPr>
                <w:rFonts w:ascii="Times New Roman" w:hAnsi="Times New Roman" w:cs="Times New Roman"/>
                <w:szCs w:val="24"/>
              </w:rPr>
              <w:t>]</w:t>
            </w:r>
          </w:p>
        </w:tc>
        <w:tc>
          <w:tcPr>
            <w:tcW w:w="3117" w:type="dxa"/>
            <w:vAlign w:val="center"/>
          </w:tcPr>
          <w:p w14:paraId="5129D214" w14:textId="77777777" w:rsidR="005F3F15" w:rsidRPr="008850FF" w:rsidRDefault="005F3F15" w:rsidP="005066DC">
            <w:pPr>
              <w:spacing w:line="48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-1.79</w:t>
            </w:r>
          </w:p>
        </w:tc>
        <w:tc>
          <w:tcPr>
            <w:tcW w:w="3117" w:type="dxa"/>
            <w:vAlign w:val="center"/>
          </w:tcPr>
          <w:p w14:paraId="4C6D23B4" w14:textId="77777777" w:rsidR="005F3F15" w:rsidRPr="008850FF" w:rsidRDefault="005F3F15" w:rsidP="005066DC">
            <w:pPr>
              <w:spacing w:line="48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-0.24</w:t>
            </w:r>
          </w:p>
        </w:tc>
      </w:tr>
      <w:tr w:rsidR="005F3F15" w:rsidRPr="008850FF" w14:paraId="3EB96041" w14:textId="77777777" w:rsidTr="005066DC">
        <w:tc>
          <w:tcPr>
            <w:tcW w:w="3116" w:type="dxa"/>
            <w:vAlign w:val="center"/>
          </w:tcPr>
          <w:p w14:paraId="14C85B34" w14:textId="77777777" w:rsidR="005F3F15" w:rsidRPr="008850FF" w:rsidRDefault="005F3F15" w:rsidP="005066DC">
            <w:pPr>
              <w:spacing w:line="48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8850FF">
              <w:rPr>
                <w:rFonts w:ascii="Times New Roman" w:hAnsi="Times New Roman" w:cs="Times New Roman"/>
                <w:szCs w:val="24"/>
              </w:rPr>
              <w:t>Co[Co(CN)</w:t>
            </w:r>
            <w:r w:rsidRPr="008850FF">
              <w:rPr>
                <w:rFonts w:ascii="Times New Roman" w:hAnsi="Times New Roman" w:cs="Times New Roman"/>
                <w:szCs w:val="24"/>
                <w:vertAlign w:val="subscript"/>
              </w:rPr>
              <w:t>6</w:t>
            </w:r>
            <w:r w:rsidRPr="008850FF">
              <w:rPr>
                <w:rFonts w:ascii="Times New Roman" w:hAnsi="Times New Roman" w:cs="Times New Roman"/>
                <w:szCs w:val="24"/>
              </w:rPr>
              <w:t>]</w:t>
            </w:r>
          </w:p>
        </w:tc>
        <w:tc>
          <w:tcPr>
            <w:tcW w:w="3117" w:type="dxa"/>
            <w:vAlign w:val="center"/>
          </w:tcPr>
          <w:p w14:paraId="655F84BF" w14:textId="77777777" w:rsidR="005F3F15" w:rsidRPr="008850FF" w:rsidRDefault="005F3F15" w:rsidP="005066DC">
            <w:pPr>
              <w:spacing w:line="48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0.51</w:t>
            </w:r>
          </w:p>
        </w:tc>
        <w:tc>
          <w:tcPr>
            <w:tcW w:w="3117" w:type="dxa"/>
            <w:vAlign w:val="center"/>
          </w:tcPr>
          <w:p w14:paraId="1C748FB2" w14:textId="77777777" w:rsidR="005F3F15" w:rsidRPr="008850FF" w:rsidRDefault="005F3F15" w:rsidP="005066DC">
            <w:pPr>
              <w:spacing w:line="48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1.85</w:t>
            </w:r>
          </w:p>
        </w:tc>
      </w:tr>
    </w:tbl>
    <w:p w14:paraId="68AE671E" w14:textId="77777777" w:rsidR="005F3F15" w:rsidRPr="00977F19" w:rsidRDefault="005F3F15" w:rsidP="005F3F15">
      <w:pPr>
        <w:spacing w:line="480" w:lineRule="auto"/>
        <w:jc w:val="both"/>
        <w:rPr>
          <w:rFonts w:ascii="Times New Roman" w:hAnsi="Times New Roman" w:cs="Times New Roman"/>
          <w:color w:val="FF0000"/>
          <w:szCs w:val="24"/>
        </w:rPr>
      </w:pPr>
    </w:p>
    <w:p w14:paraId="51F24573" w14:textId="42C6BC2E" w:rsidR="007E489C" w:rsidRDefault="007E489C">
      <w:pPr>
        <w:widowControl/>
        <w:rPr>
          <w:rFonts w:ascii="Times New Roman" w:hAnsi="Times New Roman" w:cs="Times New Roman"/>
          <w:lang w:eastAsia="zh-CN"/>
        </w:rPr>
      </w:pPr>
      <w:r>
        <w:rPr>
          <w:rFonts w:ascii="Times New Roman" w:hAnsi="Times New Roman" w:cs="Times New Roman"/>
          <w:lang w:eastAsia="zh-CN"/>
        </w:rPr>
        <w:br w:type="page"/>
      </w:r>
    </w:p>
    <w:p w14:paraId="5D2E0FDE" w14:textId="77777777" w:rsidR="005F3F15" w:rsidRDefault="005F3F15" w:rsidP="00BA5E56">
      <w:pPr>
        <w:widowControl/>
        <w:rPr>
          <w:rFonts w:ascii="Times New Roman" w:hAnsi="Times New Roman" w:cs="Times New Roman"/>
          <w:lang w:eastAsia="zh-CN"/>
        </w:rPr>
      </w:pPr>
    </w:p>
    <w:p w14:paraId="7AC1CF91" w14:textId="4F227029" w:rsidR="007D1D99" w:rsidRDefault="007E489C" w:rsidP="00E25FD9">
      <w:pPr>
        <w:spacing w:line="480" w:lineRule="auto"/>
        <w:jc w:val="both"/>
        <w:rPr>
          <w:rFonts w:ascii="Times New Roman" w:hAnsi="Times New Roman" w:cs="Times New Roman"/>
          <w:lang w:eastAsia="zh-CN"/>
        </w:rPr>
      </w:pPr>
      <w:r>
        <w:rPr>
          <w:rFonts w:ascii="Times New Roman" w:hAnsi="Times New Roman" w:cs="Times New Roman"/>
          <w:noProof/>
          <w:lang w:eastAsia="zh-CN"/>
        </w:rPr>
        <w:drawing>
          <wp:inline distT="0" distB="0" distL="0" distR="0" wp14:anchorId="08A99C2C" wp14:editId="16C9E8BD">
            <wp:extent cx="5270500" cy="4213860"/>
            <wp:effectExtent l="0" t="0" r="0" b="2540"/>
            <wp:docPr id="2" name="图片 2" descr="图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表&#10;&#10;描述已自动生成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21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3AD0D" w14:textId="74BFEDD0" w:rsidR="00F156B4" w:rsidRDefault="007D1D99" w:rsidP="007D1D99">
      <w:pPr>
        <w:spacing w:line="480" w:lineRule="auto"/>
        <w:jc w:val="both"/>
        <w:rPr>
          <w:rFonts w:ascii="Times New Roman" w:hAnsi="Times New Roman" w:cs="Times New Roman"/>
          <w:lang w:eastAsia="zh-CN"/>
        </w:rPr>
      </w:pPr>
      <w:r w:rsidRPr="007D1D99">
        <w:rPr>
          <w:rFonts w:ascii="Times New Roman" w:hAnsi="Times New Roman" w:cs="Times New Roman" w:hint="eastAsia"/>
          <w:b/>
          <w:bCs/>
          <w:lang w:eastAsia="zh-CN"/>
        </w:rPr>
        <w:t>F</w:t>
      </w:r>
      <w:r w:rsidRPr="007D1D99">
        <w:rPr>
          <w:rFonts w:ascii="Times New Roman" w:hAnsi="Times New Roman" w:cs="Times New Roman"/>
          <w:b/>
          <w:bCs/>
          <w:lang w:eastAsia="zh-CN"/>
        </w:rPr>
        <w:t>igure S</w:t>
      </w:r>
      <w:r w:rsidR="001D1D05">
        <w:rPr>
          <w:rFonts w:ascii="Times New Roman" w:hAnsi="Times New Roman" w:cs="Times New Roman"/>
          <w:b/>
          <w:bCs/>
          <w:lang w:eastAsia="zh-CN"/>
        </w:rPr>
        <w:t>4</w:t>
      </w:r>
      <w:r w:rsidRPr="007D1D99">
        <w:rPr>
          <w:rFonts w:ascii="Times New Roman" w:hAnsi="Times New Roman" w:cs="Times New Roman"/>
          <w:b/>
          <w:bCs/>
          <w:lang w:eastAsia="zh-CN"/>
        </w:rPr>
        <w:t>.</w:t>
      </w:r>
      <w:r>
        <w:rPr>
          <w:rFonts w:ascii="Times New Roman" w:hAnsi="Times New Roman" w:cs="Times New Roman"/>
          <w:lang w:eastAsia="zh-CN"/>
        </w:rPr>
        <w:t xml:space="preserve"> </w:t>
      </w:r>
      <w:r w:rsidR="007E489C" w:rsidRPr="0025137A">
        <w:rPr>
          <w:rFonts w:ascii="Times New Roman" w:hAnsi="Times New Roman" w:cs="Times New Roman"/>
          <w:szCs w:val="24"/>
        </w:rPr>
        <w:t>Partial density of states (PDOS) of Cu/Ni/Co-3</w:t>
      </w:r>
      <w:r w:rsidR="007E489C" w:rsidRPr="0025137A">
        <w:rPr>
          <w:rFonts w:ascii="Times New Roman" w:hAnsi="Times New Roman" w:cs="Times New Roman"/>
          <w:i/>
          <w:iCs/>
          <w:szCs w:val="24"/>
        </w:rPr>
        <w:t>d</w:t>
      </w:r>
      <w:r w:rsidR="007E489C" w:rsidRPr="0025137A">
        <w:rPr>
          <w:rFonts w:ascii="Times New Roman" w:hAnsi="Times New Roman" w:cs="Times New Roman"/>
          <w:szCs w:val="24"/>
        </w:rPr>
        <w:t xml:space="preserve"> and Se 4</w:t>
      </w:r>
      <w:r w:rsidR="007E489C" w:rsidRPr="0025137A">
        <w:rPr>
          <w:rFonts w:ascii="Times New Roman" w:hAnsi="Times New Roman" w:cs="Times New Roman"/>
          <w:i/>
          <w:iCs/>
          <w:szCs w:val="24"/>
        </w:rPr>
        <w:t>p</w:t>
      </w:r>
      <w:r w:rsidR="007E489C" w:rsidRPr="0025137A">
        <w:rPr>
          <w:rFonts w:ascii="Times New Roman" w:hAnsi="Times New Roman" w:cs="Times New Roman"/>
          <w:szCs w:val="24"/>
        </w:rPr>
        <w:t xml:space="preserve"> orbitals for (a) Cu[Co(CN)</w:t>
      </w:r>
      <w:r w:rsidR="007E489C" w:rsidRPr="0025137A">
        <w:rPr>
          <w:rFonts w:ascii="Times New Roman" w:hAnsi="Times New Roman" w:cs="Times New Roman"/>
          <w:szCs w:val="24"/>
          <w:vertAlign w:val="subscript"/>
        </w:rPr>
        <w:t>6</w:t>
      </w:r>
      <w:r w:rsidR="007E489C" w:rsidRPr="0025137A">
        <w:rPr>
          <w:rFonts w:ascii="Times New Roman" w:hAnsi="Times New Roman" w:cs="Times New Roman"/>
          <w:szCs w:val="24"/>
        </w:rPr>
        <w:t>], (b) Ni[Co(CN)</w:t>
      </w:r>
      <w:r w:rsidR="007E489C" w:rsidRPr="0025137A">
        <w:rPr>
          <w:rFonts w:ascii="Times New Roman" w:hAnsi="Times New Roman" w:cs="Times New Roman"/>
          <w:szCs w:val="24"/>
          <w:vertAlign w:val="subscript"/>
        </w:rPr>
        <w:t>6</w:t>
      </w:r>
      <w:r w:rsidR="007E489C" w:rsidRPr="0025137A">
        <w:rPr>
          <w:rFonts w:ascii="Times New Roman" w:hAnsi="Times New Roman" w:cs="Times New Roman"/>
          <w:szCs w:val="24"/>
        </w:rPr>
        <w:t>], and (c) Co[Co(CN)</w:t>
      </w:r>
      <w:r w:rsidR="007E489C" w:rsidRPr="0025137A">
        <w:rPr>
          <w:rFonts w:ascii="Times New Roman" w:hAnsi="Times New Roman" w:cs="Times New Roman"/>
          <w:szCs w:val="24"/>
          <w:vertAlign w:val="subscript"/>
        </w:rPr>
        <w:t>6</w:t>
      </w:r>
      <w:r w:rsidR="007E489C" w:rsidRPr="0025137A">
        <w:rPr>
          <w:rFonts w:ascii="Times New Roman" w:hAnsi="Times New Roman" w:cs="Times New Roman"/>
          <w:szCs w:val="24"/>
        </w:rPr>
        <w:t>] before (upper panel) and after (lower panel) ZnSe adsorption. Fermi level (E</w:t>
      </w:r>
      <w:r w:rsidR="007E489C" w:rsidRPr="0025137A">
        <w:rPr>
          <w:rFonts w:ascii="Times New Roman" w:hAnsi="Times New Roman" w:cs="Times New Roman"/>
          <w:szCs w:val="24"/>
          <w:vertAlign w:val="subscript"/>
        </w:rPr>
        <w:t>F</w:t>
      </w:r>
      <w:r w:rsidR="007E489C" w:rsidRPr="0025137A">
        <w:rPr>
          <w:rFonts w:ascii="Times New Roman" w:hAnsi="Times New Roman" w:cs="Times New Roman"/>
          <w:szCs w:val="24"/>
        </w:rPr>
        <w:t>) is set at 0 (denoted in the dotted line).</w:t>
      </w:r>
    </w:p>
    <w:p w14:paraId="0AB66810" w14:textId="7876D19D" w:rsidR="00F156B4" w:rsidRDefault="00F156B4">
      <w:pPr>
        <w:widowControl/>
        <w:rPr>
          <w:rFonts w:ascii="Times New Roman" w:hAnsi="Times New Roman" w:cs="Times New Roman"/>
          <w:lang w:eastAsia="zh-CN"/>
        </w:rPr>
      </w:pPr>
    </w:p>
    <w:p w14:paraId="0DDCA17E" w14:textId="6A274E28" w:rsidR="00F156B4" w:rsidRDefault="00BA5E56" w:rsidP="007D1D99">
      <w:pPr>
        <w:spacing w:line="480" w:lineRule="auto"/>
        <w:jc w:val="both"/>
        <w:rPr>
          <w:rFonts w:ascii="Times New Roman" w:hAnsi="Times New Roman" w:cs="Times New Roman"/>
          <w:lang w:eastAsia="zh-CN"/>
        </w:rPr>
      </w:pPr>
      <w:r>
        <w:rPr>
          <w:rFonts w:ascii="Times New Roman" w:hAnsi="Times New Roman" w:cs="Times New Roman"/>
          <w:noProof/>
          <w:lang w:eastAsia="zh-CN"/>
        </w:rPr>
        <w:lastRenderedPageBreak/>
        <w:drawing>
          <wp:inline distT="0" distB="0" distL="0" distR="0" wp14:anchorId="00EE3F4F" wp14:editId="19D90115">
            <wp:extent cx="5270500" cy="3513455"/>
            <wp:effectExtent l="0" t="0" r="0" b="444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F8BF3" w14:textId="4312FC8A" w:rsidR="00F156B4" w:rsidRDefault="00F156B4" w:rsidP="007D1D99">
      <w:pPr>
        <w:spacing w:line="480" w:lineRule="auto"/>
        <w:jc w:val="both"/>
        <w:rPr>
          <w:rFonts w:ascii="Times New Roman" w:hAnsi="Times New Roman" w:cs="Times New Roman"/>
          <w:lang w:eastAsia="zh-CN"/>
        </w:rPr>
      </w:pPr>
      <w:r w:rsidRPr="00F156B4">
        <w:rPr>
          <w:rFonts w:ascii="Times New Roman" w:hAnsi="Times New Roman" w:cs="Times New Roman" w:hint="eastAsia"/>
          <w:b/>
          <w:bCs/>
          <w:lang w:eastAsia="zh-CN"/>
        </w:rPr>
        <w:t>F</w:t>
      </w:r>
      <w:r w:rsidRPr="00F156B4">
        <w:rPr>
          <w:rFonts w:ascii="Times New Roman" w:hAnsi="Times New Roman" w:cs="Times New Roman"/>
          <w:b/>
          <w:bCs/>
          <w:lang w:eastAsia="zh-CN"/>
        </w:rPr>
        <w:t>igure S</w:t>
      </w:r>
      <w:r w:rsidR="001D1D05">
        <w:rPr>
          <w:rFonts w:ascii="Times New Roman" w:hAnsi="Times New Roman" w:cs="Times New Roman"/>
          <w:b/>
          <w:bCs/>
          <w:lang w:eastAsia="zh-CN"/>
        </w:rPr>
        <w:t>5</w:t>
      </w:r>
      <w:r>
        <w:rPr>
          <w:rFonts w:ascii="Times New Roman" w:hAnsi="Times New Roman" w:cs="Times New Roman"/>
          <w:lang w:eastAsia="zh-CN"/>
        </w:rPr>
        <w:t>. Electrochemical stability window of 4 M Zn(OTf)</w:t>
      </w:r>
      <w:r w:rsidRPr="00F156B4">
        <w:rPr>
          <w:rFonts w:ascii="Times New Roman" w:hAnsi="Times New Roman" w:cs="Times New Roman"/>
          <w:vertAlign w:val="subscript"/>
          <w:lang w:eastAsia="zh-CN"/>
        </w:rPr>
        <w:t>2</w:t>
      </w:r>
      <w:r>
        <w:rPr>
          <w:rFonts w:ascii="Times New Roman" w:hAnsi="Times New Roman" w:cs="Times New Roman"/>
          <w:lang w:eastAsia="zh-CN"/>
        </w:rPr>
        <w:t xml:space="preserve"> aqueous electrolyte and</w:t>
      </w:r>
      <w:r w:rsidR="00BA5E56">
        <w:rPr>
          <w:rFonts w:ascii="Times New Roman" w:hAnsi="Times New Roman" w:cs="Times New Roman"/>
          <w:lang w:eastAsia="zh-CN"/>
        </w:rPr>
        <w:t xml:space="preserve"> aqueous gel polymer electrolyte</w:t>
      </w:r>
      <w:r>
        <w:rPr>
          <w:rFonts w:ascii="Times New Roman" w:hAnsi="Times New Roman" w:cs="Times New Roman"/>
          <w:lang w:eastAsia="zh-CN"/>
        </w:rPr>
        <w:t>.</w:t>
      </w:r>
    </w:p>
    <w:p w14:paraId="7957FA96" w14:textId="74BFB392" w:rsidR="00F156B4" w:rsidRDefault="00F156B4">
      <w:pPr>
        <w:widowControl/>
        <w:rPr>
          <w:rFonts w:ascii="Times New Roman" w:hAnsi="Times New Roman" w:cs="Times New Roman"/>
          <w:lang w:eastAsia="zh-CN"/>
        </w:rPr>
      </w:pPr>
      <w:r>
        <w:rPr>
          <w:rFonts w:ascii="Times New Roman" w:hAnsi="Times New Roman" w:cs="Times New Roman"/>
          <w:lang w:eastAsia="zh-CN"/>
        </w:rPr>
        <w:br w:type="page"/>
      </w:r>
    </w:p>
    <w:p w14:paraId="7958E05F" w14:textId="4A714B5B" w:rsidR="001D1D05" w:rsidRDefault="00BA5E56">
      <w:pPr>
        <w:widowControl/>
        <w:rPr>
          <w:rFonts w:ascii="Times New Roman" w:hAnsi="Times New Roman" w:cs="Times New Roman"/>
          <w:lang w:eastAsia="zh-CN"/>
        </w:rPr>
      </w:pPr>
      <w:r>
        <w:rPr>
          <w:rFonts w:ascii="Times New Roman" w:hAnsi="Times New Roman" w:cs="Times New Roman"/>
          <w:noProof/>
          <w:lang w:eastAsia="zh-CN"/>
        </w:rPr>
        <w:lastRenderedPageBreak/>
        <w:drawing>
          <wp:inline distT="0" distB="0" distL="0" distR="0" wp14:anchorId="7764C8DB" wp14:editId="5A9CC1D7">
            <wp:extent cx="5270500" cy="2153285"/>
            <wp:effectExtent l="0" t="0" r="0" b="571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5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46013" w14:textId="33591762" w:rsidR="001D1D05" w:rsidRDefault="001D1D05" w:rsidP="001D1D05">
      <w:pPr>
        <w:widowControl/>
        <w:spacing w:line="480" w:lineRule="auto"/>
        <w:jc w:val="both"/>
        <w:rPr>
          <w:rFonts w:ascii="Times New Roman" w:hAnsi="Times New Roman" w:cs="Times New Roman"/>
          <w:lang w:eastAsia="zh-CN"/>
        </w:rPr>
      </w:pPr>
      <w:r w:rsidRPr="001D1D05">
        <w:rPr>
          <w:rFonts w:ascii="Times New Roman" w:hAnsi="Times New Roman" w:cs="Times New Roman" w:hint="eastAsia"/>
          <w:b/>
          <w:bCs/>
          <w:lang w:eastAsia="zh-CN"/>
        </w:rPr>
        <w:t>F</w:t>
      </w:r>
      <w:r w:rsidRPr="001D1D05">
        <w:rPr>
          <w:rFonts w:ascii="Times New Roman" w:hAnsi="Times New Roman" w:cs="Times New Roman"/>
          <w:b/>
          <w:bCs/>
          <w:lang w:eastAsia="zh-CN"/>
        </w:rPr>
        <w:t>igure S6</w:t>
      </w:r>
      <w:r>
        <w:rPr>
          <w:rFonts w:ascii="Times New Roman" w:hAnsi="Times New Roman" w:cs="Times New Roman"/>
          <w:lang w:eastAsia="zh-CN"/>
        </w:rPr>
        <w:t>. (a) EIS spectra of SS</w:t>
      </w:r>
      <w:r w:rsidR="0042193C">
        <w:rPr>
          <w:rFonts w:ascii="Times New Roman" w:hAnsi="Times New Roman" w:cs="Times New Roman"/>
          <w:lang w:eastAsia="zh-CN"/>
        </w:rPr>
        <w:t>||</w:t>
      </w:r>
      <w:r>
        <w:rPr>
          <w:rFonts w:ascii="Times New Roman" w:hAnsi="Times New Roman" w:cs="Times New Roman"/>
          <w:lang w:eastAsia="zh-CN"/>
        </w:rPr>
        <w:t>SS symmetric cell using 4 M Zn(OTf)</w:t>
      </w:r>
      <w:r w:rsidRPr="001D1D05">
        <w:rPr>
          <w:rFonts w:ascii="Times New Roman" w:hAnsi="Times New Roman" w:cs="Times New Roman"/>
          <w:vertAlign w:val="subscript"/>
          <w:lang w:eastAsia="zh-CN"/>
        </w:rPr>
        <w:t>2</w:t>
      </w:r>
      <w:r>
        <w:rPr>
          <w:rFonts w:ascii="Times New Roman" w:hAnsi="Times New Roman" w:cs="Times New Roman"/>
          <w:lang w:eastAsia="zh-CN"/>
        </w:rPr>
        <w:t xml:space="preserve"> </w:t>
      </w:r>
      <w:r w:rsidR="00BF34B4">
        <w:rPr>
          <w:rFonts w:ascii="Times New Roman" w:hAnsi="Times New Roman" w:cs="Times New Roman"/>
          <w:lang w:eastAsia="zh-CN"/>
        </w:rPr>
        <w:t xml:space="preserve">aqueous electrolyte </w:t>
      </w:r>
      <w:r>
        <w:rPr>
          <w:rFonts w:ascii="Times New Roman" w:hAnsi="Times New Roman" w:cs="Times New Roman"/>
          <w:lang w:eastAsia="zh-CN"/>
        </w:rPr>
        <w:t xml:space="preserve">and </w:t>
      </w:r>
      <w:r w:rsidR="00BA5E56">
        <w:rPr>
          <w:rFonts w:ascii="Times New Roman" w:hAnsi="Times New Roman" w:cs="Times New Roman"/>
          <w:lang w:eastAsia="zh-CN"/>
        </w:rPr>
        <w:t>aqueous polymer electrolyte</w:t>
      </w:r>
      <w:r>
        <w:rPr>
          <w:rFonts w:ascii="Times New Roman" w:hAnsi="Times New Roman" w:cs="Times New Roman"/>
          <w:lang w:eastAsia="zh-CN"/>
        </w:rPr>
        <w:t xml:space="preserve"> and (b) corresponding ionic conductivit</w:t>
      </w:r>
      <w:r w:rsidR="00BA5E56">
        <w:rPr>
          <w:rFonts w:ascii="Times New Roman" w:hAnsi="Times New Roman" w:cs="Times New Roman"/>
          <w:lang w:eastAsia="zh-CN"/>
        </w:rPr>
        <w:t>ies</w:t>
      </w:r>
      <w:r>
        <w:rPr>
          <w:rFonts w:ascii="Times New Roman" w:hAnsi="Times New Roman" w:cs="Times New Roman"/>
          <w:lang w:eastAsia="zh-CN"/>
        </w:rPr>
        <w:t xml:space="preserve"> determined from EIS.</w:t>
      </w:r>
    </w:p>
    <w:p w14:paraId="3AF06645" w14:textId="77777777" w:rsidR="001D1D05" w:rsidRDefault="001D1D05">
      <w:pPr>
        <w:widowControl/>
        <w:rPr>
          <w:rFonts w:ascii="Times New Roman" w:hAnsi="Times New Roman" w:cs="Times New Roman"/>
          <w:lang w:eastAsia="zh-CN"/>
        </w:rPr>
      </w:pPr>
      <w:r>
        <w:rPr>
          <w:rFonts w:ascii="Times New Roman" w:hAnsi="Times New Roman" w:cs="Times New Roman"/>
          <w:lang w:eastAsia="zh-CN"/>
        </w:rPr>
        <w:br w:type="page"/>
      </w:r>
    </w:p>
    <w:p w14:paraId="34A9595E" w14:textId="77777777" w:rsidR="001D1D05" w:rsidRDefault="001D1D05">
      <w:pPr>
        <w:widowControl/>
        <w:rPr>
          <w:rFonts w:ascii="Times New Roman" w:hAnsi="Times New Roman" w:cs="Times New Roman"/>
          <w:lang w:eastAsia="zh-CN"/>
        </w:rPr>
      </w:pPr>
    </w:p>
    <w:p w14:paraId="72BEAE13" w14:textId="35972F51" w:rsidR="00745F4B" w:rsidRDefault="009F4237" w:rsidP="007D1D99">
      <w:pPr>
        <w:spacing w:line="480" w:lineRule="auto"/>
        <w:jc w:val="both"/>
        <w:rPr>
          <w:rFonts w:ascii="Times New Roman" w:hAnsi="Times New Roman" w:cs="Times New Roman"/>
          <w:lang w:eastAsia="zh-CN"/>
        </w:rPr>
      </w:pPr>
      <w:r>
        <w:rPr>
          <w:rFonts w:ascii="Times New Roman" w:hAnsi="Times New Roman" w:cs="Times New Roman"/>
          <w:noProof/>
          <w:lang w:eastAsia="zh-CN"/>
        </w:rPr>
        <w:drawing>
          <wp:inline distT="0" distB="0" distL="0" distR="0" wp14:anchorId="1D5F3750" wp14:editId="239BA2DE">
            <wp:extent cx="5270500" cy="3298825"/>
            <wp:effectExtent l="0" t="0" r="0" b="3175"/>
            <wp:docPr id="1" name="图片 1" descr="图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表&#10;&#10;描述已自动生成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19CB7" w14:textId="21D35976" w:rsidR="00911F1C" w:rsidRDefault="00911F1C" w:rsidP="007D1D99">
      <w:pPr>
        <w:spacing w:line="480" w:lineRule="auto"/>
        <w:jc w:val="both"/>
        <w:rPr>
          <w:rFonts w:ascii="Times New Roman" w:hAnsi="Times New Roman" w:cs="Times New Roman"/>
          <w:lang w:eastAsia="zh-CN"/>
        </w:rPr>
      </w:pPr>
      <w:r w:rsidRPr="00911F1C">
        <w:rPr>
          <w:rFonts w:ascii="Times New Roman" w:hAnsi="Times New Roman" w:cs="Times New Roman" w:hint="eastAsia"/>
          <w:b/>
          <w:bCs/>
          <w:lang w:eastAsia="zh-CN"/>
        </w:rPr>
        <w:t>F</w:t>
      </w:r>
      <w:r w:rsidRPr="00911F1C">
        <w:rPr>
          <w:rFonts w:ascii="Times New Roman" w:hAnsi="Times New Roman" w:cs="Times New Roman"/>
          <w:b/>
          <w:bCs/>
          <w:lang w:eastAsia="zh-CN"/>
        </w:rPr>
        <w:t>igure S</w:t>
      </w:r>
      <w:r w:rsidR="001D1D05">
        <w:rPr>
          <w:rFonts w:ascii="Times New Roman" w:hAnsi="Times New Roman" w:cs="Times New Roman"/>
          <w:b/>
          <w:bCs/>
          <w:lang w:eastAsia="zh-CN"/>
        </w:rPr>
        <w:t>7</w:t>
      </w:r>
      <w:r>
        <w:rPr>
          <w:rFonts w:ascii="Times New Roman" w:hAnsi="Times New Roman" w:cs="Times New Roman"/>
          <w:lang w:eastAsia="zh-CN"/>
        </w:rPr>
        <w:t>. Galvanostatic charge/discharge curves of Zn</w:t>
      </w:r>
      <w:r w:rsidR="0042193C" w:rsidRPr="0042193C">
        <w:rPr>
          <w:rFonts w:ascii="Times New Roman" w:hAnsi="Times New Roman" w:cs="Times New Roman"/>
          <w:lang w:eastAsia="zh-CN"/>
        </w:rPr>
        <w:t>||</w:t>
      </w:r>
      <w:r>
        <w:rPr>
          <w:rFonts w:ascii="Times New Roman" w:hAnsi="Times New Roman" w:cs="Times New Roman"/>
          <w:lang w:eastAsia="zh-CN"/>
        </w:rPr>
        <w:t xml:space="preserve">Se batteries employing </w:t>
      </w:r>
      <w:r w:rsidR="007F6D76">
        <w:rPr>
          <w:rFonts w:ascii="Times New Roman" w:hAnsi="Times New Roman" w:cs="Times New Roman"/>
        </w:rPr>
        <w:t>Se-in-</w:t>
      </w:r>
      <w:r>
        <w:rPr>
          <w:rFonts w:ascii="Times New Roman" w:hAnsi="Times New Roman" w:cs="Times New Roman"/>
          <w:lang w:eastAsia="zh-CN"/>
        </w:rPr>
        <w:t>porous carbon cathode.</w:t>
      </w:r>
    </w:p>
    <w:p w14:paraId="49C804EF" w14:textId="77777777" w:rsidR="00745F4B" w:rsidRDefault="00745F4B">
      <w:pPr>
        <w:widowControl/>
        <w:rPr>
          <w:rFonts w:ascii="Times New Roman" w:hAnsi="Times New Roman" w:cs="Times New Roman"/>
          <w:lang w:eastAsia="zh-CN"/>
        </w:rPr>
      </w:pPr>
      <w:r>
        <w:rPr>
          <w:rFonts w:ascii="Times New Roman" w:hAnsi="Times New Roman" w:cs="Times New Roman"/>
          <w:lang w:eastAsia="zh-CN"/>
        </w:rPr>
        <w:br w:type="page"/>
      </w:r>
    </w:p>
    <w:p w14:paraId="79C074B1" w14:textId="0E95A0AC" w:rsidR="00926134" w:rsidRPr="0043701C" w:rsidRDefault="0043701C" w:rsidP="0043701C">
      <w:pPr>
        <w:spacing w:line="480" w:lineRule="auto"/>
        <w:jc w:val="both"/>
        <w:rPr>
          <w:rFonts w:ascii="Times New Roman" w:hAnsi="Times New Roman" w:cs="Times New Roman"/>
          <w:b/>
          <w:bCs/>
          <w:lang w:eastAsia="zh-CN"/>
        </w:rPr>
      </w:pPr>
      <w:r w:rsidRPr="0043701C">
        <w:rPr>
          <w:rFonts w:ascii="Times New Roman" w:hAnsi="Times New Roman" w:cs="Times New Roman" w:hint="eastAsia"/>
          <w:b/>
          <w:bCs/>
          <w:lang w:eastAsia="zh-CN"/>
        </w:rPr>
        <w:lastRenderedPageBreak/>
        <w:t>R</w:t>
      </w:r>
      <w:r w:rsidRPr="0043701C">
        <w:rPr>
          <w:rFonts w:ascii="Times New Roman" w:hAnsi="Times New Roman" w:cs="Times New Roman"/>
          <w:b/>
          <w:bCs/>
          <w:lang w:eastAsia="zh-CN"/>
        </w:rPr>
        <w:t>eference</w:t>
      </w:r>
    </w:p>
    <w:p w14:paraId="5730936C" w14:textId="71ED6E05" w:rsidR="0043701C" w:rsidRPr="0043701C" w:rsidRDefault="00247166" w:rsidP="00247166">
      <w:pPr>
        <w:spacing w:line="480" w:lineRule="auto"/>
        <w:ind w:left="240" w:hangingChars="100" w:hanging="240"/>
        <w:jc w:val="both"/>
        <w:rPr>
          <w:rFonts w:ascii="Times New Roman" w:hAnsi="Times New Roman" w:cs="Times New Roman"/>
          <w:lang w:eastAsia="zh-CN"/>
        </w:rPr>
      </w:pPr>
      <w:r>
        <w:rPr>
          <w:rFonts w:ascii="Times New Roman" w:hAnsi="Times New Roman" w:cs="Times New Roman"/>
          <w:lang w:eastAsia="zh-CN"/>
        </w:rPr>
        <w:t>1</w:t>
      </w:r>
      <w:r w:rsidR="0043701C">
        <w:rPr>
          <w:rFonts w:ascii="Times New Roman" w:hAnsi="Times New Roman" w:cs="Times New Roman"/>
          <w:lang w:eastAsia="zh-CN"/>
        </w:rPr>
        <w:t xml:space="preserve">. </w:t>
      </w:r>
      <w:r w:rsidR="0043701C" w:rsidRPr="0043701C">
        <w:rPr>
          <w:rFonts w:ascii="Times New Roman" w:hAnsi="Times New Roman" w:cs="Times New Roman"/>
          <w:lang w:eastAsia="zh-CN"/>
        </w:rPr>
        <w:t xml:space="preserve">a) G. Kresse, J. Furthmüller, Phys. Rev. B 1996, 54, 11169; b) G. Kresse, D. Joubert, </w:t>
      </w:r>
      <w:r w:rsidR="0043701C" w:rsidRPr="00247166">
        <w:rPr>
          <w:rFonts w:ascii="Times New Roman" w:hAnsi="Times New Roman" w:cs="Times New Roman"/>
          <w:i/>
          <w:iCs/>
          <w:lang w:eastAsia="zh-CN"/>
        </w:rPr>
        <w:t>Phys. Rev. B</w:t>
      </w:r>
      <w:r w:rsidR="0043701C" w:rsidRPr="0043701C">
        <w:rPr>
          <w:rFonts w:ascii="Times New Roman" w:hAnsi="Times New Roman" w:cs="Times New Roman"/>
          <w:lang w:eastAsia="zh-CN"/>
        </w:rPr>
        <w:t xml:space="preserve"> 1999, 59, 1758.</w:t>
      </w:r>
    </w:p>
    <w:p w14:paraId="7D9478C3" w14:textId="49BD6919" w:rsidR="0043701C" w:rsidRPr="0043701C" w:rsidRDefault="00247166" w:rsidP="00247166">
      <w:pPr>
        <w:spacing w:line="480" w:lineRule="auto"/>
        <w:ind w:left="240" w:hangingChars="100" w:hanging="240"/>
        <w:jc w:val="both"/>
        <w:rPr>
          <w:rFonts w:ascii="Times New Roman" w:hAnsi="Times New Roman" w:cs="Times New Roman"/>
          <w:lang w:eastAsia="zh-CN"/>
        </w:rPr>
      </w:pPr>
      <w:r>
        <w:rPr>
          <w:rFonts w:ascii="Times New Roman" w:hAnsi="Times New Roman" w:cs="Times New Roman"/>
          <w:lang w:eastAsia="zh-CN"/>
        </w:rPr>
        <w:t>2</w:t>
      </w:r>
      <w:r w:rsidR="0043701C">
        <w:rPr>
          <w:rFonts w:ascii="Times New Roman" w:hAnsi="Times New Roman" w:cs="Times New Roman"/>
          <w:lang w:eastAsia="zh-CN"/>
        </w:rPr>
        <w:t xml:space="preserve">. </w:t>
      </w:r>
      <w:r w:rsidR="0043701C" w:rsidRPr="0043701C">
        <w:rPr>
          <w:rFonts w:ascii="Times New Roman" w:hAnsi="Times New Roman" w:cs="Times New Roman"/>
          <w:lang w:eastAsia="zh-CN"/>
        </w:rPr>
        <w:t xml:space="preserve">J. P. Perdew, K. Burke, M. Ernzerhof, </w:t>
      </w:r>
      <w:r w:rsidR="0043701C" w:rsidRPr="00247166">
        <w:rPr>
          <w:rFonts w:ascii="Times New Roman" w:hAnsi="Times New Roman" w:cs="Times New Roman"/>
          <w:i/>
          <w:iCs/>
          <w:lang w:eastAsia="zh-CN"/>
        </w:rPr>
        <w:t>Phys. Rev. Lett.</w:t>
      </w:r>
      <w:r w:rsidR="0043701C" w:rsidRPr="0043701C">
        <w:rPr>
          <w:rFonts w:ascii="Times New Roman" w:hAnsi="Times New Roman" w:cs="Times New Roman"/>
          <w:lang w:eastAsia="zh-CN"/>
        </w:rPr>
        <w:t xml:space="preserve"> 1996, 77, 3865.</w:t>
      </w:r>
    </w:p>
    <w:p w14:paraId="43E9CB93" w14:textId="78DBC5B9" w:rsidR="0043701C" w:rsidRPr="0043701C" w:rsidRDefault="00247166" w:rsidP="00247166">
      <w:pPr>
        <w:spacing w:line="480" w:lineRule="auto"/>
        <w:ind w:left="240" w:hangingChars="100" w:hanging="240"/>
        <w:jc w:val="both"/>
        <w:rPr>
          <w:rFonts w:ascii="Times New Roman" w:hAnsi="Times New Roman" w:cs="Times New Roman"/>
          <w:lang w:eastAsia="zh-CN"/>
        </w:rPr>
      </w:pPr>
      <w:r>
        <w:rPr>
          <w:rFonts w:ascii="Times New Roman" w:hAnsi="Times New Roman" w:cs="Times New Roman"/>
          <w:lang w:eastAsia="zh-CN"/>
        </w:rPr>
        <w:t>3</w:t>
      </w:r>
      <w:r w:rsidR="0043701C">
        <w:rPr>
          <w:rFonts w:ascii="Times New Roman" w:hAnsi="Times New Roman" w:cs="Times New Roman"/>
          <w:lang w:eastAsia="zh-CN"/>
        </w:rPr>
        <w:t xml:space="preserve">. </w:t>
      </w:r>
      <w:r w:rsidR="0043701C" w:rsidRPr="0043701C">
        <w:rPr>
          <w:rFonts w:ascii="Times New Roman" w:hAnsi="Times New Roman" w:cs="Times New Roman"/>
          <w:lang w:eastAsia="zh-CN"/>
        </w:rPr>
        <w:t xml:space="preserve">a) S. Grimme, J. Antony, S. Ehrlich, H. Krieg, </w:t>
      </w:r>
      <w:r w:rsidR="0043701C" w:rsidRPr="00247166">
        <w:rPr>
          <w:rFonts w:ascii="Times New Roman" w:hAnsi="Times New Roman" w:cs="Times New Roman"/>
          <w:i/>
          <w:iCs/>
          <w:lang w:eastAsia="zh-CN"/>
        </w:rPr>
        <w:t>J. Chem. Phys</w:t>
      </w:r>
      <w:r w:rsidR="0043701C" w:rsidRPr="0043701C">
        <w:rPr>
          <w:rFonts w:ascii="Times New Roman" w:hAnsi="Times New Roman" w:cs="Times New Roman"/>
          <w:lang w:eastAsia="zh-CN"/>
        </w:rPr>
        <w:t xml:space="preserve">. 2010, 132, 154104; b) S. Grimme, S. Ehrlich, L. Goerigk, </w:t>
      </w:r>
      <w:r w:rsidR="0043701C" w:rsidRPr="00247166">
        <w:rPr>
          <w:rFonts w:ascii="Times New Roman" w:hAnsi="Times New Roman" w:cs="Times New Roman"/>
          <w:i/>
          <w:iCs/>
          <w:lang w:eastAsia="zh-CN"/>
        </w:rPr>
        <w:t>J. Comput. Chem</w:t>
      </w:r>
      <w:r w:rsidR="0043701C" w:rsidRPr="0043701C">
        <w:rPr>
          <w:rFonts w:ascii="Times New Roman" w:hAnsi="Times New Roman" w:cs="Times New Roman"/>
          <w:lang w:eastAsia="zh-CN"/>
        </w:rPr>
        <w:t>. 2011, 32, 1456.</w:t>
      </w:r>
    </w:p>
    <w:p w14:paraId="1D4196D1" w14:textId="375A2879" w:rsidR="0043701C" w:rsidRDefault="00247166" w:rsidP="00247166">
      <w:pPr>
        <w:spacing w:line="480" w:lineRule="auto"/>
        <w:ind w:left="240" w:hangingChars="100" w:hanging="240"/>
        <w:jc w:val="both"/>
        <w:rPr>
          <w:rFonts w:ascii="Times New Roman" w:hAnsi="Times New Roman" w:cs="Times New Roman"/>
          <w:lang w:eastAsia="zh-CN"/>
        </w:rPr>
      </w:pPr>
      <w:r>
        <w:rPr>
          <w:rFonts w:ascii="Times New Roman" w:hAnsi="Times New Roman" w:cs="Times New Roman"/>
          <w:lang w:eastAsia="zh-CN"/>
        </w:rPr>
        <w:t>4</w:t>
      </w:r>
      <w:r w:rsidR="0043701C">
        <w:rPr>
          <w:rFonts w:ascii="Times New Roman" w:hAnsi="Times New Roman" w:cs="Times New Roman"/>
          <w:lang w:eastAsia="zh-CN"/>
        </w:rPr>
        <w:t xml:space="preserve">. </w:t>
      </w:r>
      <w:r w:rsidR="0043701C" w:rsidRPr="0043701C">
        <w:rPr>
          <w:rFonts w:ascii="Times New Roman" w:hAnsi="Times New Roman" w:cs="Times New Roman"/>
          <w:lang w:eastAsia="zh-CN"/>
        </w:rPr>
        <w:t xml:space="preserve">K. Momma, F. Izumi, </w:t>
      </w:r>
      <w:r w:rsidR="0043701C" w:rsidRPr="00247166">
        <w:rPr>
          <w:rFonts w:ascii="Times New Roman" w:hAnsi="Times New Roman" w:cs="Times New Roman"/>
          <w:i/>
          <w:iCs/>
          <w:lang w:eastAsia="zh-CN"/>
        </w:rPr>
        <w:t>J. Appl. Crystallogr.</w:t>
      </w:r>
      <w:r w:rsidR="0043701C" w:rsidRPr="0043701C">
        <w:rPr>
          <w:rFonts w:ascii="Times New Roman" w:hAnsi="Times New Roman" w:cs="Times New Roman"/>
          <w:lang w:eastAsia="zh-CN"/>
        </w:rPr>
        <w:t xml:space="preserve"> 2011, 44, 1272.</w:t>
      </w:r>
    </w:p>
    <w:p w14:paraId="18CF8466" w14:textId="30FA3903" w:rsidR="00320EC1" w:rsidRPr="00320EC1" w:rsidRDefault="00320EC1" w:rsidP="00247166">
      <w:pPr>
        <w:spacing w:line="480" w:lineRule="auto"/>
        <w:ind w:left="240" w:hangingChars="100" w:hanging="240"/>
        <w:jc w:val="both"/>
        <w:rPr>
          <w:rFonts w:ascii="Times New Roman" w:hAnsi="Times New Roman" w:cs="Times New Roman"/>
          <w:lang w:eastAsia="zh-CN"/>
        </w:rPr>
      </w:pPr>
      <w:r>
        <w:rPr>
          <w:rFonts w:ascii="Times New Roman" w:hAnsi="Times New Roman" w:cs="Times New Roman" w:hint="eastAsia"/>
          <w:lang w:eastAsia="zh-CN"/>
        </w:rPr>
        <w:t>5</w:t>
      </w:r>
      <w:r>
        <w:rPr>
          <w:rFonts w:ascii="Times New Roman" w:hAnsi="Times New Roman" w:cs="Times New Roman"/>
          <w:lang w:eastAsia="zh-CN"/>
        </w:rPr>
        <w:t xml:space="preserve">. </w:t>
      </w:r>
      <w:r w:rsidRPr="00320EC1">
        <w:rPr>
          <w:rFonts w:ascii="Times New Roman" w:hAnsi="Times New Roman" w:cs="Times New Roman"/>
        </w:rPr>
        <w:t xml:space="preserve">G. Henkelman, B. P. Uberuaga, H. Jónsson, </w:t>
      </w:r>
      <w:r w:rsidRPr="00320EC1">
        <w:rPr>
          <w:rFonts w:ascii="Times New Roman" w:hAnsi="Times New Roman" w:cs="Times New Roman"/>
          <w:i/>
        </w:rPr>
        <w:t>J. Chem. Phys.</w:t>
      </w:r>
      <w:r w:rsidRPr="00320EC1">
        <w:rPr>
          <w:rFonts w:ascii="Times New Roman" w:hAnsi="Times New Roman" w:cs="Times New Roman"/>
        </w:rPr>
        <w:t xml:space="preserve"> </w:t>
      </w:r>
      <w:r w:rsidRPr="00320EC1">
        <w:rPr>
          <w:rFonts w:ascii="Times New Roman" w:hAnsi="Times New Roman" w:cs="Times New Roman"/>
          <w:b/>
        </w:rPr>
        <w:t>2000</w:t>
      </w:r>
      <w:r w:rsidRPr="00320EC1">
        <w:rPr>
          <w:rFonts w:ascii="Times New Roman" w:hAnsi="Times New Roman" w:cs="Times New Roman"/>
        </w:rPr>
        <w:t>, 113, 9901.</w:t>
      </w:r>
    </w:p>
    <w:sectPr w:rsidR="00320EC1" w:rsidRPr="00320EC1" w:rsidSect="004E6658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 (正文 CS 字体)">
    <w:altName w:val="宋体"/>
    <w:panose1 w:val="020B0604020202020204"/>
    <w:charset w:val="86"/>
    <w:family w:val="roman"/>
    <w:pitch w:val="default"/>
  </w:font>
  <w:font w:name="Trattatello">
    <w:altName w:val="﷽﷽﷽﷽﷽﷽﷽﷽llo"/>
    <w:panose1 w:val="020F0403020200020303"/>
    <w:charset w:val="00"/>
    <w:family w:val="swiss"/>
    <w:pitch w:val="variable"/>
    <w:sig w:usb0="00000003" w:usb1="00002000" w:usb2="00000000" w:usb3="00000000" w:csb0="0000019F" w:csb1="00000000"/>
  </w:font>
  <w:font w:name="楷体_GB2312">
    <w:altName w:val="楷体"/>
    <w:panose1 w:val="020B0604020202020204"/>
    <w:charset w:val="86"/>
    <w:family w:val="modern"/>
    <w:pitch w:val="default"/>
    <w:sig w:usb0="00000000" w:usb1="080E0000" w:usb2="00000010" w:usb3="00000000" w:csb0="0004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NewRomanPSMT">
    <w:altName w:val="Times New Roman"/>
    <w:panose1 w:val="020B0604020202020204"/>
    <w:charset w:val="00"/>
    <w:family w:val="swiss"/>
    <w:notTrueType/>
    <w:pitch w:val="default"/>
    <w:sig w:usb0="00000003" w:usb1="00000000" w:usb2="00000000" w:usb3="00000000" w:csb0="0000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5EA5854"/>
    <w:multiLevelType w:val="multilevel"/>
    <w:tmpl w:val="BDE6D75E"/>
    <w:styleLink w:val="Thesis"/>
    <w:lvl w:ilvl="0">
      <w:start w:val="1"/>
      <w:numFmt w:val="decimal"/>
      <w:lvlText w:val="%1.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1.%2."/>
      <w:lvlJc w:val="left"/>
      <w:pPr>
        <w:ind w:left="567" w:hanging="567"/>
      </w:pPr>
      <w:rPr>
        <w:rFonts w:hint="eastAsia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rFonts w:hint="eastAsia"/>
      </w:rPr>
    </w:lvl>
    <w:lvl w:ilvl="3">
      <w:start w:val="1"/>
      <w:numFmt w:val="decimal"/>
      <w:lvlText w:val="%1.%2.%3.%4."/>
      <w:lvlJc w:val="left"/>
      <w:pPr>
        <w:ind w:left="851" w:hanging="851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6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3204"/>
    <w:rsid w:val="00024608"/>
    <w:rsid w:val="00042077"/>
    <w:rsid w:val="000504BD"/>
    <w:rsid w:val="00050802"/>
    <w:rsid w:val="00053DBF"/>
    <w:rsid w:val="000721D6"/>
    <w:rsid w:val="00074E8D"/>
    <w:rsid w:val="00081A80"/>
    <w:rsid w:val="000B139A"/>
    <w:rsid w:val="000B61A0"/>
    <w:rsid w:val="000D78A6"/>
    <w:rsid w:val="000F0491"/>
    <w:rsid w:val="001172FA"/>
    <w:rsid w:val="00136037"/>
    <w:rsid w:val="0015447F"/>
    <w:rsid w:val="001662ED"/>
    <w:rsid w:val="00173CF4"/>
    <w:rsid w:val="00181E18"/>
    <w:rsid w:val="001839A3"/>
    <w:rsid w:val="001954DE"/>
    <w:rsid w:val="00195EF2"/>
    <w:rsid w:val="001A4C9B"/>
    <w:rsid w:val="001B502A"/>
    <w:rsid w:val="001D1D05"/>
    <w:rsid w:val="001D351B"/>
    <w:rsid w:val="001F3B9E"/>
    <w:rsid w:val="001F4300"/>
    <w:rsid w:val="002044EE"/>
    <w:rsid w:val="002161BE"/>
    <w:rsid w:val="0024147D"/>
    <w:rsid w:val="00242C22"/>
    <w:rsid w:val="00244671"/>
    <w:rsid w:val="00247166"/>
    <w:rsid w:val="0025137A"/>
    <w:rsid w:val="002676A5"/>
    <w:rsid w:val="00273C6D"/>
    <w:rsid w:val="002746B3"/>
    <w:rsid w:val="00281ACA"/>
    <w:rsid w:val="00282613"/>
    <w:rsid w:val="002876E7"/>
    <w:rsid w:val="002A2B9B"/>
    <w:rsid w:val="002B1EC0"/>
    <w:rsid w:val="002C4D2C"/>
    <w:rsid w:val="002E16F5"/>
    <w:rsid w:val="00304727"/>
    <w:rsid w:val="00320EC1"/>
    <w:rsid w:val="00334A01"/>
    <w:rsid w:val="00336F1A"/>
    <w:rsid w:val="00340D2C"/>
    <w:rsid w:val="00374752"/>
    <w:rsid w:val="0039038F"/>
    <w:rsid w:val="003A08CA"/>
    <w:rsid w:val="003B0072"/>
    <w:rsid w:val="003B08A8"/>
    <w:rsid w:val="003B30BA"/>
    <w:rsid w:val="003B3DB4"/>
    <w:rsid w:val="003C123C"/>
    <w:rsid w:val="003C1A70"/>
    <w:rsid w:val="003D4D06"/>
    <w:rsid w:val="003F09B4"/>
    <w:rsid w:val="003F356E"/>
    <w:rsid w:val="003F4D0A"/>
    <w:rsid w:val="003F7EF3"/>
    <w:rsid w:val="00403F2A"/>
    <w:rsid w:val="00412582"/>
    <w:rsid w:val="004127BA"/>
    <w:rsid w:val="004135BB"/>
    <w:rsid w:val="0042193C"/>
    <w:rsid w:val="00427C25"/>
    <w:rsid w:val="00430ADC"/>
    <w:rsid w:val="00434FC2"/>
    <w:rsid w:val="0043701C"/>
    <w:rsid w:val="00453161"/>
    <w:rsid w:val="0045479F"/>
    <w:rsid w:val="00460658"/>
    <w:rsid w:val="00460B68"/>
    <w:rsid w:val="004726F6"/>
    <w:rsid w:val="00472AAE"/>
    <w:rsid w:val="00473BAD"/>
    <w:rsid w:val="00476029"/>
    <w:rsid w:val="004A0A85"/>
    <w:rsid w:val="004A733C"/>
    <w:rsid w:val="004C0091"/>
    <w:rsid w:val="004C609B"/>
    <w:rsid w:val="004C67C5"/>
    <w:rsid w:val="004D1DA0"/>
    <w:rsid w:val="004D33EC"/>
    <w:rsid w:val="004E1907"/>
    <w:rsid w:val="004E3614"/>
    <w:rsid w:val="004E4A6D"/>
    <w:rsid w:val="004E59A1"/>
    <w:rsid w:val="004E6658"/>
    <w:rsid w:val="004E7CE3"/>
    <w:rsid w:val="004F7439"/>
    <w:rsid w:val="00516107"/>
    <w:rsid w:val="00520667"/>
    <w:rsid w:val="005267DA"/>
    <w:rsid w:val="00531268"/>
    <w:rsid w:val="00532031"/>
    <w:rsid w:val="005348D1"/>
    <w:rsid w:val="00536091"/>
    <w:rsid w:val="0054758F"/>
    <w:rsid w:val="00552368"/>
    <w:rsid w:val="00553954"/>
    <w:rsid w:val="00563FE8"/>
    <w:rsid w:val="005904E0"/>
    <w:rsid w:val="00595F9C"/>
    <w:rsid w:val="005A1D79"/>
    <w:rsid w:val="005A388C"/>
    <w:rsid w:val="005B2CDF"/>
    <w:rsid w:val="005D3204"/>
    <w:rsid w:val="005E01C4"/>
    <w:rsid w:val="005E2CAA"/>
    <w:rsid w:val="005F3460"/>
    <w:rsid w:val="005F3F15"/>
    <w:rsid w:val="005F6E6E"/>
    <w:rsid w:val="005F7CD9"/>
    <w:rsid w:val="00602FC0"/>
    <w:rsid w:val="0061316A"/>
    <w:rsid w:val="0061360A"/>
    <w:rsid w:val="00614B01"/>
    <w:rsid w:val="00624383"/>
    <w:rsid w:val="0063078F"/>
    <w:rsid w:val="00631249"/>
    <w:rsid w:val="0063151B"/>
    <w:rsid w:val="006534CA"/>
    <w:rsid w:val="00666536"/>
    <w:rsid w:val="0066793F"/>
    <w:rsid w:val="00695035"/>
    <w:rsid w:val="006A2F45"/>
    <w:rsid w:val="006B02B8"/>
    <w:rsid w:val="006C044E"/>
    <w:rsid w:val="006E077D"/>
    <w:rsid w:val="006E56CB"/>
    <w:rsid w:val="006F10D8"/>
    <w:rsid w:val="006F36E5"/>
    <w:rsid w:val="006F3703"/>
    <w:rsid w:val="006F4B80"/>
    <w:rsid w:val="0073253C"/>
    <w:rsid w:val="0073681C"/>
    <w:rsid w:val="00741AB9"/>
    <w:rsid w:val="00745F4B"/>
    <w:rsid w:val="00747160"/>
    <w:rsid w:val="00747D88"/>
    <w:rsid w:val="00751947"/>
    <w:rsid w:val="0075465F"/>
    <w:rsid w:val="007636E0"/>
    <w:rsid w:val="00780001"/>
    <w:rsid w:val="00784295"/>
    <w:rsid w:val="00794C6E"/>
    <w:rsid w:val="007A35BC"/>
    <w:rsid w:val="007B77BE"/>
    <w:rsid w:val="007B7F39"/>
    <w:rsid w:val="007C6525"/>
    <w:rsid w:val="007D1349"/>
    <w:rsid w:val="007D1D99"/>
    <w:rsid w:val="007D32E1"/>
    <w:rsid w:val="007E489C"/>
    <w:rsid w:val="007F6D76"/>
    <w:rsid w:val="008114E4"/>
    <w:rsid w:val="008145D7"/>
    <w:rsid w:val="008173A6"/>
    <w:rsid w:val="00837217"/>
    <w:rsid w:val="008427FB"/>
    <w:rsid w:val="0084353C"/>
    <w:rsid w:val="00872C5B"/>
    <w:rsid w:val="00875D57"/>
    <w:rsid w:val="008825E8"/>
    <w:rsid w:val="008850FF"/>
    <w:rsid w:val="00890412"/>
    <w:rsid w:val="00897E0A"/>
    <w:rsid w:val="008A7879"/>
    <w:rsid w:val="008B782A"/>
    <w:rsid w:val="008E3A99"/>
    <w:rsid w:val="008E3F00"/>
    <w:rsid w:val="008E4AF3"/>
    <w:rsid w:val="008E6B0A"/>
    <w:rsid w:val="008F21F9"/>
    <w:rsid w:val="00910FB7"/>
    <w:rsid w:val="00911F1C"/>
    <w:rsid w:val="0092428D"/>
    <w:rsid w:val="009251C5"/>
    <w:rsid w:val="00926134"/>
    <w:rsid w:val="00935482"/>
    <w:rsid w:val="00936630"/>
    <w:rsid w:val="00957261"/>
    <w:rsid w:val="00980FF6"/>
    <w:rsid w:val="00981ED3"/>
    <w:rsid w:val="00985757"/>
    <w:rsid w:val="00995CF7"/>
    <w:rsid w:val="009B3F09"/>
    <w:rsid w:val="009F4237"/>
    <w:rsid w:val="00A01804"/>
    <w:rsid w:val="00A2469A"/>
    <w:rsid w:val="00A44CFC"/>
    <w:rsid w:val="00A50329"/>
    <w:rsid w:val="00A6710F"/>
    <w:rsid w:val="00A725BF"/>
    <w:rsid w:val="00A7301E"/>
    <w:rsid w:val="00A77114"/>
    <w:rsid w:val="00A812DB"/>
    <w:rsid w:val="00A832EF"/>
    <w:rsid w:val="00AB0805"/>
    <w:rsid w:val="00AB5A46"/>
    <w:rsid w:val="00AC4F65"/>
    <w:rsid w:val="00AD429D"/>
    <w:rsid w:val="00B054FC"/>
    <w:rsid w:val="00B067A9"/>
    <w:rsid w:val="00B12BEF"/>
    <w:rsid w:val="00B46B68"/>
    <w:rsid w:val="00B50ACD"/>
    <w:rsid w:val="00B547E0"/>
    <w:rsid w:val="00B615EA"/>
    <w:rsid w:val="00B728FC"/>
    <w:rsid w:val="00B85C8E"/>
    <w:rsid w:val="00B863A5"/>
    <w:rsid w:val="00BA5E56"/>
    <w:rsid w:val="00BC13BE"/>
    <w:rsid w:val="00BC6DC2"/>
    <w:rsid w:val="00BE0368"/>
    <w:rsid w:val="00BF34B4"/>
    <w:rsid w:val="00C250D2"/>
    <w:rsid w:val="00C328D5"/>
    <w:rsid w:val="00C34CD4"/>
    <w:rsid w:val="00C46443"/>
    <w:rsid w:val="00C80A74"/>
    <w:rsid w:val="00C86740"/>
    <w:rsid w:val="00CA0CE9"/>
    <w:rsid w:val="00CA20D6"/>
    <w:rsid w:val="00CB696B"/>
    <w:rsid w:val="00CF16C0"/>
    <w:rsid w:val="00CF2B33"/>
    <w:rsid w:val="00CF2E4B"/>
    <w:rsid w:val="00CF6CA1"/>
    <w:rsid w:val="00D04869"/>
    <w:rsid w:val="00D103D6"/>
    <w:rsid w:val="00D134E4"/>
    <w:rsid w:val="00D25491"/>
    <w:rsid w:val="00D3668D"/>
    <w:rsid w:val="00D518BA"/>
    <w:rsid w:val="00D52262"/>
    <w:rsid w:val="00D56387"/>
    <w:rsid w:val="00D71D4A"/>
    <w:rsid w:val="00D812DE"/>
    <w:rsid w:val="00D9678F"/>
    <w:rsid w:val="00DA52EE"/>
    <w:rsid w:val="00DA694D"/>
    <w:rsid w:val="00DB0FE6"/>
    <w:rsid w:val="00DB6D07"/>
    <w:rsid w:val="00DE0256"/>
    <w:rsid w:val="00DE7ABE"/>
    <w:rsid w:val="00E0271D"/>
    <w:rsid w:val="00E10A52"/>
    <w:rsid w:val="00E13C5B"/>
    <w:rsid w:val="00E25FD9"/>
    <w:rsid w:val="00E31428"/>
    <w:rsid w:val="00E431A8"/>
    <w:rsid w:val="00E475E5"/>
    <w:rsid w:val="00E62C3A"/>
    <w:rsid w:val="00E73F0A"/>
    <w:rsid w:val="00E8027A"/>
    <w:rsid w:val="00EA166D"/>
    <w:rsid w:val="00EA5CCD"/>
    <w:rsid w:val="00EC72F5"/>
    <w:rsid w:val="00ED60E6"/>
    <w:rsid w:val="00EF2052"/>
    <w:rsid w:val="00EF7400"/>
    <w:rsid w:val="00F02175"/>
    <w:rsid w:val="00F13F25"/>
    <w:rsid w:val="00F156B4"/>
    <w:rsid w:val="00F26CA7"/>
    <w:rsid w:val="00F42A1A"/>
    <w:rsid w:val="00F44B33"/>
    <w:rsid w:val="00F62A4C"/>
    <w:rsid w:val="00F6774D"/>
    <w:rsid w:val="00F9280F"/>
    <w:rsid w:val="00FA3476"/>
    <w:rsid w:val="00FD64E8"/>
    <w:rsid w:val="00FE77BD"/>
    <w:rsid w:val="00FF3B38"/>
    <w:rsid w:val="00FF6D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A60E64"/>
  <w15:chartTrackingRefBased/>
  <w15:docId w15:val="{2F6D905B-4CAE-8F48-9E2B-5164DE0336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D3204"/>
    <w:pPr>
      <w:widowControl w:val="0"/>
    </w:pPr>
    <w:rPr>
      <w:sz w:val="24"/>
      <w:szCs w:val="22"/>
      <w:lang w:eastAsia="zh-TW"/>
    </w:rPr>
  </w:style>
  <w:style w:type="paragraph" w:styleId="3">
    <w:name w:val="heading 3"/>
    <w:basedOn w:val="a"/>
    <w:link w:val="30"/>
    <w:uiPriority w:val="9"/>
    <w:qFormat/>
    <w:rsid w:val="00B46B68"/>
    <w:pPr>
      <w:widowControl/>
      <w:spacing w:before="100" w:beforeAutospacing="1" w:after="100" w:afterAutospacing="1"/>
      <w:outlineLvl w:val="2"/>
    </w:pPr>
    <w:rPr>
      <w:rFonts w:ascii="宋体" w:eastAsia="宋体" w:hAnsi="宋体" w:cs="宋体"/>
      <w:b/>
      <w:bCs/>
      <w:kern w:val="0"/>
      <w:sz w:val="27"/>
      <w:szCs w:val="27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Thesis">
    <w:name w:val="Thesis"/>
    <w:uiPriority w:val="99"/>
    <w:rsid w:val="006A2F45"/>
    <w:pPr>
      <w:numPr>
        <w:numId w:val="1"/>
      </w:numPr>
    </w:pPr>
  </w:style>
  <w:style w:type="paragraph" w:styleId="TOC1">
    <w:name w:val="toc 1"/>
    <w:basedOn w:val="a"/>
    <w:next w:val="a"/>
    <w:autoRedefine/>
    <w:uiPriority w:val="39"/>
    <w:unhideWhenUsed/>
    <w:qFormat/>
    <w:rsid w:val="004F7439"/>
    <w:pPr>
      <w:widowControl/>
      <w:spacing w:before="120" w:after="120" w:line="480" w:lineRule="auto"/>
    </w:pPr>
    <w:rPr>
      <w:rFonts w:ascii="Times New Roman" w:eastAsiaTheme="minorHAnsi" w:hAnsi="Times New Roman" w:cs="Times New Roman (正文 CS 字体)"/>
      <w:bCs/>
      <w:kern w:val="0"/>
      <w:szCs w:val="20"/>
      <w:lang w:eastAsia="zh-CN"/>
    </w:rPr>
  </w:style>
  <w:style w:type="paragraph" w:styleId="TOC2">
    <w:name w:val="toc 2"/>
    <w:basedOn w:val="a"/>
    <w:next w:val="a"/>
    <w:autoRedefine/>
    <w:uiPriority w:val="39"/>
    <w:unhideWhenUsed/>
    <w:qFormat/>
    <w:rsid w:val="004F7439"/>
    <w:pPr>
      <w:widowControl/>
      <w:ind w:left="221"/>
    </w:pPr>
    <w:rPr>
      <w:rFonts w:ascii="Times New Roman" w:eastAsia="Times New Roman" w:hAnsi="Times New Roman" w:cs="Times New Roman (正文 CS 字体)"/>
      <w:kern w:val="0"/>
      <w:sz w:val="20"/>
      <w:szCs w:val="20"/>
      <w:lang w:eastAsia="zh-CN"/>
    </w:rPr>
  </w:style>
  <w:style w:type="paragraph" w:styleId="TOC3">
    <w:name w:val="toc 3"/>
    <w:basedOn w:val="a"/>
    <w:next w:val="a"/>
    <w:autoRedefine/>
    <w:uiPriority w:val="39"/>
    <w:unhideWhenUsed/>
    <w:qFormat/>
    <w:rsid w:val="004F7439"/>
    <w:pPr>
      <w:widowControl/>
      <w:ind w:left="442"/>
    </w:pPr>
    <w:rPr>
      <w:rFonts w:ascii="Trattatello" w:eastAsia="Times New Roman" w:hAnsi="Trattatello" w:cs="Times New Roman (正文 CS 字体)"/>
      <w:iCs/>
      <w:kern w:val="0"/>
      <w:sz w:val="20"/>
      <w:szCs w:val="20"/>
      <w:lang w:eastAsia="zh-CN"/>
    </w:rPr>
  </w:style>
  <w:style w:type="character" w:customStyle="1" w:styleId="30">
    <w:name w:val="标题 3 字符"/>
    <w:basedOn w:val="a0"/>
    <w:link w:val="3"/>
    <w:uiPriority w:val="9"/>
    <w:rsid w:val="00B46B68"/>
    <w:rPr>
      <w:rFonts w:ascii="宋体" w:eastAsia="宋体" w:hAnsi="宋体" w:cs="宋体"/>
      <w:b/>
      <w:bCs/>
      <w:kern w:val="0"/>
      <w:sz w:val="27"/>
      <w:szCs w:val="27"/>
    </w:rPr>
  </w:style>
  <w:style w:type="paragraph" w:styleId="a3">
    <w:name w:val="Normal (Web)"/>
    <w:basedOn w:val="a"/>
    <w:uiPriority w:val="99"/>
    <w:semiHidden/>
    <w:unhideWhenUsed/>
    <w:rsid w:val="00B46B68"/>
    <w:pPr>
      <w:widowControl/>
      <w:spacing w:before="100" w:beforeAutospacing="1" w:after="100" w:afterAutospacing="1"/>
    </w:pPr>
    <w:rPr>
      <w:rFonts w:ascii="宋体" w:eastAsia="宋体" w:hAnsi="宋体" w:cs="宋体"/>
      <w:kern w:val="0"/>
      <w:szCs w:val="24"/>
      <w:lang w:eastAsia="zh-CN"/>
    </w:rPr>
  </w:style>
  <w:style w:type="character" w:styleId="a4">
    <w:name w:val="Hyperlink"/>
    <w:basedOn w:val="a0"/>
    <w:uiPriority w:val="99"/>
    <w:unhideWhenUsed/>
    <w:rsid w:val="00B46B68"/>
    <w:rPr>
      <w:color w:val="0000FF"/>
      <w:u w:val="single"/>
    </w:rPr>
  </w:style>
  <w:style w:type="table" w:styleId="a5">
    <w:name w:val="Table Grid"/>
    <w:basedOn w:val="a1"/>
    <w:uiPriority w:val="39"/>
    <w:rsid w:val="008850FF"/>
    <w:rPr>
      <w:ker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Revision"/>
    <w:hidden/>
    <w:uiPriority w:val="99"/>
    <w:semiHidden/>
    <w:rsid w:val="0063151B"/>
    <w:rPr>
      <w:sz w:val="24"/>
      <w:szCs w:val="22"/>
      <w:lang w:eastAsia="zh-TW"/>
    </w:rPr>
  </w:style>
  <w:style w:type="character" w:styleId="a7">
    <w:name w:val="annotation reference"/>
    <w:basedOn w:val="a0"/>
    <w:uiPriority w:val="99"/>
    <w:semiHidden/>
    <w:unhideWhenUsed/>
    <w:rsid w:val="00B067A9"/>
    <w:rPr>
      <w:sz w:val="21"/>
      <w:szCs w:val="21"/>
    </w:rPr>
  </w:style>
  <w:style w:type="paragraph" w:styleId="a8">
    <w:name w:val="annotation text"/>
    <w:basedOn w:val="a"/>
    <w:link w:val="a9"/>
    <w:uiPriority w:val="99"/>
    <w:unhideWhenUsed/>
    <w:rsid w:val="00B067A9"/>
  </w:style>
  <w:style w:type="character" w:customStyle="1" w:styleId="a9">
    <w:name w:val="批注文字 字符"/>
    <w:basedOn w:val="a0"/>
    <w:link w:val="a8"/>
    <w:uiPriority w:val="99"/>
    <w:rsid w:val="00B067A9"/>
    <w:rPr>
      <w:sz w:val="24"/>
      <w:szCs w:val="22"/>
      <w:lang w:eastAsia="zh-TW"/>
    </w:rPr>
  </w:style>
  <w:style w:type="paragraph" w:styleId="aa">
    <w:name w:val="annotation subject"/>
    <w:basedOn w:val="a8"/>
    <w:next w:val="a8"/>
    <w:link w:val="ab"/>
    <w:uiPriority w:val="99"/>
    <w:semiHidden/>
    <w:unhideWhenUsed/>
    <w:rsid w:val="00B067A9"/>
    <w:rPr>
      <w:b/>
      <w:bCs/>
    </w:rPr>
  </w:style>
  <w:style w:type="character" w:customStyle="1" w:styleId="ab">
    <w:name w:val="批注主题 字符"/>
    <w:basedOn w:val="a9"/>
    <w:link w:val="aa"/>
    <w:uiPriority w:val="99"/>
    <w:semiHidden/>
    <w:rsid w:val="00B067A9"/>
    <w:rPr>
      <w:b/>
      <w:bCs/>
      <w:sz w:val="24"/>
      <w:szCs w:val="22"/>
      <w:lang w:eastAsia="zh-TW"/>
    </w:rPr>
  </w:style>
  <w:style w:type="character" w:styleId="ac">
    <w:name w:val="Unresolved Mention"/>
    <w:basedOn w:val="a0"/>
    <w:uiPriority w:val="99"/>
    <w:semiHidden/>
    <w:unhideWhenUsed/>
    <w:rsid w:val="001B502A"/>
    <w:rPr>
      <w:color w:val="605E5C"/>
      <w:shd w:val="clear" w:color="auto" w:fill="E1DFDD"/>
    </w:rPr>
  </w:style>
  <w:style w:type="character" w:styleId="ad">
    <w:name w:val="FollowedHyperlink"/>
    <w:basedOn w:val="a0"/>
    <w:uiPriority w:val="99"/>
    <w:semiHidden/>
    <w:unhideWhenUsed/>
    <w:rsid w:val="001B502A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377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25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webSettings" Target="webSettings.xml"/><Relationship Id="rId10" Type="http://schemas.openxmlformats.org/officeDocument/2006/relationships/image" Target="media/image5.tiff"/><Relationship Id="rId4" Type="http://schemas.openxmlformats.org/officeDocument/2006/relationships/settings" Target="settings.xml"/><Relationship Id="rId9" Type="http://schemas.openxmlformats.org/officeDocument/2006/relationships/image" Target="media/image4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809C0E2-8B37-4DD0-A9DB-4BF64782DF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227</TotalTime>
  <Pages>15</Pages>
  <Words>1561</Words>
  <Characters>8904</Characters>
  <Application>Microsoft Office Word</Application>
  <DocSecurity>0</DocSecurity>
  <Lines>74</Lines>
  <Paragraphs>20</Paragraphs>
  <ScaleCrop>false</ScaleCrop>
  <Company/>
  <LinksUpToDate>false</LinksUpToDate>
  <CharactersWithSpaces>10445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 Longtao</dc:creator>
  <cp:keywords/>
  <dc:description/>
  <cp:lastModifiedBy>Dr. CHEN Shengmei</cp:lastModifiedBy>
  <cp:revision>123</cp:revision>
  <dcterms:created xsi:type="dcterms:W3CDTF">2021-08-28T16:31:00Z</dcterms:created>
  <dcterms:modified xsi:type="dcterms:W3CDTF">2022-01-27T06:14:00Z</dcterms:modified>
</cp:coreProperties>
</file>