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9EA34" w14:textId="53B86735" w:rsidR="000C1FAF" w:rsidRDefault="008508A7">
      <w:r>
        <w:rPr>
          <w:noProof/>
        </w:rPr>
        <w:drawing>
          <wp:inline distT="0" distB="0" distL="0" distR="0" wp14:anchorId="57FCC3A0" wp14:editId="79E06BB6">
            <wp:extent cx="5274310" cy="39731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C315F" w14:textId="38D675C5" w:rsidR="00912CB5" w:rsidRDefault="00912CB5">
      <w:pPr>
        <w:rPr>
          <w:rFonts w:hint="eastAsia"/>
        </w:rPr>
      </w:pPr>
      <w:r w:rsidRPr="00C1245A">
        <w:rPr>
          <w:rFonts w:ascii="Times New Roman" w:hAnsi="Times New Roman" w:cs="Times New Roman"/>
          <w:b/>
          <w:bCs/>
        </w:rPr>
        <w:t>Western blot original image of</w:t>
      </w:r>
      <w:r>
        <w:rPr>
          <w:rFonts w:ascii="Times New Roman" w:hAnsi="Times New Roman" w:cs="Times New Roman"/>
          <w:b/>
          <w:bCs/>
        </w:rPr>
        <w:t xml:space="preserve"> PPAR</w:t>
      </w:r>
      <w:r>
        <w:rPr>
          <w:rFonts w:ascii="Times New Roman" w:hAnsi="Times New Roman" w:cs="Times New Roman" w:hint="eastAsia"/>
          <w:b/>
          <w:bCs/>
        </w:rPr>
        <w:t>γ</w:t>
      </w:r>
      <w:r>
        <w:rPr>
          <w:rFonts w:ascii="Times New Roman" w:hAnsi="Times New Roman" w:cs="Times New Roman" w:hint="eastAsia"/>
          <w:b/>
          <w:bCs/>
        </w:rPr>
        <w:t>.</w:t>
      </w:r>
      <w:r w:rsidRPr="00912CB5">
        <w:rPr>
          <w:rFonts w:ascii="Times New Roman" w:hAnsi="Times New Roman" w:cs="Times New Roman"/>
        </w:rPr>
        <w:t xml:space="preserve"> </w:t>
      </w:r>
      <w:r w:rsidRPr="00912CB5">
        <w:rPr>
          <w:rFonts w:ascii="Times New Roman" w:hAnsi="Times New Roman" w:cs="Times New Roman"/>
          <w:b/>
          <w:bCs/>
        </w:rPr>
        <w:t xml:space="preserve">N: normal control group; H: hypoxia injury group; R: </w:t>
      </w:r>
      <w:proofErr w:type="spellStart"/>
      <w:r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Pr="00912CB5">
        <w:rPr>
          <w:rFonts w:ascii="Times New Roman" w:hAnsi="Times New Roman" w:cs="Times New Roman"/>
          <w:b/>
          <w:bCs/>
        </w:rPr>
        <w:t xml:space="preserve"> agonist </w:t>
      </w:r>
      <w:proofErr w:type="spellStart"/>
      <w:r w:rsidRPr="00912CB5">
        <w:rPr>
          <w:rFonts w:ascii="Times New Roman" w:hAnsi="Times New Roman" w:cs="Times New Roman"/>
          <w:b/>
          <w:bCs/>
        </w:rPr>
        <w:t>group;G</w:t>
      </w:r>
      <w:proofErr w:type="spellEnd"/>
      <w:r w:rsidRPr="00912CB5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Pr="00912CB5">
        <w:rPr>
          <w:rFonts w:ascii="Times New Roman" w:hAnsi="Times New Roman" w:cs="Times New Roman"/>
          <w:b/>
          <w:bCs/>
        </w:rPr>
        <w:t xml:space="preserve"> inhibitor group.</w:t>
      </w:r>
    </w:p>
    <w:p w14:paraId="28C4875D" w14:textId="5805C05A" w:rsidR="008508A7" w:rsidRDefault="008508A7">
      <w:r>
        <w:rPr>
          <w:rFonts w:hint="eastAsia"/>
          <w:noProof/>
        </w:rPr>
        <w:drawing>
          <wp:inline distT="0" distB="0" distL="0" distR="0" wp14:anchorId="0D85BB9C" wp14:editId="12E601D5">
            <wp:extent cx="5274310" cy="3973195"/>
            <wp:effectExtent l="0" t="0" r="254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12EBC" w14:textId="65664BEA" w:rsidR="00C1245A" w:rsidRPr="00912CB5" w:rsidRDefault="00C1245A">
      <w:pPr>
        <w:rPr>
          <w:rFonts w:ascii="Times New Roman" w:hAnsi="Times New Roman" w:cs="Times New Roman" w:hint="eastAsia"/>
          <w:b/>
          <w:bCs/>
        </w:rPr>
      </w:pPr>
      <w:r w:rsidRPr="00C1245A">
        <w:rPr>
          <w:rFonts w:ascii="Times New Roman" w:hAnsi="Times New Roman" w:cs="Times New Roman"/>
          <w:b/>
          <w:bCs/>
        </w:rPr>
        <w:lastRenderedPageBreak/>
        <w:t>Western blot original image of</w:t>
      </w:r>
      <w:r>
        <w:rPr>
          <w:rFonts w:ascii="Times New Roman" w:hAnsi="Times New Roman" w:cs="Times New Roman"/>
          <w:b/>
          <w:bCs/>
        </w:rPr>
        <w:t xml:space="preserve"> </w:t>
      </w:r>
      <w:r w:rsidR="00912CB5">
        <w:rPr>
          <w:rFonts w:ascii="Times New Roman" w:hAnsi="Times New Roman" w:cs="Times New Roman"/>
          <w:b/>
          <w:bCs/>
        </w:rPr>
        <w:t>ET-1.</w:t>
      </w:r>
      <w:r w:rsidR="00912CB5" w:rsidRPr="00912CB5">
        <w:rPr>
          <w:rFonts w:ascii="Times New Roman" w:hAnsi="Times New Roman" w:cs="Times New Roman"/>
        </w:rPr>
        <w:t xml:space="preserve"> </w:t>
      </w:r>
      <w:r w:rsidR="00912CB5" w:rsidRPr="00912CB5">
        <w:rPr>
          <w:rFonts w:ascii="Times New Roman" w:hAnsi="Times New Roman" w:cs="Times New Roman"/>
          <w:b/>
          <w:bCs/>
        </w:rPr>
        <w:t xml:space="preserve">N: normal control group; H: hypoxia injury group; R: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 agonist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group;G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 inhibitor group.</w:t>
      </w:r>
    </w:p>
    <w:p w14:paraId="022A2432" w14:textId="5F29BEF4" w:rsidR="008508A7" w:rsidRDefault="008508A7">
      <w:r>
        <w:rPr>
          <w:rFonts w:hint="eastAsia"/>
          <w:noProof/>
        </w:rPr>
        <w:drawing>
          <wp:inline distT="0" distB="0" distL="0" distR="0" wp14:anchorId="7CEE123E" wp14:editId="33B01320">
            <wp:extent cx="5274310" cy="3973195"/>
            <wp:effectExtent l="0" t="0" r="254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8F7A4B" w14:textId="35A15AB6" w:rsidR="00C1245A" w:rsidRPr="00C1245A" w:rsidRDefault="00C1245A">
      <w:pPr>
        <w:rPr>
          <w:rFonts w:ascii="Times New Roman" w:hAnsi="Times New Roman" w:cs="Times New Roman"/>
          <w:b/>
          <w:bCs/>
        </w:rPr>
      </w:pPr>
      <w:r w:rsidRPr="00C1245A">
        <w:rPr>
          <w:rFonts w:ascii="Times New Roman" w:hAnsi="Times New Roman" w:cs="Times New Roman"/>
          <w:b/>
          <w:bCs/>
        </w:rPr>
        <w:t>Western blot original image of SOD</w:t>
      </w:r>
      <w:r>
        <w:rPr>
          <w:rFonts w:ascii="Times New Roman" w:hAnsi="Times New Roman" w:cs="Times New Roman"/>
          <w:b/>
          <w:bCs/>
        </w:rPr>
        <w:t>.</w:t>
      </w:r>
      <w:r w:rsidR="00912CB5" w:rsidRPr="00912CB5">
        <w:rPr>
          <w:rFonts w:ascii="Times New Roman" w:hAnsi="Times New Roman" w:cs="Times New Roman"/>
        </w:rPr>
        <w:t xml:space="preserve"> </w:t>
      </w:r>
      <w:r w:rsidR="00912CB5" w:rsidRPr="00912CB5">
        <w:rPr>
          <w:rFonts w:ascii="Times New Roman" w:hAnsi="Times New Roman" w:cs="Times New Roman"/>
          <w:b/>
          <w:bCs/>
        </w:rPr>
        <w:t xml:space="preserve">N: normal control group; H: hypoxia injury group; R: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 agonist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group;G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 inhibitor group.</w:t>
      </w:r>
    </w:p>
    <w:p w14:paraId="4EBBC95E" w14:textId="54AF258B" w:rsidR="008508A7" w:rsidRDefault="008508A7">
      <w:r>
        <w:rPr>
          <w:rFonts w:hint="eastAsia"/>
          <w:noProof/>
        </w:rPr>
        <w:lastRenderedPageBreak/>
        <w:drawing>
          <wp:inline distT="0" distB="0" distL="0" distR="0" wp14:anchorId="52A6A603" wp14:editId="3AC6C418">
            <wp:extent cx="5274310" cy="39731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402DCB" w14:textId="480DE6AF" w:rsidR="00C1245A" w:rsidRDefault="00C1245A">
      <w:pPr>
        <w:rPr>
          <w:rFonts w:hint="eastAsia"/>
        </w:rPr>
      </w:pPr>
      <w:r w:rsidRPr="00C1245A">
        <w:rPr>
          <w:rFonts w:ascii="Times New Roman" w:hAnsi="Times New Roman" w:cs="Times New Roman"/>
          <w:b/>
          <w:bCs/>
        </w:rPr>
        <w:t>Western blot original image of</w:t>
      </w:r>
      <w:r>
        <w:rPr>
          <w:rFonts w:ascii="Times New Roman" w:hAnsi="Times New Roman" w:cs="Times New Roman"/>
          <w:b/>
          <w:bCs/>
        </w:rPr>
        <w:t xml:space="preserve"> IL-1</w:t>
      </w:r>
      <w:r>
        <w:rPr>
          <w:rFonts w:ascii="Times New Roman" w:hAnsi="Times New Roman" w:cs="Times New Roman" w:hint="eastAsia"/>
          <w:b/>
          <w:bCs/>
        </w:rPr>
        <w:t>β</w:t>
      </w:r>
      <w:r>
        <w:rPr>
          <w:rFonts w:ascii="Times New Roman" w:hAnsi="Times New Roman" w:cs="Times New Roman" w:hint="eastAsia"/>
          <w:b/>
          <w:bCs/>
        </w:rPr>
        <w:t>.</w:t>
      </w:r>
      <w:r w:rsidR="00912CB5" w:rsidRPr="00912CB5">
        <w:rPr>
          <w:rFonts w:ascii="Times New Roman" w:hAnsi="Times New Roman" w:cs="Times New Roman"/>
        </w:rPr>
        <w:t xml:space="preserve"> </w:t>
      </w:r>
      <w:r w:rsidR="00912CB5" w:rsidRPr="00912CB5">
        <w:rPr>
          <w:rFonts w:ascii="Times New Roman" w:hAnsi="Times New Roman" w:cs="Times New Roman"/>
          <w:b/>
          <w:bCs/>
        </w:rPr>
        <w:t xml:space="preserve">N: normal control group; H: hypoxia injury group; R: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 agonist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group;G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="00912CB5" w:rsidRPr="00912CB5">
        <w:rPr>
          <w:rFonts w:ascii="Times New Roman" w:hAnsi="Times New Roman" w:cs="Times New Roman"/>
          <w:b/>
          <w:bCs/>
        </w:rPr>
        <w:t>PPARγ</w:t>
      </w:r>
      <w:proofErr w:type="spellEnd"/>
      <w:r w:rsidR="00912CB5" w:rsidRPr="00912CB5">
        <w:rPr>
          <w:rFonts w:ascii="Times New Roman" w:hAnsi="Times New Roman" w:cs="Times New Roman"/>
          <w:b/>
          <w:bCs/>
        </w:rPr>
        <w:t xml:space="preserve"> inhibitor group.</w:t>
      </w:r>
    </w:p>
    <w:sectPr w:rsidR="00C12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8A7"/>
    <w:rsid w:val="000C1FAF"/>
    <w:rsid w:val="004E5C0B"/>
    <w:rsid w:val="008508A7"/>
    <w:rsid w:val="00912CB5"/>
    <w:rsid w:val="00C1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87890A"/>
  <w15:chartTrackingRefBased/>
  <w15:docId w15:val="{9987C071-8651-44B6-BBCC-130BE3BFD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仕群</dc:creator>
  <cp:keywords/>
  <dc:description/>
  <cp:lastModifiedBy>朱 仕群</cp:lastModifiedBy>
  <cp:revision>3</cp:revision>
  <dcterms:created xsi:type="dcterms:W3CDTF">2022-02-16T05:12:00Z</dcterms:created>
  <dcterms:modified xsi:type="dcterms:W3CDTF">2022-02-16T05:22:00Z</dcterms:modified>
</cp:coreProperties>
</file>