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07D62" w14:textId="5D346197" w:rsidR="00D8466F" w:rsidRDefault="002B25CE" w:rsidP="00A25018">
      <w:pPr>
        <w:pStyle w:val="Heading1"/>
        <w:numPr>
          <w:ilvl w:val="0"/>
          <w:numId w:val="0"/>
        </w:numPr>
        <w:ind w:left="432" w:hanging="432"/>
        <w:rPr>
          <w:rFonts w:asciiTheme="minorHAnsi" w:hAnsiTheme="minorHAnsi" w:cstheme="minorHAnsi"/>
        </w:rPr>
      </w:pPr>
      <w:r w:rsidRPr="00DC632A">
        <w:rPr>
          <w:rFonts w:asciiTheme="minorHAnsi" w:hAnsiTheme="minorHAnsi" w:cstheme="minorHAnsi"/>
        </w:rPr>
        <w:t>Supplementary Information</w:t>
      </w:r>
      <w:r w:rsidR="00D8466F">
        <w:rPr>
          <w:rFonts w:asciiTheme="minorHAnsi" w:hAnsiTheme="minorHAnsi" w:cstheme="minorHAnsi"/>
        </w:rPr>
        <w:t xml:space="preserve"> to:</w:t>
      </w:r>
    </w:p>
    <w:p w14:paraId="5E93C9D1" w14:textId="77777777" w:rsidR="00D8466F" w:rsidRDefault="00D8466F" w:rsidP="00A25018">
      <w:pPr>
        <w:pStyle w:val="Heading1"/>
        <w:numPr>
          <w:ilvl w:val="0"/>
          <w:numId w:val="0"/>
        </w:numPr>
        <w:ind w:left="432" w:hanging="432"/>
        <w:rPr>
          <w:rFonts w:asciiTheme="minorHAnsi" w:hAnsiTheme="minorHAnsi" w:cstheme="minorHAnsi"/>
        </w:rPr>
      </w:pPr>
    </w:p>
    <w:p w14:paraId="5B419789" w14:textId="0779DE44" w:rsidR="00D8466F" w:rsidRDefault="00D8466F" w:rsidP="00D8466F">
      <w:pPr>
        <w:pStyle w:val="NormalWeb"/>
        <w:rPr>
          <w:rFonts w:asciiTheme="minorHAnsi" w:hAnsiTheme="minorHAnsi" w:cstheme="minorHAnsi"/>
          <w:b/>
          <w:bCs/>
          <w:sz w:val="32"/>
          <w:szCs w:val="32"/>
        </w:rPr>
      </w:pPr>
      <w:r>
        <w:rPr>
          <w:rFonts w:asciiTheme="minorHAnsi" w:hAnsiTheme="minorHAnsi" w:cstheme="minorHAnsi"/>
          <w:b/>
          <w:bCs/>
          <w:sz w:val="32"/>
          <w:szCs w:val="32"/>
        </w:rPr>
        <w:t xml:space="preserve">Biomarker development for neonicotinoid </w:t>
      </w:r>
      <w:r w:rsidR="00677952">
        <w:rPr>
          <w:rFonts w:asciiTheme="minorHAnsi" w:hAnsiTheme="minorHAnsi" w:cstheme="minorHAnsi"/>
          <w:b/>
          <w:bCs/>
          <w:sz w:val="32"/>
          <w:szCs w:val="32"/>
        </w:rPr>
        <w:t xml:space="preserve">exposure in </w:t>
      </w:r>
      <w:r>
        <w:rPr>
          <w:rFonts w:asciiTheme="minorHAnsi" w:hAnsiTheme="minorHAnsi" w:cstheme="minorHAnsi"/>
          <w:b/>
          <w:bCs/>
          <w:sz w:val="32"/>
          <w:szCs w:val="32"/>
        </w:rPr>
        <w:t xml:space="preserve">soil under interaction with the synergist piperonyl butoxide in </w:t>
      </w:r>
      <w:r>
        <w:rPr>
          <w:rFonts w:asciiTheme="minorHAnsi" w:hAnsiTheme="minorHAnsi" w:cstheme="minorHAnsi"/>
          <w:b/>
          <w:bCs/>
          <w:i/>
          <w:sz w:val="32"/>
          <w:szCs w:val="32"/>
        </w:rPr>
        <w:t>Folsomia candida</w:t>
      </w:r>
      <w:r>
        <w:rPr>
          <w:rFonts w:asciiTheme="minorHAnsi" w:hAnsiTheme="minorHAnsi" w:cstheme="minorHAnsi"/>
          <w:b/>
          <w:bCs/>
          <w:sz w:val="32"/>
          <w:szCs w:val="32"/>
        </w:rPr>
        <w:t xml:space="preserve"> </w:t>
      </w:r>
    </w:p>
    <w:p w14:paraId="5559A951" w14:textId="77777777" w:rsidR="00D8466F" w:rsidRPr="00402E34" w:rsidRDefault="00D8466F" w:rsidP="00D8466F">
      <w:pPr>
        <w:rPr>
          <w:rFonts w:asciiTheme="minorHAnsi" w:hAnsiTheme="minorHAnsi" w:cstheme="minorHAnsi"/>
        </w:rPr>
      </w:pPr>
    </w:p>
    <w:p w14:paraId="601189CE" w14:textId="200AB1F4" w:rsidR="00D8466F" w:rsidRPr="00906E06" w:rsidRDefault="00D8466F" w:rsidP="00D8466F">
      <w:pPr>
        <w:rPr>
          <w:rFonts w:asciiTheme="minorHAnsi" w:hAnsiTheme="minorHAnsi" w:cstheme="minorHAnsi"/>
          <w:lang w:val="nl-NL"/>
        </w:rPr>
      </w:pPr>
      <w:r w:rsidRPr="00906E06">
        <w:rPr>
          <w:rFonts w:asciiTheme="minorHAnsi" w:hAnsiTheme="minorHAnsi" w:cstheme="minorHAnsi"/>
          <w:lang w:val="nl-NL"/>
        </w:rPr>
        <w:t>Ruben Bakker</w:t>
      </w:r>
      <w:r w:rsidRPr="00906E06">
        <w:rPr>
          <w:rFonts w:asciiTheme="minorHAnsi" w:hAnsiTheme="minorHAnsi" w:cstheme="minorHAnsi"/>
          <w:vertAlign w:val="superscript"/>
          <w:lang w:val="nl-NL"/>
        </w:rPr>
        <w:t>1</w:t>
      </w:r>
      <w:r w:rsidRPr="00906E06">
        <w:rPr>
          <w:rFonts w:asciiTheme="minorHAnsi" w:hAnsiTheme="minorHAnsi" w:cstheme="minorHAnsi"/>
          <w:lang w:val="nl-NL"/>
        </w:rPr>
        <w:t>, Astrid Ekelmans</w:t>
      </w:r>
      <w:r w:rsidRPr="00906E06">
        <w:rPr>
          <w:rFonts w:asciiTheme="minorHAnsi" w:hAnsiTheme="minorHAnsi" w:cstheme="minorHAnsi"/>
          <w:vertAlign w:val="superscript"/>
          <w:lang w:val="nl-NL"/>
        </w:rPr>
        <w:t>1</w:t>
      </w:r>
      <w:r w:rsidRPr="00906E06">
        <w:rPr>
          <w:rFonts w:asciiTheme="minorHAnsi" w:hAnsiTheme="minorHAnsi" w:cstheme="minorHAnsi"/>
          <w:lang w:val="nl-NL"/>
        </w:rPr>
        <w:t xml:space="preserve">, </w:t>
      </w:r>
      <w:proofErr w:type="spellStart"/>
      <w:r w:rsidRPr="00906E06">
        <w:rPr>
          <w:rFonts w:asciiTheme="minorHAnsi" w:hAnsiTheme="minorHAnsi" w:cstheme="minorHAnsi"/>
          <w:lang w:val="nl-NL"/>
        </w:rPr>
        <w:t>Liyan</w:t>
      </w:r>
      <w:proofErr w:type="spellEnd"/>
      <w:r w:rsidRPr="00906E06">
        <w:rPr>
          <w:rFonts w:asciiTheme="minorHAnsi" w:hAnsiTheme="minorHAnsi" w:cstheme="minorHAnsi"/>
          <w:lang w:val="nl-NL"/>
        </w:rPr>
        <w:t xml:space="preserve"> Xie</w:t>
      </w:r>
      <w:r w:rsidRPr="00906E06">
        <w:rPr>
          <w:rFonts w:asciiTheme="minorHAnsi" w:hAnsiTheme="minorHAnsi" w:cstheme="minorHAnsi"/>
          <w:vertAlign w:val="superscript"/>
          <w:lang w:val="nl-NL"/>
        </w:rPr>
        <w:t>1</w:t>
      </w:r>
      <w:r w:rsidRPr="00906E06">
        <w:rPr>
          <w:rFonts w:asciiTheme="minorHAnsi" w:hAnsiTheme="minorHAnsi" w:cstheme="minorHAnsi"/>
          <w:lang w:val="nl-NL"/>
        </w:rPr>
        <w:t>, Riet Vooijs</w:t>
      </w:r>
      <w:r w:rsidRPr="00906E06">
        <w:rPr>
          <w:rFonts w:asciiTheme="minorHAnsi" w:hAnsiTheme="minorHAnsi" w:cstheme="minorHAnsi"/>
          <w:vertAlign w:val="superscript"/>
          <w:lang w:val="nl-NL"/>
        </w:rPr>
        <w:t>1</w:t>
      </w:r>
      <w:r w:rsidRPr="00906E06">
        <w:rPr>
          <w:rFonts w:asciiTheme="minorHAnsi" w:hAnsiTheme="minorHAnsi" w:cstheme="minorHAnsi"/>
          <w:lang w:val="nl-NL"/>
        </w:rPr>
        <w:t>, Dick Roelofs</w:t>
      </w:r>
      <w:r w:rsidRPr="00906E06">
        <w:rPr>
          <w:rFonts w:asciiTheme="minorHAnsi" w:hAnsiTheme="minorHAnsi" w:cstheme="minorHAnsi"/>
          <w:vertAlign w:val="superscript"/>
          <w:lang w:val="nl-NL"/>
        </w:rPr>
        <w:t>1,2</w:t>
      </w:r>
      <w:r w:rsidRPr="00906E06">
        <w:rPr>
          <w:rFonts w:asciiTheme="minorHAnsi" w:hAnsiTheme="minorHAnsi" w:cstheme="minorHAnsi"/>
          <w:lang w:val="nl-NL"/>
        </w:rPr>
        <w:t xml:space="preserve">, </w:t>
      </w:r>
      <w:proofErr w:type="spellStart"/>
      <w:r w:rsidRPr="00906E06">
        <w:rPr>
          <w:rFonts w:asciiTheme="minorHAnsi" w:hAnsiTheme="minorHAnsi" w:cstheme="minorHAnsi"/>
          <w:lang w:val="nl-NL"/>
        </w:rPr>
        <w:t>Jacintha</w:t>
      </w:r>
      <w:proofErr w:type="spellEnd"/>
      <w:r w:rsidRPr="00906E06">
        <w:rPr>
          <w:rFonts w:asciiTheme="minorHAnsi" w:hAnsiTheme="minorHAnsi" w:cstheme="minorHAnsi"/>
          <w:lang w:val="nl-NL"/>
        </w:rPr>
        <w:t xml:space="preserve"> Ellers</w:t>
      </w:r>
      <w:r w:rsidRPr="00906E06">
        <w:rPr>
          <w:rFonts w:asciiTheme="minorHAnsi" w:hAnsiTheme="minorHAnsi" w:cstheme="minorHAnsi"/>
          <w:vertAlign w:val="superscript"/>
          <w:lang w:val="nl-NL"/>
        </w:rPr>
        <w:t>1</w:t>
      </w:r>
      <w:r w:rsidRPr="00906E06">
        <w:rPr>
          <w:rFonts w:asciiTheme="minorHAnsi" w:hAnsiTheme="minorHAnsi" w:cstheme="minorHAnsi"/>
          <w:lang w:val="nl-NL"/>
        </w:rPr>
        <w:t>, Katja M. Hoedjes</w:t>
      </w:r>
      <w:r w:rsidRPr="00906E06">
        <w:rPr>
          <w:rFonts w:asciiTheme="minorHAnsi" w:hAnsiTheme="minorHAnsi" w:cstheme="minorHAnsi"/>
          <w:vertAlign w:val="superscript"/>
          <w:lang w:val="nl-NL"/>
        </w:rPr>
        <w:t>1</w:t>
      </w:r>
      <w:r w:rsidRPr="00906E06">
        <w:rPr>
          <w:rFonts w:asciiTheme="minorHAnsi" w:hAnsiTheme="minorHAnsi" w:cstheme="minorHAnsi"/>
          <w:lang w:val="nl-NL"/>
        </w:rPr>
        <w:t>, Cornelis A.M. van Gestel</w:t>
      </w:r>
      <w:r w:rsidRPr="00906E06">
        <w:rPr>
          <w:rFonts w:asciiTheme="minorHAnsi" w:hAnsiTheme="minorHAnsi" w:cstheme="minorHAnsi"/>
          <w:vertAlign w:val="superscript"/>
          <w:lang w:val="nl-NL"/>
        </w:rPr>
        <w:t>1</w:t>
      </w:r>
    </w:p>
    <w:p w14:paraId="1BE08D30" w14:textId="77777777" w:rsidR="00D8466F" w:rsidRPr="00906E06" w:rsidRDefault="00D8466F" w:rsidP="00D8466F">
      <w:pPr>
        <w:rPr>
          <w:rFonts w:asciiTheme="minorHAnsi" w:hAnsiTheme="minorHAnsi" w:cstheme="minorHAnsi"/>
          <w:lang w:val="nl-NL"/>
        </w:rPr>
      </w:pPr>
    </w:p>
    <w:p w14:paraId="10952CC1" w14:textId="77777777" w:rsidR="00D8466F" w:rsidRPr="0085611E" w:rsidRDefault="00D8466F" w:rsidP="00D8466F">
      <w:pPr>
        <w:rPr>
          <w:rFonts w:asciiTheme="minorHAnsi" w:hAnsiTheme="minorHAnsi" w:cstheme="minorHAnsi"/>
        </w:rPr>
      </w:pPr>
      <w:r w:rsidRPr="009F76BC">
        <w:rPr>
          <w:rFonts w:asciiTheme="minorHAnsi" w:hAnsiTheme="minorHAnsi" w:cstheme="minorHAnsi"/>
          <w:vertAlign w:val="superscript"/>
        </w:rPr>
        <w:t>1</w:t>
      </w:r>
      <w:r w:rsidRPr="009F76BC">
        <w:rPr>
          <w:rFonts w:asciiTheme="minorHAnsi" w:hAnsiTheme="minorHAnsi" w:cstheme="minorHAnsi"/>
        </w:rPr>
        <w:t xml:space="preserve"> Department of Ecological Science, Faculty of Science, </w:t>
      </w:r>
      <w:proofErr w:type="spellStart"/>
      <w:r w:rsidRPr="009F76BC">
        <w:rPr>
          <w:rFonts w:asciiTheme="minorHAnsi" w:hAnsiTheme="minorHAnsi" w:cstheme="minorHAnsi"/>
        </w:rPr>
        <w:t>Vrije</w:t>
      </w:r>
      <w:proofErr w:type="spellEnd"/>
      <w:r w:rsidRPr="009F76BC">
        <w:rPr>
          <w:rFonts w:asciiTheme="minorHAnsi" w:hAnsiTheme="minorHAnsi" w:cstheme="minorHAnsi"/>
        </w:rPr>
        <w:t xml:space="preserve"> </w:t>
      </w:r>
      <w:proofErr w:type="spellStart"/>
      <w:r w:rsidRPr="009F76BC">
        <w:rPr>
          <w:rFonts w:asciiTheme="minorHAnsi" w:hAnsiTheme="minorHAnsi" w:cstheme="minorHAnsi"/>
        </w:rPr>
        <w:t>Universiteit</w:t>
      </w:r>
      <w:proofErr w:type="spellEnd"/>
      <w:r w:rsidRPr="009F76BC">
        <w:rPr>
          <w:rFonts w:asciiTheme="minorHAnsi" w:hAnsiTheme="minorHAnsi" w:cstheme="minorHAnsi"/>
        </w:rPr>
        <w:t xml:space="preserve"> Amsterdam, De </w:t>
      </w:r>
      <w:proofErr w:type="spellStart"/>
      <w:r w:rsidRPr="009F76BC">
        <w:rPr>
          <w:rFonts w:asciiTheme="minorHAnsi" w:hAnsiTheme="minorHAnsi" w:cstheme="minorHAnsi"/>
        </w:rPr>
        <w:t>Boelelaan</w:t>
      </w:r>
      <w:proofErr w:type="spellEnd"/>
      <w:r w:rsidRPr="009F76BC">
        <w:rPr>
          <w:rFonts w:asciiTheme="minorHAnsi" w:hAnsiTheme="minorHAnsi" w:cstheme="minorHAnsi"/>
        </w:rPr>
        <w:t xml:space="preserve"> 1085, 1081 HV Amsterdam, The Netherlands</w:t>
      </w:r>
    </w:p>
    <w:p w14:paraId="45E29213" w14:textId="77777777" w:rsidR="00D8466F" w:rsidRDefault="00D8466F" w:rsidP="00D8466F">
      <w:pPr>
        <w:spacing w:line="480" w:lineRule="auto"/>
        <w:rPr>
          <w:rFonts w:asciiTheme="minorHAnsi" w:hAnsiTheme="minorHAnsi" w:cstheme="minorHAnsi"/>
        </w:rPr>
      </w:pPr>
      <w:r w:rsidRPr="0085611E">
        <w:rPr>
          <w:rFonts w:asciiTheme="minorHAnsi" w:hAnsiTheme="minorHAnsi" w:cstheme="minorHAnsi"/>
          <w:vertAlign w:val="superscript"/>
        </w:rPr>
        <w:t>2</w:t>
      </w:r>
      <w:r w:rsidRPr="0085611E">
        <w:rPr>
          <w:rFonts w:asciiTheme="minorHAnsi" w:hAnsiTheme="minorHAnsi" w:cstheme="minorHAnsi"/>
        </w:rPr>
        <w:t xml:space="preserve"> </w:t>
      </w:r>
      <w:proofErr w:type="spellStart"/>
      <w:r w:rsidRPr="0085611E">
        <w:rPr>
          <w:rFonts w:asciiTheme="minorHAnsi" w:hAnsiTheme="minorHAnsi" w:cstheme="minorHAnsi"/>
        </w:rPr>
        <w:t>Keygene</w:t>
      </w:r>
      <w:proofErr w:type="spellEnd"/>
      <w:r w:rsidRPr="0085611E">
        <w:rPr>
          <w:rFonts w:asciiTheme="minorHAnsi" w:hAnsiTheme="minorHAnsi" w:cstheme="minorHAnsi"/>
        </w:rPr>
        <w:t xml:space="preserve"> N.V., </w:t>
      </w:r>
      <w:proofErr w:type="spellStart"/>
      <w:r w:rsidRPr="0085611E">
        <w:rPr>
          <w:rFonts w:asciiTheme="minorHAnsi" w:hAnsiTheme="minorHAnsi" w:cstheme="minorHAnsi"/>
        </w:rPr>
        <w:t>Agro</w:t>
      </w:r>
      <w:proofErr w:type="spellEnd"/>
      <w:r w:rsidRPr="0085611E">
        <w:rPr>
          <w:rFonts w:asciiTheme="minorHAnsi" w:hAnsiTheme="minorHAnsi" w:cstheme="minorHAnsi"/>
        </w:rPr>
        <w:t xml:space="preserve"> Business Park 90, Wageningen, 6708 PW, The Netherlands</w:t>
      </w:r>
    </w:p>
    <w:p w14:paraId="5E61713A" w14:textId="77777777" w:rsidR="00D8466F" w:rsidRDefault="00D8466F" w:rsidP="00A25018">
      <w:pPr>
        <w:pStyle w:val="Heading1"/>
        <w:numPr>
          <w:ilvl w:val="0"/>
          <w:numId w:val="0"/>
        </w:numPr>
        <w:ind w:left="432" w:hanging="432"/>
        <w:rPr>
          <w:rFonts w:asciiTheme="minorHAnsi" w:hAnsiTheme="minorHAnsi" w:cstheme="minorHAnsi"/>
        </w:rPr>
      </w:pPr>
    </w:p>
    <w:p w14:paraId="392FA699" w14:textId="66B239D4" w:rsidR="002B25CE" w:rsidRPr="00DC632A" w:rsidRDefault="002B25CE" w:rsidP="00A25018">
      <w:pPr>
        <w:pStyle w:val="Heading1"/>
        <w:numPr>
          <w:ilvl w:val="0"/>
          <w:numId w:val="0"/>
        </w:numPr>
        <w:ind w:left="432" w:hanging="432"/>
        <w:rPr>
          <w:rFonts w:asciiTheme="minorHAnsi" w:hAnsiTheme="minorHAnsi" w:cstheme="minorHAnsi"/>
        </w:rPr>
      </w:pPr>
      <w:r w:rsidRPr="00DC632A">
        <w:rPr>
          <w:rFonts w:asciiTheme="minorHAnsi" w:hAnsiTheme="minorHAnsi" w:cstheme="minorHAnsi"/>
        </w:rPr>
        <w:t xml:space="preserve"> </w:t>
      </w:r>
    </w:p>
    <w:p w14:paraId="05A4B3AE" w14:textId="77777777" w:rsidR="005C56D2" w:rsidRPr="009A645E" w:rsidRDefault="005C56D2" w:rsidP="002B25CE">
      <w:pPr>
        <w:rPr>
          <w:rFonts w:asciiTheme="minorHAnsi" w:hAnsiTheme="minorHAnsi" w:cstheme="minorHAnsi"/>
        </w:rPr>
      </w:pPr>
    </w:p>
    <w:p w14:paraId="77843E1C" w14:textId="77777777" w:rsidR="00D8466F" w:rsidRDefault="00D8466F">
      <w:pPr>
        <w:rPr>
          <w:rFonts w:asciiTheme="minorHAnsi" w:hAnsiTheme="minorHAnsi" w:cstheme="minorHAnsi"/>
          <w:iCs/>
          <w:color w:val="000000" w:themeColor="text1"/>
          <w:sz w:val="22"/>
          <w:szCs w:val="20"/>
        </w:rPr>
      </w:pPr>
      <w:bookmarkStart w:id="0" w:name="_Ref62669405"/>
      <w:bookmarkStart w:id="1" w:name="_Ref63955725"/>
      <w:r>
        <w:rPr>
          <w:rFonts w:asciiTheme="minorHAnsi" w:hAnsiTheme="minorHAnsi" w:cstheme="minorHAnsi"/>
          <w:i/>
          <w:color w:val="000000" w:themeColor="text1"/>
          <w:sz w:val="22"/>
          <w:szCs w:val="20"/>
        </w:rPr>
        <w:br w:type="page"/>
      </w:r>
    </w:p>
    <w:p w14:paraId="220AF644" w14:textId="7D6017C8" w:rsidR="002B25CE" w:rsidRPr="00A25018" w:rsidRDefault="002B25CE" w:rsidP="002B25CE">
      <w:pPr>
        <w:pStyle w:val="Caption"/>
        <w:rPr>
          <w:rFonts w:asciiTheme="minorHAnsi" w:hAnsiTheme="minorHAnsi" w:cstheme="minorHAnsi"/>
          <w:b/>
          <w:i w:val="0"/>
          <w:color w:val="000000" w:themeColor="text1"/>
        </w:rPr>
      </w:pPr>
      <w:r w:rsidRPr="009A645E">
        <w:rPr>
          <w:rFonts w:asciiTheme="minorHAnsi" w:hAnsiTheme="minorHAnsi" w:cstheme="minorHAnsi"/>
          <w:i w:val="0"/>
          <w:color w:val="000000" w:themeColor="text1"/>
          <w:sz w:val="22"/>
          <w:szCs w:val="20"/>
        </w:rPr>
        <w:lastRenderedPageBreak/>
        <w:t>Table S</w:t>
      </w:r>
      <w:r w:rsidRPr="009A645E">
        <w:rPr>
          <w:rFonts w:asciiTheme="minorHAnsi" w:hAnsiTheme="minorHAnsi" w:cstheme="minorHAnsi"/>
          <w:i w:val="0"/>
          <w:color w:val="000000" w:themeColor="text1"/>
          <w:sz w:val="22"/>
          <w:szCs w:val="20"/>
        </w:rPr>
        <w:noBreakHyphen/>
      </w:r>
      <w:bookmarkEnd w:id="0"/>
      <w:r w:rsidRPr="009A645E">
        <w:rPr>
          <w:rFonts w:asciiTheme="minorHAnsi" w:hAnsiTheme="minorHAnsi" w:cstheme="minorHAnsi"/>
          <w:i w:val="0"/>
          <w:color w:val="000000" w:themeColor="text1"/>
          <w:sz w:val="22"/>
          <w:szCs w:val="20"/>
        </w:rPr>
        <w:t xml:space="preserve">1: Summary of the primer sets used in quantitative PCR to determine the effects of neonicotinoid or </w:t>
      </w:r>
      <w:r w:rsidR="00FE579C">
        <w:rPr>
          <w:rFonts w:asciiTheme="minorHAnsi" w:hAnsiTheme="minorHAnsi" w:cstheme="minorHAnsi"/>
          <w:i w:val="0"/>
          <w:color w:val="000000" w:themeColor="text1"/>
          <w:sz w:val="22"/>
          <w:szCs w:val="20"/>
        </w:rPr>
        <w:t>piperonyl butoxide (</w:t>
      </w:r>
      <w:r w:rsidRPr="009A645E">
        <w:rPr>
          <w:rFonts w:asciiTheme="minorHAnsi" w:hAnsiTheme="minorHAnsi" w:cstheme="minorHAnsi"/>
          <w:i w:val="0"/>
          <w:color w:val="000000" w:themeColor="text1"/>
          <w:sz w:val="22"/>
          <w:szCs w:val="20"/>
        </w:rPr>
        <w:t>PBO</w:t>
      </w:r>
      <w:r w:rsidR="00FE579C">
        <w:rPr>
          <w:rFonts w:asciiTheme="minorHAnsi" w:hAnsiTheme="minorHAnsi" w:cstheme="minorHAnsi"/>
          <w:i w:val="0"/>
          <w:color w:val="000000" w:themeColor="text1"/>
          <w:sz w:val="22"/>
          <w:szCs w:val="20"/>
        </w:rPr>
        <w:t>)</w:t>
      </w:r>
      <w:r w:rsidRPr="009A645E">
        <w:rPr>
          <w:rFonts w:asciiTheme="minorHAnsi" w:hAnsiTheme="minorHAnsi" w:cstheme="minorHAnsi"/>
          <w:i w:val="0"/>
          <w:color w:val="000000" w:themeColor="text1"/>
          <w:sz w:val="22"/>
          <w:szCs w:val="20"/>
        </w:rPr>
        <w:t xml:space="preserve"> exposure on the gene expression of </w:t>
      </w:r>
      <w:r w:rsidRPr="009A645E">
        <w:rPr>
          <w:rFonts w:asciiTheme="minorHAnsi" w:hAnsiTheme="minorHAnsi" w:cstheme="minorHAnsi"/>
          <w:color w:val="000000" w:themeColor="text1"/>
          <w:sz w:val="22"/>
          <w:szCs w:val="20"/>
        </w:rPr>
        <w:t xml:space="preserve">Folsomia candida </w:t>
      </w:r>
      <w:r w:rsidRPr="009A645E">
        <w:rPr>
          <w:rFonts w:asciiTheme="minorHAnsi" w:hAnsiTheme="minorHAnsi" w:cstheme="minorHAnsi"/>
          <w:i w:val="0"/>
          <w:color w:val="000000" w:themeColor="text1"/>
          <w:sz w:val="22"/>
          <w:szCs w:val="20"/>
        </w:rPr>
        <w:t>in LUFA 2.2 soil.</w:t>
      </w:r>
      <w:r w:rsidRPr="00A25018">
        <w:rPr>
          <w:rFonts w:asciiTheme="minorHAnsi" w:hAnsiTheme="minorHAnsi" w:cstheme="minorHAnsi"/>
          <w:i w:val="0"/>
          <w:color w:val="000000" w:themeColor="text1"/>
          <w:sz w:val="20"/>
          <w:szCs w:val="20"/>
        </w:rPr>
        <w:t xml:space="preserve"> </w:t>
      </w:r>
      <w:r w:rsidR="00B7483F" w:rsidRPr="00A25018">
        <w:rPr>
          <w:rFonts w:asciiTheme="minorHAnsi" w:hAnsiTheme="minorHAnsi" w:cstheme="minorHAnsi"/>
          <w:i w:val="0"/>
          <w:color w:val="000000" w:themeColor="text1"/>
          <w:sz w:val="22"/>
          <w:szCs w:val="20"/>
        </w:rPr>
        <w:t xml:space="preserve">Given are the </w:t>
      </w:r>
      <w:r w:rsidRPr="00A25018">
        <w:rPr>
          <w:rFonts w:asciiTheme="minorHAnsi" w:hAnsiTheme="minorHAnsi" w:cstheme="minorHAnsi"/>
          <w:i w:val="0"/>
          <w:color w:val="000000" w:themeColor="text1"/>
          <w:sz w:val="22"/>
          <w:szCs w:val="20"/>
        </w:rPr>
        <w:t xml:space="preserve">name of the primer set </w:t>
      </w:r>
      <w:r w:rsidRPr="00A25018">
        <w:rPr>
          <w:rFonts w:asciiTheme="minorHAnsi" w:hAnsiTheme="minorHAnsi" w:cstheme="minorHAnsi"/>
          <w:i w:val="0"/>
          <w:color w:val="000000" w:themeColor="text1"/>
          <w:sz w:val="22"/>
          <w:szCs w:val="20"/>
        </w:rPr>
        <w:t xml:space="preserve">used, the primer direction, oligo sequence, the description of the primer set target, the target gene id according to release version 50 </w:t>
      </w:r>
      <w:r w:rsidR="00D82076" w:rsidRPr="00D82076">
        <w:rPr>
          <w:rFonts w:asciiTheme="minorHAnsi" w:hAnsiTheme="minorHAnsi" w:cstheme="minorHAnsi"/>
          <w:i w:val="0"/>
          <w:color w:val="000000" w:themeColor="text1"/>
          <w:sz w:val="22"/>
          <w:szCs w:val="20"/>
        </w:rPr>
        <w:t>(Cunningham et al., 2019)</w:t>
      </w:r>
      <w:r w:rsidRPr="00A25018">
        <w:rPr>
          <w:rFonts w:asciiTheme="minorHAnsi" w:hAnsiTheme="minorHAnsi" w:cstheme="minorHAnsi"/>
          <w:i w:val="0"/>
          <w:color w:val="000000" w:themeColor="text1"/>
          <w:sz w:val="22"/>
          <w:szCs w:val="20"/>
        </w:rPr>
        <w:t xml:space="preserve"> and the efficiency at which the sets amplify the DNA fragments at each cycle shown as percentages.  </w:t>
      </w:r>
      <w:r w:rsidRPr="00A25018">
        <w:rPr>
          <w:rFonts w:asciiTheme="minorHAnsi" w:hAnsiTheme="minorHAnsi" w:cstheme="minorHAnsi"/>
          <w:i w:val="0"/>
          <w:color w:val="000000" w:themeColor="text1"/>
          <w:sz w:val="21"/>
        </w:rPr>
        <w:t xml:space="preserve"> </w:t>
      </w:r>
    </w:p>
    <w:tbl>
      <w:tblPr>
        <w:tblW w:w="10490" w:type="dxa"/>
        <w:jc w:val="center"/>
        <w:tblLook w:val="04A0" w:firstRow="1" w:lastRow="0" w:firstColumn="1" w:lastColumn="0" w:noHBand="0" w:noVBand="1"/>
      </w:tblPr>
      <w:tblGrid>
        <w:gridCol w:w="949"/>
        <w:gridCol w:w="1036"/>
        <w:gridCol w:w="2794"/>
        <w:gridCol w:w="3296"/>
        <w:gridCol w:w="1406"/>
        <w:gridCol w:w="1009"/>
      </w:tblGrid>
      <w:tr w:rsidR="009A645E" w:rsidRPr="009A645E" w14:paraId="00757EE9" w14:textId="77777777" w:rsidTr="009A645E">
        <w:trPr>
          <w:trHeight w:val="320"/>
          <w:jc w:val="center"/>
        </w:trPr>
        <w:tc>
          <w:tcPr>
            <w:tcW w:w="949" w:type="dxa"/>
            <w:tcBorders>
              <w:top w:val="single" w:sz="12" w:space="0" w:color="auto"/>
              <w:bottom w:val="single" w:sz="18" w:space="0" w:color="auto"/>
            </w:tcBorders>
            <w:shd w:val="clear" w:color="auto" w:fill="auto"/>
            <w:noWrap/>
            <w:hideMark/>
          </w:tcPr>
          <w:p w14:paraId="3E0B3CBE" w14:textId="77777777" w:rsidR="009A645E" w:rsidRPr="009A645E" w:rsidRDefault="009A645E" w:rsidP="00BC0188">
            <w:pPr>
              <w:rPr>
                <w:rFonts w:asciiTheme="minorHAnsi" w:hAnsiTheme="minorHAnsi" w:cstheme="minorHAnsi"/>
                <w:b/>
                <w:sz w:val="20"/>
                <w:szCs w:val="20"/>
              </w:rPr>
            </w:pPr>
            <w:r w:rsidRPr="009A645E">
              <w:rPr>
                <w:rFonts w:asciiTheme="minorHAnsi" w:hAnsiTheme="minorHAnsi" w:cstheme="minorHAnsi"/>
                <w:b/>
                <w:sz w:val="20"/>
                <w:szCs w:val="20"/>
              </w:rPr>
              <w:t>name</w:t>
            </w:r>
          </w:p>
        </w:tc>
        <w:tc>
          <w:tcPr>
            <w:tcW w:w="1036" w:type="dxa"/>
            <w:tcBorders>
              <w:top w:val="single" w:sz="12" w:space="0" w:color="auto"/>
              <w:bottom w:val="single" w:sz="18" w:space="0" w:color="auto"/>
            </w:tcBorders>
            <w:shd w:val="clear" w:color="auto" w:fill="auto"/>
            <w:noWrap/>
            <w:hideMark/>
          </w:tcPr>
          <w:p w14:paraId="5026283A" w14:textId="77777777" w:rsidR="009A645E" w:rsidRPr="009A645E" w:rsidRDefault="009A645E" w:rsidP="00BC0188">
            <w:pPr>
              <w:rPr>
                <w:rFonts w:asciiTheme="minorHAnsi" w:hAnsiTheme="minorHAnsi" w:cstheme="minorHAnsi"/>
                <w:b/>
                <w:sz w:val="20"/>
                <w:szCs w:val="20"/>
              </w:rPr>
            </w:pPr>
            <w:r w:rsidRPr="009A645E">
              <w:rPr>
                <w:rFonts w:asciiTheme="minorHAnsi" w:hAnsiTheme="minorHAnsi" w:cstheme="minorHAnsi"/>
                <w:b/>
                <w:sz w:val="20"/>
                <w:szCs w:val="20"/>
              </w:rPr>
              <w:t>direction</w:t>
            </w:r>
          </w:p>
        </w:tc>
        <w:tc>
          <w:tcPr>
            <w:tcW w:w="2794" w:type="dxa"/>
            <w:tcBorders>
              <w:top w:val="single" w:sz="12" w:space="0" w:color="auto"/>
              <w:bottom w:val="single" w:sz="18" w:space="0" w:color="auto"/>
            </w:tcBorders>
            <w:shd w:val="clear" w:color="auto" w:fill="auto"/>
            <w:noWrap/>
            <w:hideMark/>
          </w:tcPr>
          <w:p w14:paraId="62E225CA" w14:textId="77777777" w:rsidR="009A645E" w:rsidRPr="009A645E" w:rsidRDefault="009A645E" w:rsidP="00BC0188">
            <w:pPr>
              <w:jc w:val="center"/>
              <w:rPr>
                <w:rFonts w:asciiTheme="minorHAnsi" w:hAnsiTheme="minorHAnsi" w:cstheme="minorHAnsi"/>
                <w:b/>
                <w:sz w:val="20"/>
                <w:szCs w:val="20"/>
              </w:rPr>
            </w:pPr>
            <w:r w:rsidRPr="009A645E">
              <w:rPr>
                <w:rFonts w:asciiTheme="minorHAnsi" w:hAnsiTheme="minorHAnsi" w:cstheme="minorHAnsi"/>
                <w:b/>
                <w:sz w:val="20"/>
                <w:szCs w:val="20"/>
              </w:rPr>
              <w:t>oligo sequence</w:t>
            </w:r>
          </w:p>
        </w:tc>
        <w:tc>
          <w:tcPr>
            <w:tcW w:w="3296" w:type="dxa"/>
            <w:tcBorders>
              <w:top w:val="single" w:sz="12" w:space="0" w:color="auto"/>
              <w:bottom w:val="single" w:sz="18" w:space="0" w:color="auto"/>
            </w:tcBorders>
            <w:shd w:val="clear" w:color="auto" w:fill="auto"/>
            <w:noWrap/>
            <w:hideMark/>
          </w:tcPr>
          <w:p w14:paraId="18D0A5BB" w14:textId="77777777" w:rsidR="009A645E" w:rsidRPr="009A645E" w:rsidRDefault="009A645E" w:rsidP="00BC0188">
            <w:pPr>
              <w:jc w:val="center"/>
              <w:rPr>
                <w:rFonts w:asciiTheme="minorHAnsi" w:hAnsiTheme="minorHAnsi" w:cstheme="minorHAnsi"/>
                <w:b/>
                <w:sz w:val="20"/>
                <w:szCs w:val="20"/>
              </w:rPr>
            </w:pPr>
            <w:r w:rsidRPr="009A645E">
              <w:rPr>
                <w:rFonts w:asciiTheme="minorHAnsi" w:hAnsiTheme="minorHAnsi" w:cstheme="minorHAnsi"/>
                <w:b/>
                <w:sz w:val="20"/>
                <w:szCs w:val="20"/>
              </w:rPr>
              <w:t>description</w:t>
            </w:r>
          </w:p>
        </w:tc>
        <w:tc>
          <w:tcPr>
            <w:tcW w:w="1564" w:type="dxa"/>
            <w:tcBorders>
              <w:top w:val="single" w:sz="12" w:space="0" w:color="auto"/>
              <w:bottom w:val="single" w:sz="18" w:space="0" w:color="auto"/>
            </w:tcBorders>
          </w:tcPr>
          <w:p w14:paraId="1772A744" w14:textId="77777777" w:rsidR="009A645E" w:rsidRPr="009A645E" w:rsidRDefault="009A645E" w:rsidP="00BC0188">
            <w:pPr>
              <w:jc w:val="center"/>
              <w:rPr>
                <w:rFonts w:asciiTheme="minorHAnsi" w:hAnsiTheme="minorHAnsi" w:cstheme="minorHAnsi"/>
                <w:b/>
                <w:sz w:val="20"/>
                <w:szCs w:val="20"/>
              </w:rPr>
            </w:pPr>
            <w:r w:rsidRPr="009A645E">
              <w:rPr>
                <w:rFonts w:asciiTheme="minorHAnsi" w:hAnsiTheme="minorHAnsi" w:cstheme="minorHAnsi"/>
                <w:b/>
                <w:sz w:val="20"/>
                <w:szCs w:val="20"/>
              </w:rPr>
              <w:t>gene id</w:t>
            </w:r>
          </w:p>
        </w:tc>
        <w:tc>
          <w:tcPr>
            <w:tcW w:w="851" w:type="dxa"/>
            <w:tcBorders>
              <w:top w:val="single" w:sz="12" w:space="0" w:color="auto"/>
              <w:bottom w:val="single" w:sz="18" w:space="0" w:color="auto"/>
            </w:tcBorders>
            <w:shd w:val="clear" w:color="auto" w:fill="auto"/>
            <w:noWrap/>
            <w:hideMark/>
          </w:tcPr>
          <w:p w14:paraId="24879540" w14:textId="77777777" w:rsidR="009A645E" w:rsidRPr="009A645E" w:rsidRDefault="009A645E" w:rsidP="00BC0188">
            <w:pPr>
              <w:jc w:val="center"/>
              <w:rPr>
                <w:rFonts w:asciiTheme="minorHAnsi" w:hAnsiTheme="minorHAnsi" w:cstheme="minorHAnsi"/>
                <w:b/>
                <w:sz w:val="20"/>
                <w:szCs w:val="20"/>
              </w:rPr>
            </w:pPr>
            <w:r w:rsidRPr="009A645E">
              <w:rPr>
                <w:rFonts w:asciiTheme="minorHAnsi" w:hAnsiTheme="minorHAnsi" w:cstheme="minorHAnsi"/>
                <w:b/>
                <w:sz w:val="20"/>
                <w:szCs w:val="20"/>
              </w:rPr>
              <w:t>Efficiency (%)</w:t>
            </w:r>
          </w:p>
        </w:tc>
      </w:tr>
      <w:tr w:rsidR="009A645E" w:rsidRPr="009A645E" w14:paraId="66763D54" w14:textId="77777777" w:rsidTr="009A645E">
        <w:trPr>
          <w:trHeight w:val="320"/>
          <w:jc w:val="center"/>
        </w:trPr>
        <w:tc>
          <w:tcPr>
            <w:tcW w:w="949" w:type="dxa"/>
            <w:vMerge w:val="restart"/>
            <w:tcBorders>
              <w:top w:val="single" w:sz="18" w:space="0" w:color="auto"/>
            </w:tcBorders>
            <w:shd w:val="clear" w:color="auto" w:fill="auto"/>
            <w:noWrap/>
            <w:vAlign w:val="center"/>
            <w:hideMark/>
          </w:tcPr>
          <w:p w14:paraId="36926F23"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YWHAZ</w:t>
            </w:r>
          </w:p>
        </w:tc>
        <w:tc>
          <w:tcPr>
            <w:tcW w:w="1036" w:type="dxa"/>
            <w:tcBorders>
              <w:top w:val="single" w:sz="18" w:space="0" w:color="auto"/>
            </w:tcBorders>
            <w:shd w:val="clear" w:color="auto" w:fill="auto"/>
            <w:noWrap/>
            <w:vAlign w:val="center"/>
            <w:hideMark/>
          </w:tcPr>
          <w:p w14:paraId="2ABE57ED"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tcBorders>
              <w:top w:val="single" w:sz="18" w:space="0" w:color="auto"/>
            </w:tcBorders>
            <w:shd w:val="clear" w:color="auto" w:fill="auto"/>
            <w:noWrap/>
            <w:vAlign w:val="center"/>
            <w:hideMark/>
          </w:tcPr>
          <w:p w14:paraId="633FE59A"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CCTACAAAAACGTCGTCGGTG</w:t>
            </w:r>
          </w:p>
        </w:tc>
        <w:tc>
          <w:tcPr>
            <w:tcW w:w="3296" w:type="dxa"/>
            <w:vMerge w:val="restart"/>
            <w:tcBorders>
              <w:top w:val="single" w:sz="18" w:space="0" w:color="auto"/>
            </w:tcBorders>
            <w:shd w:val="clear" w:color="auto" w:fill="auto"/>
            <w:noWrap/>
            <w:vAlign w:val="center"/>
            <w:hideMark/>
          </w:tcPr>
          <w:p w14:paraId="2558423A"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tyrosine 3-monooxygenase</w:t>
            </w:r>
          </w:p>
        </w:tc>
        <w:tc>
          <w:tcPr>
            <w:tcW w:w="1564" w:type="dxa"/>
            <w:vMerge w:val="restart"/>
            <w:tcBorders>
              <w:top w:val="single" w:sz="18" w:space="0" w:color="auto"/>
            </w:tcBorders>
            <w:vAlign w:val="center"/>
          </w:tcPr>
          <w:p w14:paraId="45F17985" w14:textId="77777777" w:rsidR="009A645E" w:rsidRPr="009A645E" w:rsidRDefault="009A645E" w:rsidP="00BC0188">
            <w:pPr>
              <w:jc w:val="center"/>
              <w:rPr>
                <w:rFonts w:asciiTheme="minorHAnsi" w:hAnsiTheme="minorHAnsi" w:cstheme="minorHAnsi"/>
                <w:sz w:val="20"/>
                <w:szCs w:val="20"/>
              </w:rPr>
            </w:pPr>
            <w:r w:rsidRPr="009A645E">
              <w:rPr>
                <w:rFonts w:asciiTheme="minorHAnsi" w:hAnsiTheme="minorHAnsi" w:cstheme="minorHAnsi"/>
                <w:sz w:val="20"/>
                <w:szCs w:val="20"/>
              </w:rPr>
              <w:t>Fcan01_06830</w:t>
            </w:r>
          </w:p>
          <w:p w14:paraId="5BCFC3F9"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val="restart"/>
            <w:tcBorders>
              <w:top w:val="single" w:sz="18" w:space="0" w:color="auto"/>
            </w:tcBorders>
            <w:shd w:val="clear" w:color="auto" w:fill="auto"/>
            <w:noWrap/>
            <w:vAlign w:val="center"/>
            <w:hideMark/>
          </w:tcPr>
          <w:p w14:paraId="4C9E0D6F"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89.3</w:t>
            </w:r>
          </w:p>
        </w:tc>
      </w:tr>
      <w:tr w:rsidR="009A645E" w:rsidRPr="009A645E" w14:paraId="040370AD" w14:textId="77777777" w:rsidTr="009A645E">
        <w:trPr>
          <w:trHeight w:val="320"/>
          <w:jc w:val="center"/>
        </w:trPr>
        <w:tc>
          <w:tcPr>
            <w:tcW w:w="949" w:type="dxa"/>
            <w:vMerge/>
            <w:shd w:val="clear" w:color="auto" w:fill="auto"/>
            <w:noWrap/>
            <w:vAlign w:val="center"/>
            <w:hideMark/>
          </w:tcPr>
          <w:p w14:paraId="611BAFD5"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7E3562EE"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61213B85"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TGTTGCTTTCGTTCGAACC</w:t>
            </w:r>
          </w:p>
        </w:tc>
        <w:tc>
          <w:tcPr>
            <w:tcW w:w="3296" w:type="dxa"/>
            <w:vMerge/>
            <w:shd w:val="clear" w:color="auto" w:fill="auto"/>
            <w:noWrap/>
            <w:vAlign w:val="center"/>
            <w:hideMark/>
          </w:tcPr>
          <w:p w14:paraId="52F54F48"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27EF6190"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257E9413" w14:textId="77777777" w:rsidR="009A645E" w:rsidRPr="009A645E" w:rsidRDefault="009A645E" w:rsidP="00BC0188">
            <w:pPr>
              <w:jc w:val="center"/>
              <w:rPr>
                <w:rFonts w:asciiTheme="minorHAnsi" w:hAnsiTheme="minorHAnsi" w:cstheme="minorHAnsi"/>
                <w:color w:val="000000"/>
                <w:sz w:val="20"/>
                <w:szCs w:val="20"/>
              </w:rPr>
            </w:pPr>
          </w:p>
        </w:tc>
      </w:tr>
      <w:tr w:rsidR="009A645E" w:rsidRPr="009A645E" w14:paraId="5034266C" w14:textId="77777777" w:rsidTr="009A645E">
        <w:trPr>
          <w:trHeight w:val="320"/>
          <w:jc w:val="center"/>
        </w:trPr>
        <w:tc>
          <w:tcPr>
            <w:tcW w:w="949" w:type="dxa"/>
            <w:vMerge w:val="restart"/>
            <w:shd w:val="clear" w:color="auto" w:fill="auto"/>
            <w:noWrap/>
            <w:vAlign w:val="center"/>
            <w:hideMark/>
          </w:tcPr>
          <w:p w14:paraId="1306532C"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ETIF</w:t>
            </w:r>
          </w:p>
        </w:tc>
        <w:tc>
          <w:tcPr>
            <w:tcW w:w="1036" w:type="dxa"/>
            <w:shd w:val="clear" w:color="auto" w:fill="auto"/>
            <w:noWrap/>
            <w:vAlign w:val="center"/>
            <w:hideMark/>
          </w:tcPr>
          <w:p w14:paraId="74B18CE8"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5A779CE3"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TGATTCTGGAGATCTTCGCGAG</w:t>
            </w:r>
          </w:p>
        </w:tc>
        <w:tc>
          <w:tcPr>
            <w:tcW w:w="3296" w:type="dxa"/>
            <w:vMerge w:val="restart"/>
            <w:shd w:val="clear" w:color="auto" w:fill="auto"/>
            <w:noWrap/>
            <w:vAlign w:val="center"/>
            <w:hideMark/>
          </w:tcPr>
          <w:p w14:paraId="39CA8D01"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eukaryotic transcription initiation factor 1A</w:t>
            </w:r>
          </w:p>
        </w:tc>
        <w:tc>
          <w:tcPr>
            <w:tcW w:w="1564" w:type="dxa"/>
            <w:vMerge w:val="restart"/>
            <w:vAlign w:val="center"/>
          </w:tcPr>
          <w:p w14:paraId="2A901F5B"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Fcan01_13627</w:t>
            </w:r>
          </w:p>
        </w:tc>
        <w:tc>
          <w:tcPr>
            <w:tcW w:w="851" w:type="dxa"/>
            <w:vMerge w:val="restart"/>
            <w:shd w:val="clear" w:color="auto" w:fill="auto"/>
            <w:noWrap/>
            <w:vAlign w:val="center"/>
            <w:hideMark/>
          </w:tcPr>
          <w:p w14:paraId="760F9E2D"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94.9</w:t>
            </w:r>
          </w:p>
        </w:tc>
      </w:tr>
      <w:tr w:rsidR="009A645E" w:rsidRPr="009A645E" w14:paraId="42C841CA" w14:textId="77777777" w:rsidTr="009A645E">
        <w:trPr>
          <w:trHeight w:val="320"/>
          <w:jc w:val="center"/>
        </w:trPr>
        <w:tc>
          <w:tcPr>
            <w:tcW w:w="949" w:type="dxa"/>
            <w:vMerge/>
            <w:shd w:val="clear" w:color="auto" w:fill="auto"/>
            <w:noWrap/>
            <w:vAlign w:val="center"/>
            <w:hideMark/>
          </w:tcPr>
          <w:p w14:paraId="7BB2E3A8"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18D4AFDA"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326AEF93"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ACAGTGCAAAGGATTTCCCGA</w:t>
            </w:r>
          </w:p>
        </w:tc>
        <w:tc>
          <w:tcPr>
            <w:tcW w:w="3296" w:type="dxa"/>
            <w:vMerge/>
            <w:shd w:val="clear" w:color="auto" w:fill="auto"/>
            <w:noWrap/>
            <w:vAlign w:val="center"/>
            <w:hideMark/>
          </w:tcPr>
          <w:p w14:paraId="4B75A8C7"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7BD8B3FB"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437D8E48" w14:textId="77777777" w:rsidR="009A645E" w:rsidRPr="009A645E" w:rsidRDefault="009A645E" w:rsidP="00BC0188">
            <w:pPr>
              <w:jc w:val="center"/>
              <w:rPr>
                <w:rFonts w:asciiTheme="minorHAnsi" w:hAnsiTheme="minorHAnsi" w:cstheme="minorHAnsi"/>
                <w:color w:val="000000"/>
                <w:sz w:val="20"/>
                <w:szCs w:val="20"/>
              </w:rPr>
            </w:pPr>
          </w:p>
        </w:tc>
      </w:tr>
      <w:tr w:rsidR="009A645E" w:rsidRPr="009A645E" w14:paraId="7320E053" w14:textId="77777777" w:rsidTr="009A645E">
        <w:trPr>
          <w:trHeight w:val="320"/>
          <w:jc w:val="center"/>
        </w:trPr>
        <w:tc>
          <w:tcPr>
            <w:tcW w:w="949" w:type="dxa"/>
            <w:vMerge w:val="restart"/>
            <w:shd w:val="clear" w:color="auto" w:fill="auto"/>
            <w:noWrap/>
            <w:vAlign w:val="center"/>
            <w:hideMark/>
          </w:tcPr>
          <w:p w14:paraId="1790AFDD"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CYP 3A13</w:t>
            </w:r>
          </w:p>
        </w:tc>
        <w:tc>
          <w:tcPr>
            <w:tcW w:w="1036" w:type="dxa"/>
            <w:shd w:val="clear" w:color="auto" w:fill="auto"/>
            <w:noWrap/>
            <w:vAlign w:val="center"/>
            <w:hideMark/>
          </w:tcPr>
          <w:p w14:paraId="24B75DB8"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29932AAC"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TTCCATGCAAGTCATCACATCAG</w:t>
            </w:r>
          </w:p>
        </w:tc>
        <w:tc>
          <w:tcPr>
            <w:tcW w:w="3296" w:type="dxa"/>
            <w:vMerge w:val="restart"/>
            <w:shd w:val="clear" w:color="auto" w:fill="auto"/>
            <w:noWrap/>
            <w:vAlign w:val="center"/>
            <w:hideMark/>
          </w:tcPr>
          <w:p w14:paraId="0DD8BF43"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 xml:space="preserve">Cytochrome P450 </w:t>
            </w:r>
            <w:proofErr w:type="spellStart"/>
            <w:r w:rsidRPr="009A645E">
              <w:rPr>
                <w:rFonts w:asciiTheme="minorHAnsi" w:hAnsiTheme="minorHAnsi" w:cstheme="minorHAnsi"/>
                <w:i/>
                <w:color w:val="000000"/>
                <w:sz w:val="20"/>
                <w:szCs w:val="20"/>
              </w:rPr>
              <w:t>monooxidase</w:t>
            </w:r>
            <w:proofErr w:type="spellEnd"/>
            <w:r w:rsidRPr="009A645E">
              <w:rPr>
                <w:rFonts w:asciiTheme="minorHAnsi" w:hAnsiTheme="minorHAnsi" w:cstheme="minorHAnsi"/>
                <w:i/>
                <w:color w:val="000000"/>
                <w:sz w:val="20"/>
                <w:szCs w:val="20"/>
              </w:rPr>
              <w:t xml:space="preserve"> 3A13</w:t>
            </w:r>
          </w:p>
        </w:tc>
        <w:tc>
          <w:tcPr>
            <w:tcW w:w="1564" w:type="dxa"/>
            <w:vMerge w:val="restart"/>
            <w:vAlign w:val="center"/>
          </w:tcPr>
          <w:p w14:paraId="4F2E1859"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Fcan01_20588</w:t>
            </w:r>
          </w:p>
        </w:tc>
        <w:tc>
          <w:tcPr>
            <w:tcW w:w="851" w:type="dxa"/>
            <w:vMerge w:val="restart"/>
            <w:shd w:val="clear" w:color="auto" w:fill="auto"/>
            <w:noWrap/>
            <w:vAlign w:val="center"/>
            <w:hideMark/>
          </w:tcPr>
          <w:p w14:paraId="3668F236"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106.5</w:t>
            </w:r>
          </w:p>
        </w:tc>
      </w:tr>
      <w:tr w:rsidR="009A645E" w:rsidRPr="009A645E" w14:paraId="7CAD7058" w14:textId="77777777" w:rsidTr="009A645E">
        <w:trPr>
          <w:trHeight w:val="320"/>
          <w:jc w:val="center"/>
        </w:trPr>
        <w:tc>
          <w:tcPr>
            <w:tcW w:w="949" w:type="dxa"/>
            <w:vMerge/>
            <w:shd w:val="clear" w:color="auto" w:fill="auto"/>
            <w:noWrap/>
            <w:vAlign w:val="center"/>
            <w:hideMark/>
          </w:tcPr>
          <w:p w14:paraId="4F4AC0C5"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01D21FB6"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751729EF"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CGGAAACACAAAGATTCGTTCTG</w:t>
            </w:r>
          </w:p>
        </w:tc>
        <w:tc>
          <w:tcPr>
            <w:tcW w:w="3296" w:type="dxa"/>
            <w:vMerge/>
            <w:shd w:val="clear" w:color="auto" w:fill="auto"/>
            <w:noWrap/>
            <w:vAlign w:val="center"/>
            <w:hideMark/>
          </w:tcPr>
          <w:p w14:paraId="14B0A519"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57BA7072"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2678A061" w14:textId="77777777" w:rsidR="009A645E" w:rsidRPr="009A645E" w:rsidRDefault="009A645E" w:rsidP="00BC0188">
            <w:pPr>
              <w:rPr>
                <w:rFonts w:asciiTheme="minorHAnsi" w:hAnsiTheme="minorHAnsi" w:cstheme="minorHAnsi"/>
                <w:color w:val="000000"/>
                <w:sz w:val="20"/>
                <w:szCs w:val="20"/>
              </w:rPr>
            </w:pPr>
          </w:p>
        </w:tc>
      </w:tr>
      <w:tr w:rsidR="009A645E" w:rsidRPr="009A645E" w14:paraId="10503B46" w14:textId="77777777" w:rsidTr="009A645E">
        <w:trPr>
          <w:trHeight w:val="320"/>
          <w:jc w:val="center"/>
        </w:trPr>
        <w:tc>
          <w:tcPr>
            <w:tcW w:w="949" w:type="dxa"/>
            <w:vMerge w:val="restart"/>
            <w:shd w:val="clear" w:color="auto" w:fill="auto"/>
            <w:noWrap/>
            <w:vAlign w:val="center"/>
            <w:hideMark/>
          </w:tcPr>
          <w:p w14:paraId="24BBC845"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CYP 6a2</w:t>
            </w:r>
          </w:p>
        </w:tc>
        <w:tc>
          <w:tcPr>
            <w:tcW w:w="1036" w:type="dxa"/>
            <w:shd w:val="clear" w:color="auto" w:fill="auto"/>
            <w:noWrap/>
            <w:vAlign w:val="center"/>
            <w:hideMark/>
          </w:tcPr>
          <w:p w14:paraId="52FED2E9"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14EE184D"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GCGTTAAAAGCGAGGCAAGA</w:t>
            </w:r>
          </w:p>
        </w:tc>
        <w:tc>
          <w:tcPr>
            <w:tcW w:w="3296" w:type="dxa"/>
            <w:vMerge w:val="restart"/>
            <w:shd w:val="clear" w:color="auto" w:fill="auto"/>
            <w:noWrap/>
            <w:vAlign w:val="center"/>
            <w:hideMark/>
          </w:tcPr>
          <w:p w14:paraId="0D270BC8"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 xml:space="preserve">Cytochrome P450 </w:t>
            </w:r>
            <w:proofErr w:type="spellStart"/>
            <w:r w:rsidRPr="009A645E">
              <w:rPr>
                <w:rFonts w:asciiTheme="minorHAnsi" w:hAnsiTheme="minorHAnsi" w:cstheme="minorHAnsi"/>
                <w:i/>
                <w:color w:val="000000"/>
                <w:sz w:val="20"/>
                <w:szCs w:val="20"/>
              </w:rPr>
              <w:t>monooxidase</w:t>
            </w:r>
            <w:proofErr w:type="spellEnd"/>
            <w:r w:rsidRPr="009A645E">
              <w:rPr>
                <w:rFonts w:asciiTheme="minorHAnsi" w:hAnsiTheme="minorHAnsi" w:cstheme="minorHAnsi"/>
                <w:i/>
                <w:color w:val="000000"/>
                <w:sz w:val="20"/>
                <w:szCs w:val="20"/>
              </w:rPr>
              <w:t xml:space="preserve"> 6a2</w:t>
            </w:r>
          </w:p>
        </w:tc>
        <w:tc>
          <w:tcPr>
            <w:tcW w:w="1564" w:type="dxa"/>
            <w:vMerge w:val="restart"/>
            <w:vAlign w:val="center"/>
          </w:tcPr>
          <w:p w14:paraId="2DFBA7E9" w14:textId="77777777" w:rsidR="009A645E" w:rsidRPr="009A645E" w:rsidRDefault="009A645E" w:rsidP="00BC0188">
            <w:pPr>
              <w:pStyle w:val="Heading1"/>
              <w:numPr>
                <w:ilvl w:val="0"/>
                <w:numId w:val="0"/>
              </w:numPr>
              <w:shd w:val="clear" w:color="auto" w:fill="FFFFFF"/>
              <w:spacing w:before="0" w:after="240"/>
              <w:ind w:left="432" w:hanging="432"/>
              <w:jc w:val="center"/>
              <w:rPr>
                <w:rFonts w:asciiTheme="minorHAnsi" w:eastAsia="Times New Roman" w:hAnsiTheme="minorHAnsi" w:cstheme="minorHAnsi"/>
                <w:color w:val="000000"/>
                <w:sz w:val="20"/>
                <w:szCs w:val="20"/>
              </w:rPr>
            </w:pPr>
            <w:r w:rsidRPr="009A645E">
              <w:rPr>
                <w:rFonts w:asciiTheme="minorHAnsi" w:eastAsia="Times New Roman" w:hAnsiTheme="minorHAnsi" w:cstheme="minorHAnsi"/>
                <w:color w:val="000000"/>
                <w:sz w:val="20"/>
                <w:szCs w:val="20"/>
              </w:rPr>
              <w:t>Fcan01_00866</w:t>
            </w:r>
          </w:p>
        </w:tc>
        <w:tc>
          <w:tcPr>
            <w:tcW w:w="851" w:type="dxa"/>
            <w:vMerge w:val="restart"/>
            <w:shd w:val="clear" w:color="auto" w:fill="auto"/>
            <w:noWrap/>
            <w:vAlign w:val="center"/>
            <w:hideMark/>
          </w:tcPr>
          <w:p w14:paraId="2A656E96"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89.3</w:t>
            </w:r>
          </w:p>
        </w:tc>
      </w:tr>
      <w:tr w:rsidR="009A645E" w:rsidRPr="009A645E" w14:paraId="52F9CBC7" w14:textId="77777777" w:rsidTr="009A645E">
        <w:trPr>
          <w:trHeight w:val="320"/>
          <w:jc w:val="center"/>
        </w:trPr>
        <w:tc>
          <w:tcPr>
            <w:tcW w:w="949" w:type="dxa"/>
            <w:vMerge/>
            <w:shd w:val="clear" w:color="auto" w:fill="auto"/>
            <w:noWrap/>
            <w:vAlign w:val="center"/>
            <w:hideMark/>
          </w:tcPr>
          <w:p w14:paraId="70FEAA8B"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74E18696"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0AF51E82"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GCGATATCCACGTTCGAATTGT</w:t>
            </w:r>
          </w:p>
        </w:tc>
        <w:tc>
          <w:tcPr>
            <w:tcW w:w="3296" w:type="dxa"/>
            <w:vMerge/>
            <w:shd w:val="clear" w:color="auto" w:fill="auto"/>
            <w:noWrap/>
            <w:vAlign w:val="center"/>
            <w:hideMark/>
          </w:tcPr>
          <w:p w14:paraId="78A017FF"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30C58960"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2533E58B" w14:textId="77777777" w:rsidR="009A645E" w:rsidRPr="009A645E" w:rsidRDefault="009A645E" w:rsidP="00BC0188">
            <w:pPr>
              <w:jc w:val="center"/>
              <w:rPr>
                <w:rFonts w:asciiTheme="minorHAnsi" w:hAnsiTheme="minorHAnsi" w:cstheme="minorHAnsi"/>
                <w:color w:val="000000"/>
                <w:sz w:val="20"/>
                <w:szCs w:val="20"/>
              </w:rPr>
            </w:pPr>
          </w:p>
        </w:tc>
      </w:tr>
      <w:tr w:rsidR="009A645E" w:rsidRPr="009A645E" w14:paraId="2E5FBC88" w14:textId="77777777" w:rsidTr="009A645E">
        <w:trPr>
          <w:trHeight w:val="320"/>
          <w:jc w:val="center"/>
        </w:trPr>
        <w:tc>
          <w:tcPr>
            <w:tcW w:w="949" w:type="dxa"/>
            <w:vMerge w:val="restart"/>
            <w:shd w:val="clear" w:color="auto" w:fill="auto"/>
            <w:noWrap/>
            <w:vAlign w:val="center"/>
            <w:hideMark/>
          </w:tcPr>
          <w:p w14:paraId="540B79AB"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FE</w:t>
            </w:r>
          </w:p>
        </w:tc>
        <w:tc>
          <w:tcPr>
            <w:tcW w:w="1036" w:type="dxa"/>
            <w:shd w:val="clear" w:color="auto" w:fill="auto"/>
            <w:noWrap/>
            <w:vAlign w:val="center"/>
            <w:hideMark/>
          </w:tcPr>
          <w:p w14:paraId="57476FEF"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6A9E035B"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AGCTTTGGATCCCCTCCAATT</w:t>
            </w:r>
          </w:p>
        </w:tc>
        <w:tc>
          <w:tcPr>
            <w:tcW w:w="3296" w:type="dxa"/>
            <w:vMerge w:val="restart"/>
            <w:shd w:val="clear" w:color="auto" w:fill="auto"/>
            <w:noWrap/>
            <w:vAlign w:val="center"/>
            <w:hideMark/>
          </w:tcPr>
          <w:p w14:paraId="4AF3AA9A"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 xml:space="preserve">methyl </w:t>
            </w:r>
            <w:proofErr w:type="spellStart"/>
            <w:r w:rsidRPr="009A645E">
              <w:rPr>
                <w:rFonts w:asciiTheme="minorHAnsi" w:hAnsiTheme="minorHAnsi" w:cstheme="minorHAnsi"/>
                <w:i/>
                <w:color w:val="000000"/>
                <w:sz w:val="20"/>
                <w:szCs w:val="20"/>
              </w:rPr>
              <w:t>farnesoate</w:t>
            </w:r>
            <w:proofErr w:type="spellEnd"/>
            <w:r w:rsidRPr="009A645E">
              <w:rPr>
                <w:rFonts w:asciiTheme="minorHAnsi" w:hAnsiTheme="minorHAnsi" w:cstheme="minorHAnsi"/>
                <w:i/>
                <w:color w:val="000000"/>
                <w:sz w:val="20"/>
                <w:szCs w:val="20"/>
              </w:rPr>
              <w:t xml:space="preserve"> epoxidase</w:t>
            </w:r>
          </w:p>
        </w:tc>
        <w:tc>
          <w:tcPr>
            <w:tcW w:w="1564" w:type="dxa"/>
            <w:vMerge w:val="restart"/>
            <w:vAlign w:val="center"/>
          </w:tcPr>
          <w:p w14:paraId="00E4A90C"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Fcan01_21605</w:t>
            </w:r>
          </w:p>
        </w:tc>
        <w:tc>
          <w:tcPr>
            <w:tcW w:w="851" w:type="dxa"/>
            <w:vMerge w:val="restart"/>
            <w:shd w:val="clear" w:color="auto" w:fill="auto"/>
            <w:noWrap/>
            <w:vAlign w:val="center"/>
            <w:hideMark/>
          </w:tcPr>
          <w:p w14:paraId="5F35CF54"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92.9</w:t>
            </w:r>
          </w:p>
        </w:tc>
      </w:tr>
      <w:tr w:rsidR="009A645E" w:rsidRPr="009A645E" w14:paraId="7FAB76A9" w14:textId="77777777" w:rsidTr="009A645E">
        <w:trPr>
          <w:trHeight w:val="320"/>
          <w:jc w:val="center"/>
        </w:trPr>
        <w:tc>
          <w:tcPr>
            <w:tcW w:w="949" w:type="dxa"/>
            <w:vMerge/>
            <w:shd w:val="clear" w:color="auto" w:fill="auto"/>
            <w:noWrap/>
            <w:vAlign w:val="center"/>
            <w:hideMark/>
          </w:tcPr>
          <w:p w14:paraId="29D08BBE"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408DC5CD"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19EA11C8"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CGGTTTTGGTCGTGGCTAAAT</w:t>
            </w:r>
          </w:p>
        </w:tc>
        <w:tc>
          <w:tcPr>
            <w:tcW w:w="3296" w:type="dxa"/>
            <w:vMerge/>
            <w:shd w:val="clear" w:color="auto" w:fill="auto"/>
            <w:noWrap/>
            <w:vAlign w:val="center"/>
            <w:hideMark/>
          </w:tcPr>
          <w:p w14:paraId="43B8E3FF"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270F8C46"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1A851CB8" w14:textId="77777777" w:rsidR="009A645E" w:rsidRPr="009A645E" w:rsidRDefault="009A645E" w:rsidP="00BC0188">
            <w:pPr>
              <w:jc w:val="center"/>
              <w:rPr>
                <w:rFonts w:asciiTheme="minorHAnsi" w:hAnsiTheme="minorHAnsi" w:cstheme="minorHAnsi"/>
                <w:color w:val="000000"/>
                <w:sz w:val="20"/>
                <w:szCs w:val="20"/>
              </w:rPr>
            </w:pPr>
          </w:p>
        </w:tc>
      </w:tr>
      <w:tr w:rsidR="009A645E" w:rsidRPr="009A645E" w14:paraId="0E78C0EA" w14:textId="77777777" w:rsidTr="009A645E">
        <w:trPr>
          <w:trHeight w:val="320"/>
          <w:jc w:val="center"/>
        </w:trPr>
        <w:tc>
          <w:tcPr>
            <w:tcW w:w="949" w:type="dxa"/>
            <w:vMerge w:val="restart"/>
            <w:shd w:val="clear" w:color="auto" w:fill="auto"/>
            <w:noWrap/>
            <w:vAlign w:val="center"/>
            <w:hideMark/>
          </w:tcPr>
          <w:p w14:paraId="6FF43DF5"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IPNS</w:t>
            </w:r>
          </w:p>
        </w:tc>
        <w:tc>
          <w:tcPr>
            <w:tcW w:w="1036" w:type="dxa"/>
            <w:shd w:val="clear" w:color="auto" w:fill="auto"/>
            <w:noWrap/>
            <w:vAlign w:val="center"/>
            <w:hideMark/>
          </w:tcPr>
          <w:p w14:paraId="07F9D6EB"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16B6B30A"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GACATGTCGGCAAAACTCCTTC</w:t>
            </w:r>
          </w:p>
        </w:tc>
        <w:tc>
          <w:tcPr>
            <w:tcW w:w="3296" w:type="dxa"/>
            <w:vMerge w:val="restart"/>
            <w:shd w:val="clear" w:color="auto" w:fill="auto"/>
            <w:noWrap/>
            <w:vAlign w:val="center"/>
            <w:hideMark/>
          </w:tcPr>
          <w:p w14:paraId="79FF4CEA" w14:textId="77777777" w:rsidR="009A645E" w:rsidRPr="009A645E" w:rsidRDefault="009A645E" w:rsidP="00BC0188">
            <w:pPr>
              <w:jc w:val="center"/>
              <w:rPr>
                <w:rFonts w:asciiTheme="minorHAnsi" w:hAnsiTheme="minorHAnsi" w:cstheme="minorHAnsi"/>
                <w:i/>
                <w:color w:val="000000"/>
                <w:sz w:val="20"/>
                <w:szCs w:val="20"/>
              </w:rPr>
            </w:pPr>
            <w:proofErr w:type="spellStart"/>
            <w:r w:rsidRPr="009A645E">
              <w:rPr>
                <w:rFonts w:asciiTheme="minorHAnsi" w:hAnsiTheme="minorHAnsi" w:cstheme="minorHAnsi"/>
                <w:i/>
                <w:color w:val="000000"/>
                <w:sz w:val="20"/>
                <w:szCs w:val="20"/>
              </w:rPr>
              <w:t>isopenicillin</w:t>
            </w:r>
            <w:proofErr w:type="spellEnd"/>
            <w:r w:rsidRPr="009A645E">
              <w:rPr>
                <w:rFonts w:asciiTheme="minorHAnsi" w:hAnsiTheme="minorHAnsi" w:cstheme="minorHAnsi"/>
                <w:i/>
                <w:color w:val="000000"/>
                <w:sz w:val="20"/>
                <w:szCs w:val="20"/>
              </w:rPr>
              <w:t xml:space="preserve"> N synthase</w:t>
            </w:r>
          </w:p>
        </w:tc>
        <w:tc>
          <w:tcPr>
            <w:tcW w:w="1564" w:type="dxa"/>
            <w:vMerge w:val="restart"/>
            <w:vAlign w:val="center"/>
          </w:tcPr>
          <w:p w14:paraId="52369562"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Fcan01_27072</w:t>
            </w:r>
          </w:p>
        </w:tc>
        <w:tc>
          <w:tcPr>
            <w:tcW w:w="851" w:type="dxa"/>
            <w:vMerge w:val="restart"/>
            <w:shd w:val="clear" w:color="auto" w:fill="auto"/>
            <w:noWrap/>
            <w:vAlign w:val="center"/>
            <w:hideMark/>
          </w:tcPr>
          <w:p w14:paraId="130DAB7E"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84.4</w:t>
            </w:r>
          </w:p>
        </w:tc>
      </w:tr>
      <w:tr w:rsidR="009A645E" w:rsidRPr="009A645E" w14:paraId="36CFDED0" w14:textId="77777777" w:rsidTr="009A645E">
        <w:trPr>
          <w:trHeight w:val="320"/>
          <w:jc w:val="center"/>
        </w:trPr>
        <w:tc>
          <w:tcPr>
            <w:tcW w:w="949" w:type="dxa"/>
            <w:vMerge/>
            <w:shd w:val="clear" w:color="auto" w:fill="auto"/>
            <w:noWrap/>
            <w:vAlign w:val="center"/>
            <w:hideMark/>
          </w:tcPr>
          <w:p w14:paraId="498D9711"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57E93AA5"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297BB31F"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GGGTAGCGAATAAGTCGCACTG</w:t>
            </w:r>
          </w:p>
        </w:tc>
        <w:tc>
          <w:tcPr>
            <w:tcW w:w="3296" w:type="dxa"/>
            <w:vMerge/>
            <w:shd w:val="clear" w:color="auto" w:fill="auto"/>
            <w:noWrap/>
            <w:vAlign w:val="center"/>
            <w:hideMark/>
          </w:tcPr>
          <w:p w14:paraId="09936450"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767BFF71"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0E037C9A" w14:textId="77777777" w:rsidR="009A645E" w:rsidRPr="009A645E" w:rsidRDefault="009A645E" w:rsidP="00BC0188">
            <w:pPr>
              <w:rPr>
                <w:rFonts w:asciiTheme="minorHAnsi" w:hAnsiTheme="minorHAnsi" w:cstheme="minorHAnsi"/>
                <w:color w:val="000000"/>
                <w:sz w:val="20"/>
                <w:szCs w:val="20"/>
              </w:rPr>
            </w:pPr>
          </w:p>
        </w:tc>
      </w:tr>
      <w:tr w:rsidR="009A645E" w:rsidRPr="009A645E" w14:paraId="0E898595" w14:textId="77777777" w:rsidTr="009A645E">
        <w:trPr>
          <w:trHeight w:val="320"/>
          <w:jc w:val="center"/>
        </w:trPr>
        <w:tc>
          <w:tcPr>
            <w:tcW w:w="949" w:type="dxa"/>
            <w:vMerge w:val="restart"/>
            <w:shd w:val="clear" w:color="auto" w:fill="auto"/>
            <w:noWrap/>
            <w:vAlign w:val="center"/>
            <w:hideMark/>
          </w:tcPr>
          <w:p w14:paraId="5FA3943F"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VIT</w:t>
            </w:r>
          </w:p>
        </w:tc>
        <w:tc>
          <w:tcPr>
            <w:tcW w:w="1036" w:type="dxa"/>
            <w:shd w:val="clear" w:color="auto" w:fill="auto"/>
            <w:noWrap/>
            <w:vAlign w:val="center"/>
            <w:hideMark/>
          </w:tcPr>
          <w:p w14:paraId="217B280E"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0CBC5B89"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CGTGAGACTTGAGTTCGTGCAC</w:t>
            </w:r>
          </w:p>
        </w:tc>
        <w:tc>
          <w:tcPr>
            <w:tcW w:w="3296" w:type="dxa"/>
            <w:vMerge w:val="restart"/>
            <w:shd w:val="clear" w:color="auto" w:fill="auto"/>
            <w:noWrap/>
            <w:vAlign w:val="center"/>
            <w:hideMark/>
          </w:tcPr>
          <w:p w14:paraId="31103DF5"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vitellogenin 1</w:t>
            </w:r>
          </w:p>
        </w:tc>
        <w:tc>
          <w:tcPr>
            <w:tcW w:w="1564" w:type="dxa"/>
            <w:vMerge w:val="restart"/>
            <w:vAlign w:val="center"/>
          </w:tcPr>
          <w:p w14:paraId="5725B9C4"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Fcan01_15308</w:t>
            </w:r>
          </w:p>
        </w:tc>
        <w:tc>
          <w:tcPr>
            <w:tcW w:w="851" w:type="dxa"/>
            <w:vMerge w:val="restart"/>
            <w:shd w:val="clear" w:color="auto" w:fill="auto"/>
            <w:noWrap/>
            <w:vAlign w:val="center"/>
            <w:hideMark/>
          </w:tcPr>
          <w:p w14:paraId="5D548545"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100.3</w:t>
            </w:r>
          </w:p>
        </w:tc>
      </w:tr>
      <w:tr w:rsidR="009A645E" w:rsidRPr="009A645E" w14:paraId="744E86AB" w14:textId="77777777" w:rsidTr="009A645E">
        <w:trPr>
          <w:trHeight w:val="320"/>
          <w:jc w:val="center"/>
        </w:trPr>
        <w:tc>
          <w:tcPr>
            <w:tcW w:w="949" w:type="dxa"/>
            <w:vMerge/>
            <w:shd w:val="clear" w:color="auto" w:fill="auto"/>
            <w:noWrap/>
            <w:vAlign w:val="center"/>
            <w:hideMark/>
          </w:tcPr>
          <w:p w14:paraId="4CD64C9E"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544618AC"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202D5F12"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GGACCATTCGTCTGTTGCAAAT</w:t>
            </w:r>
          </w:p>
        </w:tc>
        <w:tc>
          <w:tcPr>
            <w:tcW w:w="3296" w:type="dxa"/>
            <w:vMerge/>
            <w:shd w:val="clear" w:color="auto" w:fill="auto"/>
            <w:noWrap/>
            <w:vAlign w:val="center"/>
            <w:hideMark/>
          </w:tcPr>
          <w:p w14:paraId="07A4EE30"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5D526733"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3D4DFF78" w14:textId="77777777" w:rsidR="009A645E" w:rsidRPr="009A645E" w:rsidRDefault="009A645E" w:rsidP="00BC0188">
            <w:pPr>
              <w:rPr>
                <w:rFonts w:asciiTheme="minorHAnsi" w:hAnsiTheme="minorHAnsi" w:cstheme="minorHAnsi"/>
                <w:color w:val="000000"/>
                <w:sz w:val="20"/>
                <w:szCs w:val="20"/>
              </w:rPr>
            </w:pPr>
          </w:p>
        </w:tc>
      </w:tr>
      <w:tr w:rsidR="009A645E" w:rsidRPr="009A645E" w14:paraId="56454761" w14:textId="77777777" w:rsidTr="009A645E">
        <w:trPr>
          <w:trHeight w:val="320"/>
          <w:jc w:val="center"/>
        </w:trPr>
        <w:tc>
          <w:tcPr>
            <w:tcW w:w="949" w:type="dxa"/>
            <w:vMerge w:val="restart"/>
            <w:shd w:val="clear" w:color="auto" w:fill="auto"/>
            <w:noWrap/>
            <w:vAlign w:val="center"/>
            <w:hideMark/>
          </w:tcPr>
          <w:p w14:paraId="0391336E"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HSP70</w:t>
            </w:r>
          </w:p>
        </w:tc>
        <w:tc>
          <w:tcPr>
            <w:tcW w:w="1036" w:type="dxa"/>
            <w:shd w:val="clear" w:color="auto" w:fill="auto"/>
            <w:noWrap/>
            <w:vAlign w:val="center"/>
            <w:hideMark/>
          </w:tcPr>
          <w:p w14:paraId="746EA640"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53ECD44B"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TTGGTCGACGTAGCTCCACTCT</w:t>
            </w:r>
          </w:p>
        </w:tc>
        <w:tc>
          <w:tcPr>
            <w:tcW w:w="3296" w:type="dxa"/>
            <w:vMerge w:val="restart"/>
            <w:shd w:val="clear" w:color="auto" w:fill="auto"/>
            <w:noWrap/>
            <w:vAlign w:val="center"/>
            <w:hideMark/>
          </w:tcPr>
          <w:p w14:paraId="3F992294"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Heat shock protein 70</w:t>
            </w:r>
          </w:p>
        </w:tc>
        <w:tc>
          <w:tcPr>
            <w:tcW w:w="1564" w:type="dxa"/>
            <w:vMerge w:val="restart"/>
            <w:vAlign w:val="center"/>
          </w:tcPr>
          <w:p w14:paraId="70D05FBB"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Fcan01_10020</w:t>
            </w:r>
          </w:p>
        </w:tc>
        <w:tc>
          <w:tcPr>
            <w:tcW w:w="851" w:type="dxa"/>
            <w:vMerge w:val="restart"/>
            <w:shd w:val="clear" w:color="auto" w:fill="auto"/>
            <w:noWrap/>
            <w:vAlign w:val="center"/>
            <w:hideMark/>
          </w:tcPr>
          <w:p w14:paraId="04F56C38"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98.1</w:t>
            </w:r>
          </w:p>
        </w:tc>
      </w:tr>
      <w:tr w:rsidR="009A645E" w:rsidRPr="009A645E" w14:paraId="1F9A244A" w14:textId="77777777" w:rsidTr="009A645E">
        <w:trPr>
          <w:trHeight w:val="320"/>
          <w:jc w:val="center"/>
        </w:trPr>
        <w:tc>
          <w:tcPr>
            <w:tcW w:w="949" w:type="dxa"/>
            <w:vMerge/>
            <w:shd w:val="clear" w:color="auto" w:fill="auto"/>
            <w:noWrap/>
            <w:vAlign w:val="center"/>
            <w:hideMark/>
          </w:tcPr>
          <w:p w14:paraId="3AD0466E"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632ABCE8"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799DED0A"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TGGGCTTGTTTGCATGGAAT</w:t>
            </w:r>
          </w:p>
        </w:tc>
        <w:tc>
          <w:tcPr>
            <w:tcW w:w="3296" w:type="dxa"/>
            <w:vMerge/>
            <w:shd w:val="clear" w:color="auto" w:fill="auto"/>
            <w:noWrap/>
            <w:vAlign w:val="center"/>
            <w:hideMark/>
          </w:tcPr>
          <w:p w14:paraId="3A9B93E4" w14:textId="77777777" w:rsidR="009A645E" w:rsidRPr="009A645E" w:rsidRDefault="009A645E" w:rsidP="00BC0188">
            <w:pPr>
              <w:jc w:val="center"/>
              <w:rPr>
                <w:rFonts w:asciiTheme="minorHAnsi" w:hAnsiTheme="minorHAnsi" w:cstheme="minorHAnsi"/>
                <w:color w:val="000000"/>
                <w:sz w:val="20"/>
                <w:szCs w:val="20"/>
              </w:rPr>
            </w:pPr>
          </w:p>
        </w:tc>
        <w:tc>
          <w:tcPr>
            <w:tcW w:w="1564" w:type="dxa"/>
            <w:vMerge/>
            <w:vAlign w:val="center"/>
          </w:tcPr>
          <w:p w14:paraId="7D856405"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015B1DFD" w14:textId="77777777" w:rsidR="009A645E" w:rsidRPr="009A645E" w:rsidRDefault="009A645E" w:rsidP="00BC0188">
            <w:pPr>
              <w:rPr>
                <w:rFonts w:asciiTheme="minorHAnsi" w:hAnsiTheme="minorHAnsi" w:cstheme="minorHAnsi"/>
                <w:color w:val="000000"/>
                <w:sz w:val="20"/>
                <w:szCs w:val="20"/>
              </w:rPr>
            </w:pPr>
          </w:p>
        </w:tc>
      </w:tr>
      <w:tr w:rsidR="009A645E" w:rsidRPr="009A645E" w14:paraId="49CDD8C7" w14:textId="77777777" w:rsidTr="009A645E">
        <w:trPr>
          <w:trHeight w:val="320"/>
          <w:jc w:val="center"/>
        </w:trPr>
        <w:tc>
          <w:tcPr>
            <w:tcW w:w="949" w:type="dxa"/>
            <w:vMerge w:val="restart"/>
            <w:shd w:val="clear" w:color="auto" w:fill="auto"/>
            <w:noWrap/>
            <w:vAlign w:val="center"/>
            <w:hideMark/>
          </w:tcPr>
          <w:p w14:paraId="776EF942"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nAchR</w:t>
            </w:r>
          </w:p>
        </w:tc>
        <w:tc>
          <w:tcPr>
            <w:tcW w:w="1036" w:type="dxa"/>
            <w:shd w:val="clear" w:color="auto" w:fill="auto"/>
            <w:noWrap/>
            <w:vAlign w:val="center"/>
            <w:hideMark/>
          </w:tcPr>
          <w:p w14:paraId="775D3E2A"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4F26CA1E" w14:textId="77777777" w:rsidR="009A645E" w:rsidRPr="009A645E" w:rsidRDefault="009A645E" w:rsidP="00BC0188">
            <w:pPr>
              <w:jc w:val="center"/>
              <w:rPr>
                <w:rFonts w:asciiTheme="minorHAnsi" w:hAnsiTheme="minorHAnsi" w:cstheme="minorHAnsi"/>
                <w:color w:val="222222"/>
                <w:sz w:val="20"/>
                <w:szCs w:val="20"/>
              </w:rPr>
            </w:pPr>
            <w:r w:rsidRPr="009A645E">
              <w:rPr>
                <w:rFonts w:asciiTheme="minorHAnsi" w:hAnsiTheme="minorHAnsi" w:cstheme="minorHAnsi"/>
                <w:color w:val="222222"/>
                <w:sz w:val="20"/>
                <w:szCs w:val="20"/>
              </w:rPr>
              <w:t>CGTGGACCAGGACAGAGAAA</w:t>
            </w:r>
          </w:p>
        </w:tc>
        <w:tc>
          <w:tcPr>
            <w:tcW w:w="3296" w:type="dxa"/>
            <w:vMerge w:val="restart"/>
            <w:shd w:val="clear" w:color="auto" w:fill="auto"/>
            <w:noWrap/>
            <w:vAlign w:val="center"/>
            <w:hideMark/>
          </w:tcPr>
          <w:p w14:paraId="1E24BA4A"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nicotinic acetylcholine receptor</w:t>
            </w:r>
          </w:p>
        </w:tc>
        <w:tc>
          <w:tcPr>
            <w:tcW w:w="1564" w:type="dxa"/>
            <w:vMerge w:val="restart"/>
            <w:vAlign w:val="center"/>
          </w:tcPr>
          <w:p w14:paraId="020B771D"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Fcan01_01431</w:t>
            </w:r>
          </w:p>
          <w:p w14:paraId="0CE538EE"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val="restart"/>
            <w:shd w:val="clear" w:color="auto" w:fill="auto"/>
            <w:noWrap/>
            <w:vAlign w:val="center"/>
            <w:hideMark/>
          </w:tcPr>
          <w:p w14:paraId="50C5A814"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85.6</w:t>
            </w:r>
          </w:p>
        </w:tc>
      </w:tr>
      <w:tr w:rsidR="009A645E" w:rsidRPr="009A645E" w14:paraId="6AB6F038" w14:textId="77777777" w:rsidTr="009A645E">
        <w:trPr>
          <w:trHeight w:val="320"/>
          <w:jc w:val="center"/>
        </w:trPr>
        <w:tc>
          <w:tcPr>
            <w:tcW w:w="949" w:type="dxa"/>
            <w:vMerge/>
            <w:shd w:val="clear" w:color="auto" w:fill="auto"/>
            <w:noWrap/>
            <w:vAlign w:val="center"/>
            <w:hideMark/>
          </w:tcPr>
          <w:p w14:paraId="79022CD2" w14:textId="77777777" w:rsidR="009A645E" w:rsidRPr="009A645E" w:rsidRDefault="009A645E" w:rsidP="00BC0188">
            <w:pPr>
              <w:jc w:val="center"/>
              <w:rPr>
                <w:rFonts w:asciiTheme="minorHAnsi" w:hAnsiTheme="minorHAnsi" w:cstheme="minorHAnsi"/>
                <w:color w:val="000000"/>
                <w:sz w:val="20"/>
                <w:szCs w:val="20"/>
              </w:rPr>
            </w:pPr>
          </w:p>
        </w:tc>
        <w:tc>
          <w:tcPr>
            <w:tcW w:w="1036" w:type="dxa"/>
            <w:shd w:val="clear" w:color="auto" w:fill="auto"/>
            <w:noWrap/>
            <w:vAlign w:val="center"/>
            <w:hideMark/>
          </w:tcPr>
          <w:p w14:paraId="637E6F05"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shd w:val="clear" w:color="auto" w:fill="auto"/>
            <w:noWrap/>
            <w:vAlign w:val="center"/>
            <w:hideMark/>
          </w:tcPr>
          <w:p w14:paraId="0476010A" w14:textId="77777777" w:rsidR="009A645E" w:rsidRPr="009A645E" w:rsidRDefault="009A645E" w:rsidP="00BC0188">
            <w:pPr>
              <w:jc w:val="center"/>
              <w:rPr>
                <w:rFonts w:asciiTheme="minorHAnsi" w:hAnsiTheme="minorHAnsi" w:cstheme="minorHAnsi"/>
                <w:color w:val="222222"/>
                <w:sz w:val="20"/>
                <w:szCs w:val="20"/>
              </w:rPr>
            </w:pPr>
            <w:r w:rsidRPr="009A645E">
              <w:rPr>
                <w:rFonts w:asciiTheme="minorHAnsi" w:hAnsiTheme="minorHAnsi" w:cstheme="minorHAnsi"/>
                <w:color w:val="222222"/>
                <w:sz w:val="20"/>
                <w:szCs w:val="20"/>
              </w:rPr>
              <w:t>TTGCAGACCCCCATAGTCTG</w:t>
            </w:r>
          </w:p>
        </w:tc>
        <w:tc>
          <w:tcPr>
            <w:tcW w:w="3296" w:type="dxa"/>
            <w:vMerge/>
            <w:shd w:val="clear" w:color="auto" w:fill="auto"/>
            <w:noWrap/>
            <w:vAlign w:val="center"/>
            <w:hideMark/>
          </w:tcPr>
          <w:p w14:paraId="3E129787" w14:textId="77777777" w:rsidR="009A645E" w:rsidRPr="009A645E" w:rsidRDefault="009A645E" w:rsidP="00BC0188">
            <w:pPr>
              <w:jc w:val="center"/>
              <w:rPr>
                <w:rFonts w:asciiTheme="minorHAnsi" w:hAnsiTheme="minorHAnsi" w:cstheme="minorHAnsi"/>
                <w:color w:val="222222"/>
                <w:sz w:val="20"/>
                <w:szCs w:val="20"/>
              </w:rPr>
            </w:pPr>
          </w:p>
        </w:tc>
        <w:tc>
          <w:tcPr>
            <w:tcW w:w="1564" w:type="dxa"/>
            <w:vMerge/>
            <w:vAlign w:val="center"/>
          </w:tcPr>
          <w:p w14:paraId="6A4BE70A"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shd w:val="clear" w:color="auto" w:fill="auto"/>
            <w:noWrap/>
            <w:vAlign w:val="center"/>
            <w:hideMark/>
          </w:tcPr>
          <w:p w14:paraId="7CEB5208" w14:textId="77777777" w:rsidR="009A645E" w:rsidRPr="009A645E" w:rsidRDefault="009A645E" w:rsidP="00BC0188">
            <w:pPr>
              <w:jc w:val="center"/>
              <w:rPr>
                <w:rFonts w:asciiTheme="minorHAnsi" w:hAnsiTheme="minorHAnsi" w:cstheme="minorHAnsi"/>
                <w:color w:val="000000"/>
                <w:sz w:val="20"/>
                <w:szCs w:val="20"/>
              </w:rPr>
            </w:pPr>
          </w:p>
        </w:tc>
      </w:tr>
      <w:tr w:rsidR="009A645E" w:rsidRPr="009A645E" w14:paraId="4010DABB" w14:textId="77777777" w:rsidTr="009A645E">
        <w:trPr>
          <w:trHeight w:val="320"/>
          <w:jc w:val="center"/>
        </w:trPr>
        <w:tc>
          <w:tcPr>
            <w:tcW w:w="949" w:type="dxa"/>
            <w:vMerge w:val="restart"/>
            <w:shd w:val="clear" w:color="auto" w:fill="auto"/>
            <w:noWrap/>
            <w:vAlign w:val="center"/>
            <w:hideMark/>
          </w:tcPr>
          <w:p w14:paraId="072A832B"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SMCT</w:t>
            </w:r>
          </w:p>
        </w:tc>
        <w:tc>
          <w:tcPr>
            <w:tcW w:w="1036" w:type="dxa"/>
            <w:shd w:val="clear" w:color="auto" w:fill="auto"/>
            <w:noWrap/>
            <w:vAlign w:val="center"/>
            <w:hideMark/>
          </w:tcPr>
          <w:p w14:paraId="04F6AE8A"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Forward</w:t>
            </w:r>
          </w:p>
        </w:tc>
        <w:tc>
          <w:tcPr>
            <w:tcW w:w="2794" w:type="dxa"/>
            <w:shd w:val="clear" w:color="auto" w:fill="auto"/>
            <w:noWrap/>
            <w:vAlign w:val="center"/>
            <w:hideMark/>
          </w:tcPr>
          <w:p w14:paraId="0692942A" w14:textId="77777777" w:rsidR="009A645E" w:rsidRPr="009A645E" w:rsidRDefault="009A645E" w:rsidP="00BC0188">
            <w:pPr>
              <w:jc w:val="center"/>
              <w:rPr>
                <w:rFonts w:asciiTheme="minorHAnsi" w:hAnsiTheme="minorHAnsi" w:cstheme="minorHAnsi"/>
                <w:color w:val="222222"/>
                <w:sz w:val="20"/>
                <w:szCs w:val="20"/>
              </w:rPr>
            </w:pPr>
            <w:r w:rsidRPr="009A645E">
              <w:rPr>
                <w:rFonts w:asciiTheme="minorHAnsi" w:hAnsiTheme="minorHAnsi" w:cstheme="minorHAnsi"/>
                <w:color w:val="222222"/>
                <w:sz w:val="20"/>
                <w:szCs w:val="20"/>
              </w:rPr>
              <w:t>ATGGTTTGGGTCGTTTCGTG</w:t>
            </w:r>
          </w:p>
        </w:tc>
        <w:tc>
          <w:tcPr>
            <w:tcW w:w="3296" w:type="dxa"/>
            <w:vMerge w:val="restart"/>
            <w:shd w:val="clear" w:color="auto" w:fill="auto"/>
            <w:noWrap/>
            <w:vAlign w:val="center"/>
            <w:hideMark/>
          </w:tcPr>
          <w:p w14:paraId="404AD34B" w14:textId="77777777" w:rsidR="009A645E" w:rsidRPr="009A645E" w:rsidRDefault="009A645E" w:rsidP="00BC0188">
            <w:pPr>
              <w:jc w:val="cente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sodium-coupled monocarboxylate transporter</w:t>
            </w:r>
          </w:p>
        </w:tc>
        <w:tc>
          <w:tcPr>
            <w:tcW w:w="1564" w:type="dxa"/>
            <w:vMerge w:val="restart"/>
            <w:vAlign w:val="center"/>
          </w:tcPr>
          <w:p w14:paraId="1198BB64"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Fcan01_08638</w:t>
            </w:r>
          </w:p>
          <w:p w14:paraId="2B59A852"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val="restart"/>
            <w:shd w:val="clear" w:color="auto" w:fill="auto"/>
            <w:noWrap/>
            <w:vAlign w:val="center"/>
            <w:hideMark/>
          </w:tcPr>
          <w:p w14:paraId="299B2616"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90.6</w:t>
            </w:r>
          </w:p>
        </w:tc>
      </w:tr>
      <w:tr w:rsidR="009A645E" w:rsidRPr="009A645E" w14:paraId="1625399B" w14:textId="77777777" w:rsidTr="009A645E">
        <w:trPr>
          <w:trHeight w:val="320"/>
          <w:jc w:val="center"/>
        </w:trPr>
        <w:tc>
          <w:tcPr>
            <w:tcW w:w="949" w:type="dxa"/>
            <w:vMerge/>
            <w:tcBorders>
              <w:bottom w:val="single" w:sz="12" w:space="0" w:color="auto"/>
            </w:tcBorders>
            <w:shd w:val="clear" w:color="auto" w:fill="auto"/>
            <w:noWrap/>
            <w:vAlign w:val="center"/>
            <w:hideMark/>
          </w:tcPr>
          <w:p w14:paraId="61A40F60" w14:textId="77777777" w:rsidR="009A645E" w:rsidRPr="009A645E" w:rsidRDefault="009A645E" w:rsidP="00BC0188">
            <w:pPr>
              <w:jc w:val="center"/>
              <w:rPr>
                <w:rFonts w:asciiTheme="minorHAnsi" w:hAnsiTheme="minorHAnsi" w:cstheme="minorHAnsi"/>
                <w:color w:val="000000"/>
                <w:sz w:val="20"/>
                <w:szCs w:val="20"/>
              </w:rPr>
            </w:pPr>
          </w:p>
        </w:tc>
        <w:tc>
          <w:tcPr>
            <w:tcW w:w="1036" w:type="dxa"/>
            <w:tcBorders>
              <w:bottom w:val="single" w:sz="12" w:space="0" w:color="auto"/>
            </w:tcBorders>
            <w:shd w:val="clear" w:color="auto" w:fill="auto"/>
            <w:noWrap/>
            <w:vAlign w:val="center"/>
            <w:hideMark/>
          </w:tcPr>
          <w:p w14:paraId="6DEEAEBD" w14:textId="77777777" w:rsidR="009A645E" w:rsidRPr="009A645E" w:rsidRDefault="009A645E" w:rsidP="00BC018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Reverse</w:t>
            </w:r>
          </w:p>
        </w:tc>
        <w:tc>
          <w:tcPr>
            <w:tcW w:w="2794" w:type="dxa"/>
            <w:tcBorders>
              <w:bottom w:val="single" w:sz="12" w:space="0" w:color="auto"/>
            </w:tcBorders>
            <w:shd w:val="clear" w:color="auto" w:fill="auto"/>
            <w:noWrap/>
            <w:vAlign w:val="center"/>
            <w:hideMark/>
          </w:tcPr>
          <w:p w14:paraId="78B272D5" w14:textId="77777777" w:rsidR="009A645E" w:rsidRPr="009A645E" w:rsidRDefault="009A645E" w:rsidP="00BC0188">
            <w:pPr>
              <w:jc w:val="center"/>
              <w:rPr>
                <w:rFonts w:asciiTheme="minorHAnsi" w:hAnsiTheme="minorHAnsi" w:cstheme="minorHAnsi"/>
                <w:color w:val="222222"/>
                <w:sz w:val="20"/>
                <w:szCs w:val="20"/>
              </w:rPr>
            </w:pPr>
            <w:r w:rsidRPr="009A645E">
              <w:rPr>
                <w:rFonts w:asciiTheme="minorHAnsi" w:hAnsiTheme="minorHAnsi" w:cstheme="minorHAnsi"/>
                <w:color w:val="222222"/>
                <w:sz w:val="20"/>
                <w:szCs w:val="20"/>
              </w:rPr>
              <w:t>CGGTTGTCCGTATTCGCTTG</w:t>
            </w:r>
          </w:p>
        </w:tc>
        <w:tc>
          <w:tcPr>
            <w:tcW w:w="3296" w:type="dxa"/>
            <w:vMerge/>
            <w:tcBorders>
              <w:bottom w:val="single" w:sz="12" w:space="0" w:color="auto"/>
            </w:tcBorders>
            <w:shd w:val="clear" w:color="auto" w:fill="auto"/>
            <w:noWrap/>
            <w:vAlign w:val="center"/>
            <w:hideMark/>
          </w:tcPr>
          <w:p w14:paraId="70EC3E0D" w14:textId="77777777" w:rsidR="009A645E" w:rsidRPr="009A645E" w:rsidRDefault="009A645E" w:rsidP="00BC0188">
            <w:pPr>
              <w:jc w:val="center"/>
              <w:rPr>
                <w:rFonts w:asciiTheme="minorHAnsi" w:hAnsiTheme="minorHAnsi" w:cstheme="minorHAnsi"/>
                <w:color w:val="222222"/>
                <w:sz w:val="20"/>
                <w:szCs w:val="20"/>
              </w:rPr>
            </w:pPr>
          </w:p>
        </w:tc>
        <w:tc>
          <w:tcPr>
            <w:tcW w:w="1564" w:type="dxa"/>
            <w:vMerge/>
            <w:tcBorders>
              <w:bottom w:val="single" w:sz="12" w:space="0" w:color="auto"/>
            </w:tcBorders>
            <w:vAlign w:val="center"/>
          </w:tcPr>
          <w:p w14:paraId="32156F7C" w14:textId="77777777" w:rsidR="009A645E" w:rsidRPr="009A645E" w:rsidRDefault="009A645E" w:rsidP="00BC0188">
            <w:pPr>
              <w:jc w:val="center"/>
              <w:rPr>
                <w:rFonts w:asciiTheme="minorHAnsi" w:hAnsiTheme="minorHAnsi" w:cstheme="minorHAnsi"/>
                <w:color w:val="000000"/>
                <w:sz w:val="20"/>
                <w:szCs w:val="20"/>
              </w:rPr>
            </w:pPr>
          </w:p>
        </w:tc>
        <w:tc>
          <w:tcPr>
            <w:tcW w:w="851" w:type="dxa"/>
            <w:vMerge/>
            <w:tcBorders>
              <w:bottom w:val="single" w:sz="12" w:space="0" w:color="auto"/>
            </w:tcBorders>
            <w:shd w:val="clear" w:color="auto" w:fill="auto"/>
            <w:noWrap/>
            <w:vAlign w:val="center"/>
            <w:hideMark/>
          </w:tcPr>
          <w:p w14:paraId="7B62BE23" w14:textId="77777777" w:rsidR="009A645E" w:rsidRPr="009A645E" w:rsidRDefault="009A645E" w:rsidP="00BC0188">
            <w:pPr>
              <w:rPr>
                <w:rFonts w:asciiTheme="minorHAnsi" w:hAnsiTheme="minorHAnsi" w:cstheme="minorHAnsi"/>
                <w:color w:val="000000"/>
                <w:sz w:val="20"/>
                <w:szCs w:val="20"/>
              </w:rPr>
            </w:pPr>
          </w:p>
        </w:tc>
      </w:tr>
    </w:tbl>
    <w:p w14:paraId="2D1FB093" w14:textId="77777777" w:rsidR="009A645E" w:rsidRDefault="009A645E" w:rsidP="009A645E"/>
    <w:p w14:paraId="19964E2C" w14:textId="0F334C85" w:rsidR="002B25CE" w:rsidRPr="003C7623" w:rsidRDefault="002B25CE" w:rsidP="002B25CE">
      <w:pPr>
        <w:pStyle w:val="Caption"/>
        <w:rPr>
          <w:rFonts w:asciiTheme="minorHAnsi" w:hAnsiTheme="minorHAnsi"/>
          <w:b/>
          <w:noProof/>
          <w:color w:val="000000" w:themeColor="text1"/>
          <w:sz w:val="22"/>
          <w:szCs w:val="22"/>
        </w:rPr>
      </w:pPr>
    </w:p>
    <w:p w14:paraId="30B26F0B" w14:textId="345E82BA" w:rsidR="002B25CE" w:rsidRDefault="002B25CE" w:rsidP="002B25CE">
      <w:pPr>
        <w:pStyle w:val="Caption"/>
        <w:rPr>
          <w:rFonts w:asciiTheme="minorHAnsi" w:hAnsiTheme="minorHAnsi" w:cstheme="minorHAnsi"/>
          <w:i w:val="0"/>
        </w:rPr>
      </w:pPr>
    </w:p>
    <w:bookmarkEnd w:id="1"/>
    <w:p w14:paraId="485ABEE7" w14:textId="632092BE" w:rsidR="002B25CE" w:rsidRPr="00DC632A" w:rsidRDefault="002B25CE" w:rsidP="002B25CE">
      <w:pPr>
        <w:pStyle w:val="Caption"/>
        <w:rPr>
          <w:rFonts w:asciiTheme="minorHAnsi" w:hAnsiTheme="minorHAnsi" w:cstheme="minorHAnsi"/>
          <w:i w:val="0"/>
        </w:rPr>
      </w:pPr>
    </w:p>
    <w:p w14:paraId="5C5A8FD0" w14:textId="5C1489B7" w:rsidR="002B25CE" w:rsidRDefault="002B25CE" w:rsidP="002B25CE">
      <w:pPr>
        <w:rPr>
          <w:rFonts w:asciiTheme="minorHAnsi" w:hAnsiTheme="minorHAnsi" w:cstheme="minorHAnsi"/>
          <w:i/>
          <w:iCs/>
        </w:rPr>
      </w:pPr>
      <w:bookmarkStart w:id="2" w:name="_Ref56009557"/>
      <w:bookmarkStart w:id="3" w:name="_Ref64018066"/>
      <w:r>
        <w:rPr>
          <w:rFonts w:asciiTheme="minorHAnsi" w:hAnsiTheme="minorHAnsi" w:cstheme="minorHAnsi"/>
          <w:i/>
          <w:iCs/>
        </w:rPr>
        <w:br w:type="page"/>
      </w:r>
    </w:p>
    <w:p w14:paraId="744A0029" w14:textId="69508E4C" w:rsidR="002B25CE" w:rsidRPr="00A25018" w:rsidRDefault="002B25CE" w:rsidP="002B25CE">
      <w:pPr>
        <w:pStyle w:val="Caption"/>
        <w:rPr>
          <w:rFonts w:asciiTheme="minorHAnsi" w:hAnsiTheme="minorHAnsi" w:cstheme="minorHAnsi"/>
          <w:i w:val="0"/>
          <w:color w:val="000000" w:themeColor="text1"/>
          <w:sz w:val="22"/>
          <w:szCs w:val="22"/>
        </w:rPr>
      </w:pPr>
      <w:bookmarkStart w:id="4" w:name="_Ref62669707"/>
      <w:r w:rsidRPr="00A25018">
        <w:rPr>
          <w:rFonts w:asciiTheme="minorHAnsi" w:hAnsiTheme="minorHAnsi" w:cstheme="minorHAnsi"/>
          <w:i w:val="0"/>
          <w:color w:val="000000" w:themeColor="text1"/>
          <w:sz w:val="22"/>
          <w:szCs w:val="22"/>
        </w:rPr>
        <w:lastRenderedPageBreak/>
        <w:t>Table S</w:t>
      </w:r>
      <w:r w:rsidRPr="00A25018">
        <w:rPr>
          <w:rFonts w:asciiTheme="minorHAnsi" w:hAnsiTheme="minorHAnsi" w:cstheme="minorHAnsi"/>
          <w:i w:val="0"/>
          <w:color w:val="000000" w:themeColor="text1"/>
          <w:sz w:val="22"/>
          <w:szCs w:val="22"/>
        </w:rPr>
        <w:noBreakHyphen/>
      </w:r>
      <w:bookmarkEnd w:id="4"/>
      <w:r w:rsidRPr="00A25018">
        <w:rPr>
          <w:rFonts w:asciiTheme="minorHAnsi" w:hAnsiTheme="minorHAnsi" w:cstheme="minorHAnsi"/>
          <w:i w:val="0"/>
          <w:color w:val="000000" w:themeColor="text1"/>
          <w:sz w:val="22"/>
          <w:szCs w:val="22"/>
        </w:rPr>
        <w:t xml:space="preserve">2: Metrics for model selection of Generalized Additive Models (GAMs) between the null-model (only neonicotinoid smooth term) and full-model (neonicotinoid and piperonyl butoxide </w:t>
      </w:r>
      <w:r w:rsidR="00FB5B67" w:rsidRPr="00A25018">
        <w:rPr>
          <w:rFonts w:asciiTheme="minorHAnsi" w:hAnsiTheme="minorHAnsi" w:cstheme="minorHAnsi"/>
          <w:i w:val="0"/>
          <w:color w:val="000000" w:themeColor="text1"/>
          <w:sz w:val="22"/>
          <w:szCs w:val="22"/>
        </w:rPr>
        <w:t xml:space="preserve">(PBO) </w:t>
      </w:r>
      <w:r w:rsidRPr="00A25018">
        <w:rPr>
          <w:rFonts w:asciiTheme="minorHAnsi" w:hAnsiTheme="minorHAnsi" w:cstheme="minorHAnsi"/>
          <w:i w:val="0"/>
          <w:color w:val="000000" w:themeColor="text1"/>
          <w:sz w:val="22"/>
          <w:szCs w:val="22"/>
        </w:rPr>
        <w:t>smooth terms)</w:t>
      </w:r>
      <w:r w:rsidR="00FB5B67" w:rsidRPr="00A25018">
        <w:rPr>
          <w:rFonts w:asciiTheme="minorHAnsi" w:hAnsiTheme="minorHAnsi" w:cstheme="minorHAnsi"/>
          <w:i w:val="0"/>
          <w:color w:val="000000" w:themeColor="text1"/>
          <w:sz w:val="22"/>
          <w:szCs w:val="22"/>
        </w:rPr>
        <w:t xml:space="preserve"> used to analyze data on the effects of imidacloprid and thiacloprid on gene expression responses of </w:t>
      </w:r>
      <w:r w:rsidR="00FB5B67" w:rsidRPr="00A25018">
        <w:rPr>
          <w:rFonts w:asciiTheme="minorHAnsi" w:hAnsiTheme="minorHAnsi" w:cstheme="minorHAnsi"/>
          <w:iCs w:val="0"/>
          <w:color w:val="000000" w:themeColor="text1"/>
          <w:sz w:val="22"/>
          <w:szCs w:val="22"/>
        </w:rPr>
        <w:t>Folsomia candida</w:t>
      </w:r>
      <w:r w:rsidR="00FB5B67" w:rsidRPr="00A25018">
        <w:rPr>
          <w:rFonts w:asciiTheme="minorHAnsi" w:hAnsiTheme="minorHAnsi" w:cstheme="minorHAnsi"/>
          <w:i w:val="0"/>
          <w:color w:val="000000" w:themeColor="text1"/>
          <w:sz w:val="22"/>
          <w:szCs w:val="22"/>
        </w:rPr>
        <w:t xml:space="preserve"> exposed in LUFA 2.2 soil in the absence or presence of different levels of PBO</w:t>
      </w:r>
      <w:r w:rsidRPr="00A25018">
        <w:rPr>
          <w:rFonts w:asciiTheme="minorHAnsi" w:hAnsiTheme="minorHAnsi" w:cstheme="minorHAnsi"/>
          <w:i w:val="0"/>
          <w:color w:val="000000" w:themeColor="text1"/>
          <w:sz w:val="22"/>
          <w:szCs w:val="22"/>
        </w:rPr>
        <w:t>. Selected models are in bold under the “selected model”-column. The full model was accepted when the p-value of the F-test over the model fits was below or equal to 0.1. Abbreviations in the columns are as follows: R</w:t>
      </w:r>
      <w:r w:rsidRPr="00A25018">
        <w:rPr>
          <w:rFonts w:asciiTheme="minorHAnsi" w:hAnsiTheme="minorHAnsi" w:cstheme="minorHAnsi"/>
          <w:i w:val="0"/>
          <w:color w:val="000000" w:themeColor="text1"/>
          <w:sz w:val="22"/>
          <w:szCs w:val="22"/>
          <w:vertAlign w:val="superscript"/>
        </w:rPr>
        <w:t>2</w:t>
      </w:r>
      <w:r w:rsidRPr="00A25018">
        <w:rPr>
          <w:rFonts w:asciiTheme="minorHAnsi" w:hAnsiTheme="minorHAnsi" w:cstheme="minorHAnsi"/>
          <w:i w:val="0"/>
          <w:color w:val="000000" w:themeColor="text1"/>
          <w:sz w:val="22"/>
          <w:szCs w:val="22"/>
        </w:rPr>
        <w:t xml:space="preserve">, the coefficient of determination of the model; AIC, Akaike information criterion; </w:t>
      </w:r>
      <w:proofErr w:type="spellStart"/>
      <w:r w:rsidRPr="00A25018">
        <w:rPr>
          <w:rFonts w:asciiTheme="minorHAnsi" w:hAnsiTheme="minorHAnsi" w:cstheme="minorHAnsi"/>
          <w:i w:val="0"/>
          <w:color w:val="000000" w:themeColor="text1"/>
          <w:sz w:val="22"/>
          <w:szCs w:val="22"/>
        </w:rPr>
        <w:t>gcv</w:t>
      </w:r>
      <w:proofErr w:type="spellEnd"/>
      <w:r w:rsidRPr="00A25018">
        <w:rPr>
          <w:rFonts w:asciiTheme="minorHAnsi" w:hAnsiTheme="minorHAnsi" w:cstheme="minorHAnsi"/>
          <w:i w:val="0"/>
          <w:color w:val="000000" w:themeColor="text1"/>
          <w:sz w:val="22"/>
          <w:szCs w:val="22"/>
        </w:rPr>
        <w:t xml:space="preserve">, general cross-validation; residual </w:t>
      </w:r>
      <w:proofErr w:type="spellStart"/>
      <w:r w:rsidRPr="00A25018">
        <w:rPr>
          <w:rFonts w:asciiTheme="minorHAnsi" w:hAnsiTheme="minorHAnsi" w:cstheme="minorHAnsi"/>
          <w:i w:val="0"/>
          <w:color w:val="000000" w:themeColor="text1"/>
          <w:sz w:val="22"/>
          <w:szCs w:val="22"/>
        </w:rPr>
        <w:t>df</w:t>
      </w:r>
      <w:proofErr w:type="spellEnd"/>
      <w:r w:rsidRPr="00A25018">
        <w:rPr>
          <w:rFonts w:asciiTheme="minorHAnsi" w:hAnsiTheme="minorHAnsi" w:cstheme="minorHAnsi"/>
          <w:i w:val="0"/>
          <w:color w:val="000000" w:themeColor="text1"/>
          <w:sz w:val="22"/>
          <w:szCs w:val="22"/>
        </w:rPr>
        <w:t xml:space="preserve">, residual degrees of freedom; F, F-value; p, p-value. Names of the target genes listed in the target column are abbreviations for: </w:t>
      </w:r>
      <w:r w:rsidRPr="00A25018">
        <w:rPr>
          <w:rFonts w:asciiTheme="minorHAnsi" w:hAnsiTheme="minorHAnsi" w:cstheme="minorHAnsi"/>
          <w:color w:val="000000" w:themeColor="text1"/>
          <w:sz w:val="22"/>
          <w:szCs w:val="22"/>
        </w:rPr>
        <w:t>cytochrome P450 monooxygenases</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CYP</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3A13, CYP6e2</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 xml:space="preserve">methyl </w:t>
      </w:r>
      <w:proofErr w:type="spellStart"/>
      <w:r w:rsidRPr="00A25018">
        <w:rPr>
          <w:rFonts w:asciiTheme="minorHAnsi" w:hAnsiTheme="minorHAnsi" w:cstheme="minorHAnsi"/>
          <w:color w:val="000000" w:themeColor="text1"/>
          <w:sz w:val="22"/>
          <w:szCs w:val="22"/>
        </w:rPr>
        <w:t>farnesoate</w:t>
      </w:r>
      <w:proofErr w:type="spellEnd"/>
      <w:r w:rsidRPr="00A25018">
        <w:rPr>
          <w:rFonts w:asciiTheme="minorHAnsi" w:hAnsiTheme="minorHAnsi" w:cstheme="minorHAnsi"/>
          <w:color w:val="000000" w:themeColor="text1"/>
          <w:sz w:val="22"/>
          <w:szCs w:val="22"/>
        </w:rPr>
        <w:t xml:space="preserve"> epoxidase</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FE</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Heat Shock Protein 70</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HSP70</w:t>
      </w:r>
      <w:r w:rsidRPr="00A25018">
        <w:rPr>
          <w:rFonts w:asciiTheme="minorHAnsi" w:hAnsiTheme="minorHAnsi" w:cstheme="minorHAnsi"/>
          <w:i w:val="0"/>
          <w:color w:val="000000" w:themeColor="text1"/>
          <w:sz w:val="22"/>
          <w:szCs w:val="22"/>
        </w:rPr>
        <w:t xml:space="preserve">), </w:t>
      </w:r>
      <w:proofErr w:type="spellStart"/>
      <w:r w:rsidRPr="00A25018">
        <w:rPr>
          <w:rFonts w:asciiTheme="minorHAnsi" w:hAnsiTheme="minorHAnsi" w:cstheme="minorHAnsi"/>
          <w:color w:val="000000" w:themeColor="text1"/>
          <w:sz w:val="22"/>
          <w:szCs w:val="22"/>
        </w:rPr>
        <w:t>isopenicillin</w:t>
      </w:r>
      <w:proofErr w:type="spellEnd"/>
      <w:r w:rsidRPr="00A25018">
        <w:rPr>
          <w:rFonts w:asciiTheme="minorHAnsi" w:hAnsiTheme="minorHAnsi" w:cstheme="minorHAnsi"/>
          <w:color w:val="000000" w:themeColor="text1"/>
          <w:sz w:val="22"/>
          <w:szCs w:val="22"/>
        </w:rPr>
        <w:t xml:space="preserve"> N synthase</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IPNS</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vitellogenin-1</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VIT</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nicotinic acetylcholine receptor-subunit alpha1</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nAchR</w:t>
      </w:r>
      <w:r w:rsidRPr="00A25018">
        <w:rPr>
          <w:rFonts w:asciiTheme="minorHAnsi" w:hAnsiTheme="minorHAnsi" w:cstheme="minorHAnsi"/>
          <w:i w:val="0"/>
          <w:color w:val="000000" w:themeColor="text1"/>
          <w:sz w:val="22"/>
          <w:szCs w:val="22"/>
        </w:rPr>
        <w:t xml:space="preserve">), and </w:t>
      </w:r>
      <w:r w:rsidRPr="00A25018">
        <w:rPr>
          <w:rFonts w:asciiTheme="minorHAnsi" w:hAnsiTheme="minorHAnsi" w:cstheme="minorHAnsi"/>
          <w:color w:val="000000" w:themeColor="text1"/>
          <w:sz w:val="22"/>
          <w:szCs w:val="22"/>
        </w:rPr>
        <w:t>sodium-coupled monocarboxylate transporter 1</w:t>
      </w:r>
      <w:r w:rsidRPr="00A25018">
        <w:rPr>
          <w:rFonts w:asciiTheme="minorHAnsi" w:hAnsiTheme="minorHAnsi" w:cstheme="minorHAnsi"/>
          <w:i w:val="0"/>
          <w:color w:val="000000" w:themeColor="text1"/>
          <w:sz w:val="22"/>
          <w:szCs w:val="22"/>
        </w:rPr>
        <w:t xml:space="preserve"> (</w:t>
      </w:r>
      <w:r w:rsidRPr="00A25018">
        <w:rPr>
          <w:rFonts w:asciiTheme="minorHAnsi" w:hAnsiTheme="minorHAnsi" w:cstheme="minorHAnsi"/>
          <w:color w:val="000000" w:themeColor="text1"/>
          <w:sz w:val="22"/>
          <w:szCs w:val="22"/>
        </w:rPr>
        <w:t>SMCT</w:t>
      </w:r>
      <w:r w:rsidRPr="00A25018">
        <w:rPr>
          <w:rFonts w:asciiTheme="minorHAnsi" w:hAnsiTheme="minorHAnsi" w:cstheme="minorHAnsi"/>
          <w:i w:val="0"/>
          <w:color w:val="000000" w:themeColor="text1"/>
          <w:sz w:val="22"/>
          <w:szCs w:val="22"/>
        </w:rPr>
        <w:t>).</w:t>
      </w:r>
    </w:p>
    <w:tbl>
      <w:tblPr>
        <w:tblW w:w="0" w:type="auto"/>
        <w:jc w:val="center"/>
        <w:tblLook w:val="04A0" w:firstRow="1" w:lastRow="0" w:firstColumn="1" w:lastColumn="0" w:noHBand="0" w:noVBand="1"/>
      </w:tblPr>
      <w:tblGrid>
        <w:gridCol w:w="1369"/>
        <w:gridCol w:w="942"/>
        <w:gridCol w:w="923"/>
        <w:gridCol w:w="632"/>
        <w:gridCol w:w="774"/>
        <w:gridCol w:w="1858"/>
        <w:gridCol w:w="672"/>
        <w:gridCol w:w="1096"/>
        <w:gridCol w:w="672"/>
        <w:gridCol w:w="671"/>
      </w:tblGrid>
      <w:tr w:rsidR="009A645E" w:rsidRPr="009A645E" w14:paraId="5705513C" w14:textId="77777777" w:rsidTr="009A645E">
        <w:trPr>
          <w:trHeight w:val="320"/>
          <w:jc w:val="center"/>
        </w:trPr>
        <w:tc>
          <w:tcPr>
            <w:tcW w:w="0" w:type="auto"/>
            <w:tcBorders>
              <w:top w:val="single" w:sz="12" w:space="0" w:color="000000"/>
              <w:left w:val="nil"/>
              <w:bottom w:val="single" w:sz="18" w:space="0" w:color="000000"/>
              <w:right w:val="nil"/>
            </w:tcBorders>
            <w:shd w:val="clear" w:color="auto" w:fill="auto"/>
            <w:noWrap/>
            <w:vAlign w:val="bottom"/>
            <w:hideMark/>
          </w:tcPr>
          <w:p w14:paraId="3FD7512C"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neonicotinoid</w:t>
            </w:r>
          </w:p>
        </w:tc>
        <w:tc>
          <w:tcPr>
            <w:tcW w:w="0" w:type="auto"/>
            <w:tcBorders>
              <w:top w:val="single" w:sz="12" w:space="0" w:color="000000"/>
              <w:left w:val="nil"/>
              <w:bottom w:val="single" w:sz="18" w:space="0" w:color="000000"/>
              <w:right w:val="nil"/>
            </w:tcBorders>
            <w:shd w:val="clear" w:color="auto" w:fill="auto"/>
            <w:noWrap/>
            <w:vAlign w:val="bottom"/>
            <w:hideMark/>
          </w:tcPr>
          <w:p w14:paraId="4251DF59"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 xml:space="preserve">target </w:t>
            </w:r>
          </w:p>
        </w:tc>
        <w:tc>
          <w:tcPr>
            <w:tcW w:w="0" w:type="auto"/>
            <w:tcBorders>
              <w:top w:val="single" w:sz="12" w:space="0" w:color="000000"/>
              <w:left w:val="nil"/>
              <w:bottom w:val="single" w:sz="18" w:space="0" w:color="000000"/>
              <w:right w:val="nil"/>
            </w:tcBorders>
            <w:shd w:val="clear" w:color="auto" w:fill="auto"/>
            <w:noWrap/>
            <w:vAlign w:val="bottom"/>
            <w:hideMark/>
          </w:tcPr>
          <w:p w14:paraId="59F2356B"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 xml:space="preserve">Selected </w:t>
            </w:r>
            <w:r w:rsidRPr="009A645E">
              <w:rPr>
                <w:rFonts w:asciiTheme="minorHAnsi" w:hAnsiTheme="minorHAnsi" w:cstheme="minorHAnsi"/>
                <w:b/>
                <w:color w:val="000000"/>
                <w:sz w:val="20"/>
                <w:szCs w:val="20"/>
              </w:rPr>
              <w:br/>
              <w:t>model</w:t>
            </w:r>
          </w:p>
        </w:tc>
        <w:tc>
          <w:tcPr>
            <w:tcW w:w="0" w:type="auto"/>
            <w:tcBorders>
              <w:top w:val="single" w:sz="12" w:space="0" w:color="000000"/>
              <w:left w:val="nil"/>
              <w:bottom w:val="single" w:sz="18" w:space="0" w:color="000000"/>
              <w:right w:val="nil"/>
            </w:tcBorders>
            <w:shd w:val="clear" w:color="auto" w:fill="auto"/>
            <w:noWrap/>
            <w:vAlign w:val="bottom"/>
            <w:hideMark/>
          </w:tcPr>
          <w:p w14:paraId="3BF82CC7"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R</w:t>
            </w:r>
            <w:r w:rsidRPr="009A645E">
              <w:rPr>
                <w:rFonts w:asciiTheme="minorHAnsi" w:hAnsiTheme="minorHAnsi" w:cstheme="minorHAnsi"/>
                <w:b/>
                <w:color w:val="000000"/>
                <w:sz w:val="20"/>
                <w:szCs w:val="20"/>
                <w:vertAlign w:val="superscript"/>
              </w:rPr>
              <w:t>2</w:t>
            </w:r>
          </w:p>
        </w:tc>
        <w:tc>
          <w:tcPr>
            <w:tcW w:w="0" w:type="auto"/>
            <w:tcBorders>
              <w:top w:val="single" w:sz="12" w:space="0" w:color="000000"/>
              <w:left w:val="nil"/>
              <w:bottom w:val="single" w:sz="18" w:space="0" w:color="000000"/>
              <w:right w:val="nil"/>
            </w:tcBorders>
            <w:shd w:val="clear" w:color="auto" w:fill="auto"/>
            <w:noWrap/>
            <w:vAlign w:val="bottom"/>
            <w:hideMark/>
          </w:tcPr>
          <w:p w14:paraId="3ADA9F24"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AIC</w:t>
            </w:r>
          </w:p>
        </w:tc>
        <w:tc>
          <w:tcPr>
            <w:tcW w:w="0" w:type="auto"/>
            <w:tcBorders>
              <w:top w:val="single" w:sz="12" w:space="0" w:color="000000"/>
              <w:left w:val="nil"/>
              <w:bottom w:val="single" w:sz="18" w:space="0" w:color="000000"/>
              <w:right w:val="nil"/>
            </w:tcBorders>
            <w:shd w:val="clear" w:color="auto" w:fill="auto"/>
            <w:noWrap/>
            <w:vAlign w:val="bottom"/>
            <w:hideMark/>
          </w:tcPr>
          <w:p w14:paraId="7018018A"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deviation explained</w:t>
            </w:r>
          </w:p>
        </w:tc>
        <w:tc>
          <w:tcPr>
            <w:tcW w:w="0" w:type="auto"/>
            <w:tcBorders>
              <w:top w:val="single" w:sz="12" w:space="0" w:color="000000"/>
              <w:left w:val="nil"/>
              <w:bottom w:val="single" w:sz="18" w:space="0" w:color="000000"/>
              <w:right w:val="nil"/>
            </w:tcBorders>
            <w:shd w:val="clear" w:color="auto" w:fill="auto"/>
            <w:noWrap/>
            <w:vAlign w:val="bottom"/>
            <w:hideMark/>
          </w:tcPr>
          <w:p w14:paraId="640006B0" w14:textId="77777777" w:rsidR="009A645E" w:rsidRPr="009A645E" w:rsidRDefault="009A645E" w:rsidP="00BC0188">
            <w:pPr>
              <w:rPr>
                <w:rFonts w:asciiTheme="minorHAnsi" w:hAnsiTheme="minorHAnsi" w:cstheme="minorHAnsi"/>
                <w:b/>
                <w:color w:val="000000"/>
                <w:sz w:val="20"/>
                <w:szCs w:val="20"/>
              </w:rPr>
            </w:pPr>
            <w:proofErr w:type="spellStart"/>
            <w:r w:rsidRPr="009A645E">
              <w:rPr>
                <w:rFonts w:asciiTheme="minorHAnsi" w:hAnsiTheme="minorHAnsi" w:cstheme="minorHAnsi"/>
                <w:b/>
                <w:color w:val="000000"/>
                <w:sz w:val="20"/>
                <w:szCs w:val="20"/>
              </w:rPr>
              <w:t>gcv</w:t>
            </w:r>
            <w:proofErr w:type="spellEnd"/>
          </w:p>
        </w:tc>
        <w:tc>
          <w:tcPr>
            <w:tcW w:w="0" w:type="auto"/>
            <w:tcBorders>
              <w:top w:val="single" w:sz="12" w:space="0" w:color="000000"/>
              <w:left w:val="nil"/>
              <w:bottom w:val="single" w:sz="18" w:space="0" w:color="000000"/>
              <w:right w:val="nil"/>
            </w:tcBorders>
            <w:shd w:val="clear" w:color="auto" w:fill="auto"/>
            <w:noWrap/>
            <w:vAlign w:val="bottom"/>
            <w:hideMark/>
          </w:tcPr>
          <w:p w14:paraId="700D7C01"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 xml:space="preserve">residual </w:t>
            </w:r>
            <w:proofErr w:type="spellStart"/>
            <w:r w:rsidRPr="009A645E">
              <w:rPr>
                <w:rFonts w:asciiTheme="minorHAnsi" w:hAnsiTheme="minorHAnsi" w:cstheme="minorHAnsi"/>
                <w:b/>
                <w:color w:val="000000"/>
                <w:sz w:val="20"/>
                <w:szCs w:val="20"/>
              </w:rPr>
              <w:t>df</w:t>
            </w:r>
            <w:proofErr w:type="spellEnd"/>
          </w:p>
        </w:tc>
        <w:tc>
          <w:tcPr>
            <w:tcW w:w="0" w:type="auto"/>
            <w:tcBorders>
              <w:top w:val="single" w:sz="12" w:space="0" w:color="000000"/>
              <w:left w:val="nil"/>
              <w:bottom w:val="single" w:sz="18" w:space="0" w:color="000000"/>
              <w:right w:val="nil"/>
            </w:tcBorders>
            <w:shd w:val="clear" w:color="auto" w:fill="auto"/>
            <w:noWrap/>
            <w:vAlign w:val="bottom"/>
            <w:hideMark/>
          </w:tcPr>
          <w:p w14:paraId="505B2C0C"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F</w:t>
            </w:r>
          </w:p>
        </w:tc>
        <w:tc>
          <w:tcPr>
            <w:tcW w:w="0" w:type="auto"/>
            <w:tcBorders>
              <w:top w:val="single" w:sz="12" w:space="0" w:color="000000"/>
              <w:left w:val="nil"/>
              <w:bottom w:val="single" w:sz="18" w:space="0" w:color="000000"/>
              <w:right w:val="nil"/>
            </w:tcBorders>
            <w:shd w:val="clear" w:color="auto" w:fill="auto"/>
            <w:noWrap/>
            <w:vAlign w:val="bottom"/>
            <w:hideMark/>
          </w:tcPr>
          <w:p w14:paraId="54B5A199" w14:textId="77777777" w:rsidR="009A645E" w:rsidRPr="009A645E" w:rsidRDefault="009A645E" w:rsidP="00BC0188">
            <w:pPr>
              <w:rPr>
                <w:rFonts w:asciiTheme="minorHAnsi" w:hAnsiTheme="minorHAnsi" w:cstheme="minorHAnsi"/>
                <w:b/>
                <w:color w:val="000000"/>
                <w:sz w:val="20"/>
                <w:szCs w:val="20"/>
              </w:rPr>
            </w:pPr>
            <w:r w:rsidRPr="009A645E">
              <w:rPr>
                <w:rFonts w:asciiTheme="minorHAnsi" w:hAnsiTheme="minorHAnsi" w:cstheme="minorHAnsi"/>
                <w:b/>
                <w:color w:val="000000"/>
                <w:sz w:val="20"/>
                <w:szCs w:val="20"/>
              </w:rPr>
              <w:t>p</w:t>
            </w:r>
          </w:p>
        </w:tc>
      </w:tr>
      <w:tr w:rsidR="009A645E" w:rsidRPr="009A645E" w14:paraId="49EF6B9B" w14:textId="77777777" w:rsidTr="009A645E">
        <w:trPr>
          <w:trHeight w:val="320"/>
          <w:jc w:val="center"/>
        </w:trPr>
        <w:tc>
          <w:tcPr>
            <w:tcW w:w="0" w:type="auto"/>
            <w:tcBorders>
              <w:top w:val="single" w:sz="18" w:space="0" w:color="000000"/>
              <w:left w:val="nil"/>
              <w:bottom w:val="nil"/>
              <w:right w:val="nil"/>
            </w:tcBorders>
            <w:shd w:val="clear" w:color="auto" w:fill="auto"/>
            <w:noWrap/>
            <w:vAlign w:val="bottom"/>
            <w:hideMark/>
          </w:tcPr>
          <w:p w14:paraId="020A3ECC"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 xml:space="preserve">imidacloprid </w:t>
            </w:r>
          </w:p>
        </w:tc>
        <w:tc>
          <w:tcPr>
            <w:tcW w:w="0" w:type="auto"/>
            <w:tcBorders>
              <w:top w:val="single" w:sz="18" w:space="0" w:color="000000"/>
              <w:left w:val="nil"/>
              <w:bottom w:val="nil"/>
              <w:right w:val="nil"/>
            </w:tcBorders>
            <w:shd w:val="clear" w:color="auto" w:fill="auto"/>
            <w:noWrap/>
            <w:vAlign w:val="bottom"/>
            <w:hideMark/>
          </w:tcPr>
          <w:p w14:paraId="5E17BCF9"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CYP6e2</w:t>
            </w:r>
          </w:p>
        </w:tc>
        <w:tc>
          <w:tcPr>
            <w:tcW w:w="0" w:type="auto"/>
            <w:tcBorders>
              <w:top w:val="single" w:sz="18" w:space="0" w:color="000000"/>
              <w:left w:val="nil"/>
              <w:bottom w:val="nil"/>
              <w:right w:val="nil"/>
            </w:tcBorders>
            <w:shd w:val="clear" w:color="auto" w:fill="auto"/>
            <w:noWrap/>
            <w:vAlign w:val="bottom"/>
            <w:hideMark/>
          </w:tcPr>
          <w:p w14:paraId="4FB98462"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single" w:sz="18" w:space="0" w:color="000000"/>
              <w:left w:val="nil"/>
              <w:bottom w:val="nil"/>
              <w:right w:val="nil"/>
            </w:tcBorders>
            <w:shd w:val="clear" w:color="auto" w:fill="auto"/>
            <w:noWrap/>
            <w:vAlign w:val="bottom"/>
            <w:hideMark/>
          </w:tcPr>
          <w:p w14:paraId="1B1891F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-0.02</w:t>
            </w:r>
          </w:p>
        </w:tc>
        <w:tc>
          <w:tcPr>
            <w:tcW w:w="0" w:type="auto"/>
            <w:tcBorders>
              <w:top w:val="single" w:sz="18" w:space="0" w:color="000000"/>
              <w:left w:val="nil"/>
              <w:bottom w:val="nil"/>
              <w:right w:val="nil"/>
            </w:tcBorders>
            <w:shd w:val="clear" w:color="auto" w:fill="auto"/>
            <w:noWrap/>
            <w:vAlign w:val="bottom"/>
            <w:hideMark/>
          </w:tcPr>
          <w:p w14:paraId="18A4C64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188.50</w:t>
            </w:r>
          </w:p>
        </w:tc>
        <w:tc>
          <w:tcPr>
            <w:tcW w:w="0" w:type="auto"/>
            <w:tcBorders>
              <w:top w:val="single" w:sz="18" w:space="0" w:color="000000"/>
              <w:left w:val="nil"/>
              <w:bottom w:val="nil"/>
              <w:right w:val="nil"/>
            </w:tcBorders>
            <w:shd w:val="clear" w:color="auto" w:fill="auto"/>
            <w:noWrap/>
            <w:vAlign w:val="bottom"/>
            <w:hideMark/>
          </w:tcPr>
          <w:p w14:paraId="0457CDA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0.01</w:t>
            </w:r>
          </w:p>
        </w:tc>
        <w:tc>
          <w:tcPr>
            <w:tcW w:w="0" w:type="auto"/>
            <w:tcBorders>
              <w:top w:val="single" w:sz="18" w:space="0" w:color="000000"/>
              <w:left w:val="nil"/>
              <w:bottom w:val="nil"/>
              <w:right w:val="nil"/>
            </w:tcBorders>
            <w:shd w:val="clear" w:color="auto" w:fill="auto"/>
            <w:noWrap/>
            <w:vAlign w:val="bottom"/>
            <w:hideMark/>
          </w:tcPr>
          <w:p w14:paraId="3778CE5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91.21</w:t>
            </w:r>
          </w:p>
        </w:tc>
        <w:tc>
          <w:tcPr>
            <w:tcW w:w="0" w:type="auto"/>
            <w:tcBorders>
              <w:top w:val="single" w:sz="18" w:space="0" w:color="000000"/>
              <w:left w:val="nil"/>
              <w:bottom w:val="nil"/>
              <w:right w:val="nil"/>
            </w:tcBorders>
            <w:shd w:val="clear" w:color="auto" w:fill="auto"/>
            <w:noWrap/>
            <w:vAlign w:val="bottom"/>
            <w:hideMark/>
          </w:tcPr>
          <w:p w14:paraId="3091B20F"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single" w:sz="18" w:space="0" w:color="000000"/>
              <w:left w:val="nil"/>
              <w:bottom w:val="nil"/>
              <w:right w:val="nil"/>
            </w:tcBorders>
            <w:shd w:val="clear" w:color="auto" w:fill="auto"/>
            <w:noWrap/>
            <w:vAlign w:val="bottom"/>
            <w:hideMark/>
          </w:tcPr>
          <w:p w14:paraId="6068AEFB" w14:textId="77777777" w:rsidR="009A645E" w:rsidRPr="009A645E" w:rsidRDefault="009A645E" w:rsidP="00BC0188">
            <w:pPr>
              <w:rPr>
                <w:rFonts w:asciiTheme="minorHAnsi" w:hAnsiTheme="minorHAnsi" w:cstheme="minorHAnsi"/>
                <w:sz w:val="20"/>
                <w:szCs w:val="20"/>
              </w:rPr>
            </w:pPr>
          </w:p>
        </w:tc>
        <w:tc>
          <w:tcPr>
            <w:tcW w:w="0" w:type="auto"/>
            <w:tcBorders>
              <w:top w:val="single" w:sz="18" w:space="0" w:color="000000"/>
              <w:left w:val="nil"/>
              <w:bottom w:val="nil"/>
              <w:right w:val="nil"/>
            </w:tcBorders>
            <w:shd w:val="clear" w:color="auto" w:fill="auto"/>
            <w:noWrap/>
            <w:vAlign w:val="bottom"/>
            <w:hideMark/>
          </w:tcPr>
          <w:p w14:paraId="2B0DC29B" w14:textId="77777777" w:rsidR="009A645E" w:rsidRPr="009A645E" w:rsidRDefault="009A645E" w:rsidP="00BC0188">
            <w:pPr>
              <w:rPr>
                <w:rFonts w:asciiTheme="minorHAnsi" w:hAnsiTheme="minorHAnsi" w:cstheme="minorHAnsi"/>
                <w:sz w:val="20"/>
                <w:szCs w:val="20"/>
              </w:rPr>
            </w:pPr>
          </w:p>
        </w:tc>
      </w:tr>
      <w:tr w:rsidR="009A645E" w:rsidRPr="009A645E" w14:paraId="2AC494D2"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00FFF51A"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766A871C"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6FCE44DE"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5734DC3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0.59</w:t>
            </w:r>
          </w:p>
        </w:tc>
        <w:tc>
          <w:tcPr>
            <w:tcW w:w="0" w:type="auto"/>
            <w:tcBorders>
              <w:top w:val="nil"/>
              <w:left w:val="nil"/>
              <w:bottom w:val="nil"/>
              <w:right w:val="nil"/>
            </w:tcBorders>
            <w:shd w:val="clear" w:color="auto" w:fill="auto"/>
            <w:noWrap/>
            <w:vAlign w:val="bottom"/>
            <w:hideMark/>
          </w:tcPr>
          <w:p w14:paraId="21F1865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154.70</w:t>
            </w:r>
          </w:p>
        </w:tc>
        <w:tc>
          <w:tcPr>
            <w:tcW w:w="0" w:type="auto"/>
            <w:tcBorders>
              <w:top w:val="nil"/>
              <w:left w:val="nil"/>
              <w:bottom w:val="nil"/>
              <w:right w:val="nil"/>
            </w:tcBorders>
            <w:shd w:val="clear" w:color="auto" w:fill="auto"/>
            <w:noWrap/>
            <w:vAlign w:val="bottom"/>
            <w:hideMark/>
          </w:tcPr>
          <w:p w14:paraId="49BBBFA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0.62</w:t>
            </w:r>
          </w:p>
        </w:tc>
        <w:tc>
          <w:tcPr>
            <w:tcW w:w="0" w:type="auto"/>
            <w:tcBorders>
              <w:top w:val="nil"/>
              <w:left w:val="nil"/>
              <w:bottom w:val="nil"/>
              <w:right w:val="nil"/>
            </w:tcBorders>
            <w:shd w:val="clear" w:color="auto" w:fill="auto"/>
            <w:noWrap/>
            <w:vAlign w:val="bottom"/>
            <w:hideMark/>
          </w:tcPr>
          <w:p w14:paraId="42B5244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81.77</w:t>
            </w:r>
          </w:p>
        </w:tc>
        <w:tc>
          <w:tcPr>
            <w:tcW w:w="0" w:type="auto"/>
            <w:tcBorders>
              <w:top w:val="nil"/>
              <w:left w:val="nil"/>
              <w:bottom w:val="nil"/>
              <w:right w:val="nil"/>
            </w:tcBorders>
            <w:shd w:val="clear" w:color="auto" w:fill="auto"/>
            <w:noWrap/>
            <w:vAlign w:val="bottom"/>
            <w:hideMark/>
          </w:tcPr>
          <w:p w14:paraId="3A3E1FE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2.00</w:t>
            </w:r>
          </w:p>
        </w:tc>
        <w:tc>
          <w:tcPr>
            <w:tcW w:w="0" w:type="auto"/>
            <w:tcBorders>
              <w:top w:val="nil"/>
              <w:left w:val="nil"/>
              <w:bottom w:val="nil"/>
              <w:right w:val="nil"/>
            </w:tcBorders>
            <w:shd w:val="clear" w:color="auto" w:fill="auto"/>
            <w:noWrap/>
            <w:vAlign w:val="bottom"/>
            <w:hideMark/>
          </w:tcPr>
          <w:p w14:paraId="7C5B6FE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28.64</w:t>
            </w:r>
          </w:p>
        </w:tc>
        <w:tc>
          <w:tcPr>
            <w:tcW w:w="0" w:type="auto"/>
            <w:tcBorders>
              <w:top w:val="nil"/>
              <w:left w:val="nil"/>
              <w:bottom w:val="nil"/>
              <w:right w:val="nil"/>
            </w:tcBorders>
            <w:shd w:val="clear" w:color="auto" w:fill="auto"/>
            <w:noWrap/>
            <w:vAlign w:val="bottom"/>
            <w:hideMark/>
          </w:tcPr>
          <w:p w14:paraId="5AE1FD70"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&lt;0.01</w:t>
            </w:r>
          </w:p>
        </w:tc>
      </w:tr>
      <w:tr w:rsidR="009A645E" w:rsidRPr="009A645E" w14:paraId="4B56CD93"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528DFBAD" w14:textId="77777777" w:rsidR="009A645E" w:rsidRPr="009A645E" w:rsidRDefault="009A645E" w:rsidP="00BC0188">
            <w:pPr>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2BFD0F50"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CYP3A13</w:t>
            </w:r>
          </w:p>
        </w:tc>
        <w:tc>
          <w:tcPr>
            <w:tcW w:w="0" w:type="auto"/>
            <w:tcBorders>
              <w:top w:val="nil"/>
              <w:left w:val="nil"/>
              <w:bottom w:val="nil"/>
              <w:right w:val="nil"/>
            </w:tcBorders>
            <w:shd w:val="clear" w:color="auto" w:fill="auto"/>
            <w:noWrap/>
            <w:vAlign w:val="bottom"/>
            <w:hideMark/>
          </w:tcPr>
          <w:p w14:paraId="26414662"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3135DAA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-0.02</w:t>
            </w:r>
          </w:p>
        </w:tc>
        <w:tc>
          <w:tcPr>
            <w:tcW w:w="0" w:type="auto"/>
            <w:tcBorders>
              <w:top w:val="nil"/>
              <w:left w:val="nil"/>
              <w:bottom w:val="nil"/>
              <w:right w:val="nil"/>
            </w:tcBorders>
            <w:shd w:val="clear" w:color="auto" w:fill="auto"/>
            <w:noWrap/>
            <w:vAlign w:val="bottom"/>
            <w:hideMark/>
          </w:tcPr>
          <w:p w14:paraId="7A12AD6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182.65</w:t>
            </w:r>
          </w:p>
        </w:tc>
        <w:tc>
          <w:tcPr>
            <w:tcW w:w="0" w:type="auto"/>
            <w:tcBorders>
              <w:top w:val="nil"/>
              <w:left w:val="nil"/>
              <w:bottom w:val="nil"/>
              <w:right w:val="nil"/>
            </w:tcBorders>
            <w:shd w:val="clear" w:color="auto" w:fill="auto"/>
            <w:noWrap/>
            <w:vAlign w:val="bottom"/>
            <w:hideMark/>
          </w:tcPr>
          <w:p w14:paraId="39926B9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0.01</w:t>
            </w:r>
          </w:p>
        </w:tc>
        <w:tc>
          <w:tcPr>
            <w:tcW w:w="0" w:type="auto"/>
            <w:tcBorders>
              <w:top w:val="nil"/>
              <w:left w:val="nil"/>
              <w:bottom w:val="nil"/>
              <w:right w:val="nil"/>
            </w:tcBorders>
            <w:shd w:val="clear" w:color="auto" w:fill="auto"/>
            <w:noWrap/>
            <w:vAlign w:val="bottom"/>
            <w:hideMark/>
          </w:tcPr>
          <w:p w14:paraId="41360B0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87.98</w:t>
            </w:r>
          </w:p>
        </w:tc>
        <w:tc>
          <w:tcPr>
            <w:tcW w:w="0" w:type="auto"/>
            <w:tcBorders>
              <w:top w:val="nil"/>
              <w:left w:val="nil"/>
              <w:bottom w:val="nil"/>
              <w:right w:val="nil"/>
            </w:tcBorders>
            <w:shd w:val="clear" w:color="auto" w:fill="auto"/>
            <w:noWrap/>
            <w:vAlign w:val="bottom"/>
            <w:hideMark/>
          </w:tcPr>
          <w:p w14:paraId="51519B21"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42B9126F"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5105172C" w14:textId="77777777" w:rsidR="009A645E" w:rsidRPr="009A645E" w:rsidRDefault="009A645E" w:rsidP="00BC0188">
            <w:pPr>
              <w:rPr>
                <w:rFonts w:asciiTheme="minorHAnsi" w:hAnsiTheme="minorHAnsi" w:cstheme="minorHAnsi"/>
                <w:sz w:val="20"/>
                <w:szCs w:val="20"/>
              </w:rPr>
            </w:pPr>
          </w:p>
        </w:tc>
      </w:tr>
      <w:tr w:rsidR="009A645E" w:rsidRPr="009A645E" w14:paraId="7FDF542C"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5C194B08"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51604873"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75C835BF"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1CC2D5A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0.56</w:t>
            </w:r>
          </w:p>
        </w:tc>
        <w:tc>
          <w:tcPr>
            <w:tcW w:w="0" w:type="auto"/>
            <w:tcBorders>
              <w:top w:val="nil"/>
              <w:left w:val="nil"/>
              <w:bottom w:val="nil"/>
              <w:right w:val="nil"/>
            </w:tcBorders>
            <w:shd w:val="clear" w:color="auto" w:fill="auto"/>
            <w:noWrap/>
            <w:vAlign w:val="bottom"/>
            <w:hideMark/>
          </w:tcPr>
          <w:p w14:paraId="798B257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153.86</w:t>
            </w:r>
          </w:p>
        </w:tc>
        <w:tc>
          <w:tcPr>
            <w:tcW w:w="0" w:type="auto"/>
            <w:tcBorders>
              <w:top w:val="nil"/>
              <w:left w:val="nil"/>
              <w:bottom w:val="nil"/>
              <w:right w:val="nil"/>
            </w:tcBorders>
            <w:shd w:val="clear" w:color="auto" w:fill="auto"/>
            <w:noWrap/>
            <w:vAlign w:val="bottom"/>
            <w:hideMark/>
          </w:tcPr>
          <w:p w14:paraId="6A29DA4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0.60</w:t>
            </w:r>
          </w:p>
        </w:tc>
        <w:tc>
          <w:tcPr>
            <w:tcW w:w="0" w:type="auto"/>
            <w:tcBorders>
              <w:top w:val="nil"/>
              <w:left w:val="nil"/>
              <w:bottom w:val="nil"/>
              <w:right w:val="nil"/>
            </w:tcBorders>
            <w:shd w:val="clear" w:color="auto" w:fill="auto"/>
            <w:noWrap/>
            <w:vAlign w:val="bottom"/>
            <w:hideMark/>
          </w:tcPr>
          <w:p w14:paraId="62A742D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80.65</w:t>
            </w:r>
          </w:p>
        </w:tc>
        <w:tc>
          <w:tcPr>
            <w:tcW w:w="0" w:type="auto"/>
            <w:tcBorders>
              <w:top w:val="nil"/>
              <w:left w:val="nil"/>
              <w:bottom w:val="nil"/>
              <w:right w:val="nil"/>
            </w:tcBorders>
            <w:shd w:val="clear" w:color="auto" w:fill="auto"/>
            <w:noWrap/>
            <w:vAlign w:val="bottom"/>
            <w:hideMark/>
          </w:tcPr>
          <w:p w14:paraId="45BBE74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2.00</w:t>
            </w:r>
          </w:p>
        </w:tc>
        <w:tc>
          <w:tcPr>
            <w:tcW w:w="0" w:type="auto"/>
            <w:tcBorders>
              <w:top w:val="nil"/>
              <w:left w:val="nil"/>
              <w:bottom w:val="nil"/>
              <w:right w:val="nil"/>
            </w:tcBorders>
            <w:shd w:val="clear" w:color="auto" w:fill="auto"/>
            <w:noWrap/>
            <w:vAlign w:val="bottom"/>
            <w:hideMark/>
          </w:tcPr>
          <w:p w14:paraId="54A573D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23.77</w:t>
            </w:r>
          </w:p>
        </w:tc>
        <w:tc>
          <w:tcPr>
            <w:tcW w:w="0" w:type="auto"/>
            <w:tcBorders>
              <w:top w:val="nil"/>
              <w:left w:val="nil"/>
              <w:bottom w:val="nil"/>
              <w:right w:val="nil"/>
            </w:tcBorders>
            <w:shd w:val="clear" w:color="auto" w:fill="auto"/>
            <w:noWrap/>
            <w:vAlign w:val="bottom"/>
            <w:hideMark/>
          </w:tcPr>
          <w:p w14:paraId="6A595358"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&lt;0.01</w:t>
            </w:r>
          </w:p>
        </w:tc>
      </w:tr>
      <w:tr w:rsidR="009A645E" w:rsidRPr="009A645E" w14:paraId="0278D4F9"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35AD09D5" w14:textId="77777777" w:rsidR="009A645E" w:rsidRPr="009A645E" w:rsidRDefault="009A645E" w:rsidP="00BC0188">
            <w:pPr>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4A5EEEF2"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FE</w:t>
            </w:r>
          </w:p>
        </w:tc>
        <w:tc>
          <w:tcPr>
            <w:tcW w:w="0" w:type="auto"/>
            <w:tcBorders>
              <w:top w:val="nil"/>
              <w:left w:val="nil"/>
              <w:bottom w:val="nil"/>
              <w:right w:val="nil"/>
            </w:tcBorders>
            <w:shd w:val="clear" w:color="auto" w:fill="auto"/>
            <w:noWrap/>
            <w:vAlign w:val="bottom"/>
            <w:hideMark/>
          </w:tcPr>
          <w:p w14:paraId="37018717"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50A85AA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-0.03</w:t>
            </w:r>
          </w:p>
        </w:tc>
        <w:tc>
          <w:tcPr>
            <w:tcW w:w="0" w:type="auto"/>
            <w:tcBorders>
              <w:top w:val="nil"/>
              <w:left w:val="nil"/>
              <w:bottom w:val="nil"/>
              <w:right w:val="nil"/>
            </w:tcBorders>
            <w:shd w:val="clear" w:color="auto" w:fill="auto"/>
            <w:noWrap/>
            <w:vAlign w:val="bottom"/>
            <w:hideMark/>
          </w:tcPr>
          <w:p w14:paraId="65AA24E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162.65</w:t>
            </w:r>
          </w:p>
        </w:tc>
        <w:tc>
          <w:tcPr>
            <w:tcW w:w="0" w:type="auto"/>
            <w:tcBorders>
              <w:top w:val="nil"/>
              <w:left w:val="nil"/>
              <w:bottom w:val="nil"/>
              <w:right w:val="nil"/>
            </w:tcBorders>
            <w:shd w:val="clear" w:color="auto" w:fill="auto"/>
            <w:noWrap/>
            <w:vAlign w:val="bottom"/>
            <w:hideMark/>
          </w:tcPr>
          <w:p w14:paraId="4B55F41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0.00</w:t>
            </w:r>
          </w:p>
        </w:tc>
        <w:tc>
          <w:tcPr>
            <w:tcW w:w="0" w:type="auto"/>
            <w:tcBorders>
              <w:top w:val="nil"/>
              <w:left w:val="nil"/>
              <w:bottom w:val="nil"/>
              <w:right w:val="nil"/>
            </w:tcBorders>
            <w:shd w:val="clear" w:color="auto" w:fill="auto"/>
            <w:noWrap/>
            <w:vAlign w:val="bottom"/>
            <w:hideMark/>
          </w:tcPr>
          <w:p w14:paraId="3B8268E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78.68</w:t>
            </w:r>
          </w:p>
        </w:tc>
        <w:tc>
          <w:tcPr>
            <w:tcW w:w="0" w:type="auto"/>
            <w:tcBorders>
              <w:top w:val="nil"/>
              <w:left w:val="nil"/>
              <w:bottom w:val="nil"/>
              <w:right w:val="nil"/>
            </w:tcBorders>
            <w:shd w:val="clear" w:color="auto" w:fill="auto"/>
            <w:noWrap/>
            <w:vAlign w:val="bottom"/>
            <w:hideMark/>
          </w:tcPr>
          <w:p w14:paraId="14FF4F7F"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21996BFE"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15D0B33C" w14:textId="77777777" w:rsidR="009A645E" w:rsidRPr="009A645E" w:rsidRDefault="009A645E" w:rsidP="00BC0188">
            <w:pPr>
              <w:rPr>
                <w:rFonts w:asciiTheme="minorHAnsi" w:hAnsiTheme="minorHAnsi" w:cstheme="minorHAnsi"/>
                <w:sz w:val="20"/>
                <w:szCs w:val="20"/>
              </w:rPr>
            </w:pPr>
          </w:p>
        </w:tc>
      </w:tr>
      <w:tr w:rsidR="009A645E" w:rsidRPr="009A645E" w14:paraId="6592DD5D"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708F1591"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3C3B55F6"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4B5D99B4"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60DE785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0.73</w:t>
            </w:r>
          </w:p>
        </w:tc>
        <w:tc>
          <w:tcPr>
            <w:tcW w:w="0" w:type="auto"/>
            <w:tcBorders>
              <w:top w:val="nil"/>
              <w:left w:val="nil"/>
              <w:bottom w:val="nil"/>
              <w:right w:val="nil"/>
            </w:tcBorders>
            <w:shd w:val="clear" w:color="auto" w:fill="auto"/>
            <w:noWrap/>
            <w:vAlign w:val="bottom"/>
            <w:hideMark/>
          </w:tcPr>
          <w:p w14:paraId="51BB754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116.61</w:t>
            </w:r>
          </w:p>
        </w:tc>
        <w:tc>
          <w:tcPr>
            <w:tcW w:w="0" w:type="auto"/>
            <w:tcBorders>
              <w:top w:val="nil"/>
              <w:left w:val="nil"/>
              <w:bottom w:val="nil"/>
              <w:right w:val="nil"/>
            </w:tcBorders>
            <w:shd w:val="clear" w:color="auto" w:fill="auto"/>
            <w:noWrap/>
            <w:vAlign w:val="bottom"/>
            <w:hideMark/>
          </w:tcPr>
          <w:p w14:paraId="1F8FE0B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0.75</w:t>
            </w:r>
          </w:p>
        </w:tc>
        <w:tc>
          <w:tcPr>
            <w:tcW w:w="0" w:type="auto"/>
            <w:tcBorders>
              <w:top w:val="nil"/>
              <w:left w:val="nil"/>
              <w:bottom w:val="nil"/>
              <w:right w:val="nil"/>
            </w:tcBorders>
            <w:shd w:val="clear" w:color="auto" w:fill="auto"/>
            <w:noWrap/>
            <w:vAlign w:val="bottom"/>
            <w:hideMark/>
          </w:tcPr>
          <w:p w14:paraId="6DABB85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64.19</w:t>
            </w:r>
          </w:p>
        </w:tc>
        <w:tc>
          <w:tcPr>
            <w:tcW w:w="0" w:type="auto"/>
            <w:tcBorders>
              <w:top w:val="nil"/>
              <w:left w:val="nil"/>
              <w:bottom w:val="nil"/>
              <w:right w:val="nil"/>
            </w:tcBorders>
            <w:shd w:val="clear" w:color="auto" w:fill="auto"/>
            <w:noWrap/>
            <w:vAlign w:val="bottom"/>
            <w:hideMark/>
          </w:tcPr>
          <w:p w14:paraId="6FCC043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3.23</w:t>
            </w:r>
          </w:p>
        </w:tc>
        <w:tc>
          <w:tcPr>
            <w:tcW w:w="0" w:type="auto"/>
            <w:tcBorders>
              <w:top w:val="nil"/>
              <w:left w:val="nil"/>
              <w:bottom w:val="nil"/>
              <w:right w:val="nil"/>
            </w:tcBorders>
            <w:shd w:val="clear" w:color="auto" w:fill="auto"/>
            <w:noWrap/>
            <w:vAlign w:val="bottom"/>
            <w:hideMark/>
          </w:tcPr>
          <w:p w14:paraId="00C9F8A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30.76</w:t>
            </w:r>
          </w:p>
        </w:tc>
        <w:tc>
          <w:tcPr>
            <w:tcW w:w="0" w:type="auto"/>
            <w:tcBorders>
              <w:top w:val="nil"/>
              <w:left w:val="nil"/>
              <w:bottom w:val="nil"/>
              <w:right w:val="nil"/>
            </w:tcBorders>
            <w:shd w:val="clear" w:color="auto" w:fill="auto"/>
            <w:noWrap/>
            <w:vAlign w:val="bottom"/>
            <w:hideMark/>
          </w:tcPr>
          <w:p w14:paraId="5F554708"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&lt;0.01</w:t>
            </w:r>
          </w:p>
        </w:tc>
      </w:tr>
      <w:tr w:rsidR="009A645E" w:rsidRPr="009A645E" w14:paraId="3F85731C"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4E432DD3" w14:textId="77777777" w:rsidR="009A645E" w:rsidRPr="009A645E" w:rsidRDefault="009A645E" w:rsidP="00BC0188">
            <w:pPr>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0241C6DB"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IPNS</w:t>
            </w:r>
          </w:p>
        </w:tc>
        <w:tc>
          <w:tcPr>
            <w:tcW w:w="0" w:type="auto"/>
            <w:tcBorders>
              <w:top w:val="nil"/>
              <w:left w:val="nil"/>
              <w:bottom w:val="nil"/>
              <w:right w:val="nil"/>
            </w:tcBorders>
            <w:shd w:val="clear" w:color="auto" w:fill="auto"/>
            <w:noWrap/>
            <w:vAlign w:val="bottom"/>
            <w:hideMark/>
          </w:tcPr>
          <w:p w14:paraId="307672D0"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null</w:t>
            </w:r>
          </w:p>
        </w:tc>
        <w:tc>
          <w:tcPr>
            <w:tcW w:w="0" w:type="auto"/>
            <w:tcBorders>
              <w:top w:val="nil"/>
              <w:left w:val="nil"/>
              <w:bottom w:val="nil"/>
              <w:right w:val="nil"/>
            </w:tcBorders>
            <w:shd w:val="clear" w:color="auto" w:fill="auto"/>
            <w:noWrap/>
            <w:vAlign w:val="bottom"/>
            <w:hideMark/>
          </w:tcPr>
          <w:p w14:paraId="4B1F525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0.14</w:t>
            </w:r>
          </w:p>
        </w:tc>
        <w:tc>
          <w:tcPr>
            <w:tcW w:w="0" w:type="auto"/>
            <w:tcBorders>
              <w:top w:val="nil"/>
              <w:left w:val="nil"/>
              <w:bottom w:val="nil"/>
              <w:right w:val="nil"/>
            </w:tcBorders>
            <w:shd w:val="clear" w:color="auto" w:fill="auto"/>
            <w:noWrap/>
            <w:vAlign w:val="bottom"/>
            <w:hideMark/>
          </w:tcPr>
          <w:p w14:paraId="0BA65D4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117.20</w:t>
            </w:r>
          </w:p>
        </w:tc>
        <w:tc>
          <w:tcPr>
            <w:tcW w:w="0" w:type="auto"/>
            <w:tcBorders>
              <w:top w:val="nil"/>
              <w:left w:val="nil"/>
              <w:bottom w:val="nil"/>
              <w:right w:val="nil"/>
            </w:tcBorders>
            <w:shd w:val="clear" w:color="auto" w:fill="auto"/>
            <w:noWrap/>
            <w:vAlign w:val="bottom"/>
            <w:hideMark/>
          </w:tcPr>
          <w:p w14:paraId="08550A7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0.18</w:t>
            </w:r>
          </w:p>
        </w:tc>
        <w:tc>
          <w:tcPr>
            <w:tcW w:w="0" w:type="auto"/>
            <w:tcBorders>
              <w:top w:val="nil"/>
              <w:left w:val="nil"/>
              <w:bottom w:val="nil"/>
              <w:right w:val="nil"/>
            </w:tcBorders>
            <w:shd w:val="clear" w:color="auto" w:fill="auto"/>
            <w:noWrap/>
            <w:vAlign w:val="bottom"/>
            <w:hideMark/>
          </w:tcPr>
          <w:p w14:paraId="417F4E5F"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57.28</w:t>
            </w:r>
          </w:p>
        </w:tc>
        <w:tc>
          <w:tcPr>
            <w:tcW w:w="0" w:type="auto"/>
            <w:tcBorders>
              <w:top w:val="nil"/>
              <w:left w:val="nil"/>
              <w:bottom w:val="nil"/>
              <w:right w:val="nil"/>
            </w:tcBorders>
            <w:shd w:val="clear" w:color="auto" w:fill="auto"/>
            <w:noWrap/>
            <w:vAlign w:val="bottom"/>
            <w:hideMark/>
          </w:tcPr>
          <w:p w14:paraId="4BEE75DE"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162C99F2"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481A99A7" w14:textId="77777777" w:rsidR="009A645E" w:rsidRPr="009A645E" w:rsidRDefault="009A645E" w:rsidP="00BC0188">
            <w:pPr>
              <w:rPr>
                <w:rFonts w:asciiTheme="minorHAnsi" w:hAnsiTheme="minorHAnsi" w:cstheme="minorHAnsi"/>
                <w:sz w:val="20"/>
                <w:szCs w:val="20"/>
              </w:rPr>
            </w:pPr>
          </w:p>
        </w:tc>
      </w:tr>
      <w:tr w:rsidR="009A645E" w:rsidRPr="009A645E" w14:paraId="66C7FED7"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7D9DD209"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2A8F8D72"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603210B9"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full</w:t>
            </w:r>
          </w:p>
        </w:tc>
        <w:tc>
          <w:tcPr>
            <w:tcW w:w="0" w:type="auto"/>
            <w:tcBorders>
              <w:top w:val="nil"/>
              <w:left w:val="nil"/>
              <w:bottom w:val="nil"/>
              <w:right w:val="nil"/>
            </w:tcBorders>
            <w:shd w:val="clear" w:color="auto" w:fill="auto"/>
            <w:noWrap/>
            <w:vAlign w:val="bottom"/>
            <w:hideMark/>
          </w:tcPr>
          <w:p w14:paraId="7BB87FE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0.10</w:t>
            </w:r>
          </w:p>
        </w:tc>
        <w:tc>
          <w:tcPr>
            <w:tcW w:w="0" w:type="auto"/>
            <w:tcBorders>
              <w:top w:val="nil"/>
              <w:left w:val="nil"/>
              <w:bottom w:val="nil"/>
              <w:right w:val="nil"/>
            </w:tcBorders>
            <w:shd w:val="clear" w:color="auto" w:fill="auto"/>
            <w:noWrap/>
            <w:vAlign w:val="bottom"/>
            <w:hideMark/>
          </w:tcPr>
          <w:p w14:paraId="700F433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120.68</w:t>
            </w:r>
          </w:p>
        </w:tc>
        <w:tc>
          <w:tcPr>
            <w:tcW w:w="0" w:type="auto"/>
            <w:tcBorders>
              <w:top w:val="nil"/>
              <w:left w:val="nil"/>
              <w:bottom w:val="nil"/>
              <w:right w:val="nil"/>
            </w:tcBorders>
            <w:shd w:val="clear" w:color="auto" w:fill="auto"/>
            <w:noWrap/>
            <w:vAlign w:val="bottom"/>
            <w:hideMark/>
          </w:tcPr>
          <w:p w14:paraId="14936D4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0.19</w:t>
            </w:r>
          </w:p>
        </w:tc>
        <w:tc>
          <w:tcPr>
            <w:tcW w:w="0" w:type="auto"/>
            <w:tcBorders>
              <w:top w:val="nil"/>
              <w:left w:val="nil"/>
              <w:bottom w:val="nil"/>
              <w:right w:val="nil"/>
            </w:tcBorders>
            <w:shd w:val="clear" w:color="auto" w:fill="auto"/>
            <w:noWrap/>
            <w:vAlign w:val="bottom"/>
            <w:hideMark/>
          </w:tcPr>
          <w:p w14:paraId="76D408D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66.42</w:t>
            </w:r>
          </w:p>
        </w:tc>
        <w:tc>
          <w:tcPr>
            <w:tcW w:w="0" w:type="auto"/>
            <w:tcBorders>
              <w:top w:val="nil"/>
              <w:left w:val="nil"/>
              <w:bottom w:val="nil"/>
              <w:right w:val="nil"/>
            </w:tcBorders>
            <w:shd w:val="clear" w:color="auto" w:fill="auto"/>
            <w:noWrap/>
            <w:vAlign w:val="bottom"/>
            <w:hideMark/>
          </w:tcPr>
          <w:p w14:paraId="3F642E52"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1.92</w:t>
            </w:r>
          </w:p>
        </w:tc>
        <w:tc>
          <w:tcPr>
            <w:tcW w:w="0" w:type="auto"/>
            <w:tcBorders>
              <w:top w:val="nil"/>
              <w:left w:val="nil"/>
              <w:bottom w:val="nil"/>
              <w:right w:val="nil"/>
            </w:tcBorders>
            <w:shd w:val="clear" w:color="auto" w:fill="auto"/>
            <w:noWrap/>
            <w:vAlign w:val="bottom"/>
            <w:hideMark/>
          </w:tcPr>
          <w:p w14:paraId="0151D05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0.17</w:t>
            </w:r>
          </w:p>
        </w:tc>
        <w:tc>
          <w:tcPr>
            <w:tcW w:w="0" w:type="auto"/>
            <w:tcBorders>
              <w:top w:val="nil"/>
              <w:left w:val="nil"/>
              <w:bottom w:val="nil"/>
              <w:right w:val="nil"/>
            </w:tcBorders>
            <w:shd w:val="clear" w:color="auto" w:fill="auto"/>
            <w:noWrap/>
            <w:vAlign w:val="bottom"/>
            <w:hideMark/>
          </w:tcPr>
          <w:p w14:paraId="3AB25732"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0.84</w:t>
            </w:r>
          </w:p>
        </w:tc>
      </w:tr>
      <w:tr w:rsidR="009A645E" w:rsidRPr="009A645E" w14:paraId="50A827C4"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21887611"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0B263C9A"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VIT</w:t>
            </w:r>
          </w:p>
        </w:tc>
        <w:tc>
          <w:tcPr>
            <w:tcW w:w="0" w:type="auto"/>
            <w:tcBorders>
              <w:top w:val="nil"/>
              <w:left w:val="nil"/>
              <w:bottom w:val="nil"/>
              <w:right w:val="nil"/>
            </w:tcBorders>
            <w:shd w:val="clear" w:color="auto" w:fill="auto"/>
            <w:noWrap/>
            <w:vAlign w:val="bottom"/>
            <w:hideMark/>
          </w:tcPr>
          <w:p w14:paraId="54EF8BED"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04D7F4D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-0.02</w:t>
            </w:r>
          </w:p>
        </w:tc>
        <w:tc>
          <w:tcPr>
            <w:tcW w:w="0" w:type="auto"/>
            <w:tcBorders>
              <w:top w:val="nil"/>
              <w:left w:val="nil"/>
              <w:bottom w:val="nil"/>
              <w:right w:val="nil"/>
            </w:tcBorders>
            <w:shd w:val="clear" w:color="auto" w:fill="auto"/>
            <w:noWrap/>
            <w:vAlign w:val="bottom"/>
            <w:hideMark/>
          </w:tcPr>
          <w:p w14:paraId="6BD8AB9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128.12</w:t>
            </w:r>
          </w:p>
        </w:tc>
        <w:tc>
          <w:tcPr>
            <w:tcW w:w="0" w:type="auto"/>
            <w:tcBorders>
              <w:top w:val="nil"/>
              <w:left w:val="nil"/>
              <w:bottom w:val="nil"/>
              <w:right w:val="nil"/>
            </w:tcBorders>
            <w:shd w:val="clear" w:color="auto" w:fill="auto"/>
            <w:noWrap/>
            <w:vAlign w:val="bottom"/>
            <w:hideMark/>
          </w:tcPr>
          <w:p w14:paraId="723C286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0.00</w:t>
            </w:r>
          </w:p>
        </w:tc>
        <w:tc>
          <w:tcPr>
            <w:tcW w:w="0" w:type="auto"/>
            <w:tcBorders>
              <w:top w:val="nil"/>
              <w:left w:val="nil"/>
              <w:bottom w:val="nil"/>
              <w:right w:val="nil"/>
            </w:tcBorders>
            <w:shd w:val="clear" w:color="auto" w:fill="auto"/>
            <w:noWrap/>
            <w:vAlign w:val="bottom"/>
            <w:hideMark/>
          </w:tcPr>
          <w:p w14:paraId="08E7FCF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62.46</w:t>
            </w:r>
          </w:p>
        </w:tc>
        <w:tc>
          <w:tcPr>
            <w:tcW w:w="0" w:type="auto"/>
            <w:tcBorders>
              <w:top w:val="nil"/>
              <w:left w:val="nil"/>
              <w:bottom w:val="nil"/>
              <w:right w:val="nil"/>
            </w:tcBorders>
            <w:shd w:val="clear" w:color="auto" w:fill="auto"/>
            <w:noWrap/>
            <w:vAlign w:val="bottom"/>
            <w:hideMark/>
          </w:tcPr>
          <w:p w14:paraId="46E09D6B"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3203FE38"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5E3C76D8" w14:textId="77777777" w:rsidR="009A645E" w:rsidRPr="009A645E" w:rsidRDefault="009A645E" w:rsidP="00BC0188">
            <w:pPr>
              <w:rPr>
                <w:rFonts w:asciiTheme="minorHAnsi" w:hAnsiTheme="minorHAnsi" w:cstheme="minorHAnsi"/>
                <w:sz w:val="20"/>
                <w:szCs w:val="20"/>
              </w:rPr>
            </w:pPr>
          </w:p>
        </w:tc>
      </w:tr>
      <w:tr w:rsidR="009A645E" w:rsidRPr="009A645E" w14:paraId="594CE97D"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5E0A683D"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504DC46D"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52756263"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7C4C532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0.11</w:t>
            </w:r>
          </w:p>
        </w:tc>
        <w:tc>
          <w:tcPr>
            <w:tcW w:w="0" w:type="auto"/>
            <w:tcBorders>
              <w:top w:val="nil"/>
              <w:left w:val="nil"/>
              <w:bottom w:val="nil"/>
              <w:right w:val="nil"/>
            </w:tcBorders>
            <w:shd w:val="clear" w:color="auto" w:fill="auto"/>
            <w:noWrap/>
            <w:vAlign w:val="bottom"/>
            <w:hideMark/>
          </w:tcPr>
          <w:p w14:paraId="171F855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125.65</w:t>
            </w:r>
          </w:p>
        </w:tc>
        <w:tc>
          <w:tcPr>
            <w:tcW w:w="0" w:type="auto"/>
            <w:tcBorders>
              <w:top w:val="nil"/>
              <w:left w:val="nil"/>
              <w:bottom w:val="nil"/>
              <w:right w:val="nil"/>
            </w:tcBorders>
            <w:shd w:val="clear" w:color="auto" w:fill="auto"/>
            <w:noWrap/>
            <w:vAlign w:val="bottom"/>
            <w:hideMark/>
          </w:tcPr>
          <w:p w14:paraId="2F4B4A0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0.19</w:t>
            </w:r>
          </w:p>
        </w:tc>
        <w:tc>
          <w:tcPr>
            <w:tcW w:w="0" w:type="auto"/>
            <w:tcBorders>
              <w:top w:val="nil"/>
              <w:left w:val="nil"/>
              <w:bottom w:val="nil"/>
              <w:right w:val="nil"/>
            </w:tcBorders>
            <w:shd w:val="clear" w:color="auto" w:fill="auto"/>
            <w:noWrap/>
            <w:vAlign w:val="bottom"/>
            <w:hideMark/>
          </w:tcPr>
          <w:p w14:paraId="7663A5D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68.44</w:t>
            </w:r>
          </w:p>
        </w:tc>
        <w:tc>
          <w:tcPr>
            <w:tcW w:w="0" w:type="auto"/>
            <w:tcBorders>
              <w:top w:val="nil"/>
              <w:left w:val="nil"/>
              <w:bottom w:val="nil"/>
              <w:right w:val="nil"/>
            </w:tcBorders>
            <w:shd w:val="clear" w:color="auto" w:fill="auto"/>
            <w:noWrap/>
            <w:vAlign w:val="bottom"/>
            <w:hideMark/>
          </w:tcPr>
          <w:p w14:paraId="67DE04E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2.94</w:t>
            </w:r>
          </w:p>
        </w:tc>
        <w:tc>
          <w:tcPr>
            <w:tcW w:w="0" w:type="auto"/>
            <w:tcBorders>
              <w:top w:val="nil"/>
              <w:left w:val="nil"/>
              <w:bottom w:val="nil"/>
              <w:right w:val="nil"/>
            </w:tcBorders>
            <w:shd w:val="clear" w:color="auto" w:fill="auto"/>
            <w:noWrap/>
            <w:vAlign w:val="bottom"/>
            <w:hideMark/>
          </w:tcPr>
          <w:p w14:paraId="4B6E8C4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2.62</w:t>
            </w:r>
          </w:p>
        </w:tc>
        <w:tc>
          <w:tcPr>
            <w:tcW w:w="0" w:type="auto"/>
            <w:tcBorders>
              <w:top w:val="nil"/>
              <w:left w:val="nil"/>
              <w:bottom w:val="nil"/>
              <w:right w:val="nil"/>
            </w:tcBorders>
            <w:shd w:val="clear" w:color="auto" w:fill="auto"/>
            <w:noWrap/>
            <w:vAlign w:val="bottom"/>
            <w:hideMark/>
          </w:tcPr>
          <w:p w14:paraId="6B0927E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0.07</w:t>
            </w:r>
          </w:p>
        </w:tc>
      </w:tr>
      <w:tr w:rsidR="009A645E" w:rsidRPr="009A645E" w14:paraId="109BEFB3"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76A64423"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6390E9D9"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HSP70</w:t>
            </w:r>
          </w:p>
        </w:tc>
        <w:tc>
          <w:tcPr>
            <w:tcW w:w="0" w:type="auto"/>
            <w:tcBorders>
              <w:top w:val="nil"/>
              <w:left w:val="nil"/>
              <w:bottom w:val="nil"/>
              <w:right w:val="nil"/>
            </w:tcBorders>
            <w:shd w:val="clear" w:color="auto" w:fill="auto"/>
            <w:noWrap/>
            <w:vAlign w:val="bottom"/>
            <w:hideMark/>
          </w:tcPr>
          <w:p w14:paraId="496822D7"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null</w:t>
            </w:r>
          </w:p>
        </w:tc>
        <w:tc>
          <w:tcPr>
            <w:tcW w:w="0" w:type="auto"/>
            <w:tcBorders>
              <w:top w:val="nil"/>
              <w:left w:val="nil"/>
              <w:bottom w:val="nil"/>
              <w:right w:val="nil"/>
            </w:tcBorders>
            <w:shd w:val="clear" w:color="auto" w:fill="auto"/>
            <w:noWrap/>
            <w:vAlign w:val="bottom"/>
            <w:hideMark/>
          </w:tcPr>
          <w:p w14:paraId="3B0D795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-0.03</w:t>
            </w:r>
          </w:p>
        </w:tc>
        <w:tc>
          <w:tcPr>
            <w:tcW w:w="0" w:type="auto"/>
            <w:tcBorders>
              <w:top w:val="nil"/>
              <w:left w:val="nil"/>
              <w:bottom w:val="nil"/>
              <w:right w:val="nil"/>
            </w:tcBorders>
            <w:shd w:val="clear" w:color="auto" w:fill="auto"/>
            <w:noWrap/>
            <w:vAlign w:val="bottom"/>
            <w:hideMark/>
          </w:tcPr>
          <w:p w14:paraId="0EF57D7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101.87</w:t>
            </w:r>
          </w:p>
        </w:tc>
        <w:tc>
          <w:tcPr>
            <w:tcW w:w="0" w:type="auto"/>
            <w:tcBorders>
              <w:top w:val="nil"/>
              <w:left w:val="nil"/>
              <w:bottom w:val="nil"/>
              <w:right w:val="nil"/>
            </w:tcBorders>
            <w:shd w:val="clear" w:color="auto" w:fill="auto"/>
            <w:noWrap/>
            <w:vAlign w:val="bottom"/>
            <w:hideMark/>
          </w:tcPr>
          <w:p w14:paraId="7ADA024F"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0.00</w:t>
            </w:r>
          </w:p>
        </w:tc>
        <w:tc>
          <w:tcPr>
            <w:tcW w:w="0" w:type="auto"/>
            <w:tcBorders>
              <w:top w:val="nil"/>
              <w:left w:val="nil"/>
              <w:bottom w:val="nil"/>
              <w:right w:val="nil"/>
            </w:tcBorders>
            <w:shd w:val="clear" w:color="auto" w:fill="auto"/>
            <w:noWrap/>
            <w:vAlign w:val="bottom"/>
            <w:hideMark/>
          </w:tcPr>
          <w:p w14:paraId="18977BA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50.11</w:t>
            </w:r>
          </w:p>
        </w:tc>
        <w:tc>
          <w:tcPr>
            <w:tcW w:w="0" w:type="auto"/>
            <w:tcBorders>
              <w:top w:val="nil"/>
              <w:left w:val="nil"/>
              <w:bottom w:val="nil"/>
              <w:right w:val="nil"/>
            </w:tcBorders>
            <w:shd w:val="clear" w:color="auto" w:fill="auto"/>
            <w:noWrap/>
            <w:vAlign w:val="bottom"/>
            <w:hideMark/>
          </w:tcPr>
          <w:p w14:paraId="066E6466"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540E442B"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4259F86B" w14:textId="77777777" w:rsidR="009A645E" w:rsidRPr="009A645E" w:rsidRDefault="009A645E" w:rsidP="00BC0188">
            <w:pPr>
              <w:rPr>
                <w:rFonts w:asciiTheme="minorHAnsi" w:hAnsiTheme="minorHAnsi" w:cstheme="minorHAnsi"/>
                <w:sz w:val="20"/>
                <w:szCs w:val="20"/>
              </w:rPr>
            </w:pPr>
          </w:p>
        </w:tc>
      </w:tr>
      <w:tr w:rsidR="009A645E" w:rsidRPr="009A645E" w14:paraId="3D47C004"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49475CCD"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51BFF5D8"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4C474359"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full</w:t>
            </w:r>
          </w:p>
        </w:tc>
        <w:tc>
          <w:tcPr>
            <w:tcW w:w="0" w:type="auto"/>
            <w:tcBorders>
              <w:top w:val="nil"/>
              <w:left w:val="nil"/>
              <w:bottom w:val="nil"/>
              <w:right w:val="nil"/>
            </w:tcBorders>
            <w:shd w:val="clear" w:color="auto" w:fill="auto"/>
            <w:noWrap/>
            <w:vAlign w:val="bottom"/>
            <w:hideMark/>
          </w:tcPr>
          <w:p w14:paraId="64EF8C0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0.08</w:t>
            </w:r>
          </w:p>
        </w:tc>
        <w:tc>
          <w:tcPr>
            <w:tcW w:w="0" w:type="auto"/>
            <w:tcBorders>
              <w:top w:val="nil"/>
              <w:left w:val="nil"/>
              <w:bottom w:val="nil"/>
              <w:right w:val="nil"/>
            </w:tcBorders>
            <w:shd w:val="clear" w:color="auto" w:fill="auto"/>
            <w:noWrap/>
            <w:vAlign w:val="bottom"/>
            <w:hideMark/>
          </w:tcPr>
          <w:p w14:paraId="54DC4C4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100.61</w:t>
            </w:r>
          </w:p>
        </w:tc>
        <w:tc>
          <w:tcPr>
            <w:tcW w:w="0" w:type="auto"/>
            <w:tcBorders>
              <w:top w:val="nil"/>
              <w:left w:val="nil"/>
              <w:bottom w:val="nil"/>
              <w:right w:val="nil"/>
            </w:tcBorders>
            <w:shd w:val="clear" w:color="auto" w:fill="auto"/>
            <w:noWrap/>
            <w:vAlign w:val="bottom"/>
            <w:hideMark/>
          </w:tcPr>
          <w:p w14:paraId="22660D5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0.17</w:t>
            </w:r>
          </w:p>
        </w:tc>
        <w:tc>
          <w:tcPr>
            <w:tcW w:w="0" w:type="auto"/>
            <w:tcBorders>
              <w:top w:val="nil"/>
              <w:left w:val="nil"/>
              <w:bottom w:val="nil"/>
              <w:right w:val="nil"/>
            </w:tcBorders>
            <w:shd w:val="clear" w:color="auto" w:fill="auto"/>
            <w:noWrap/>
            <w:vAlign w:val="bottom"/>
            <w:hideMark/>
          </w:tcPr>
          <w:p w14:paraId="40199CA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57.76</w:t>
            </w:r>
          </w:p>
        </w:tc>
        <w:tc>
          <w:tcPr>
            <w:tcW w:w="0" w:type="auto"/>
            <w:tcBorders>
              <w:top w:val="nil"/>
              <w:left w:val="nil"/>
              <w:bottom w:val="nil"/>
              <w:right w:val="nil"/>
            </w:tcBorders>
            <w:shd w:val="clear" w:color="auto" w:fill="auto"/>
            <w:noWrap/>
            <w:vAlign w:val="bottom"/>
            <w:hideMark/>
          </w:tcPr>
          <w:p w14:paraId="319B0C9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3.12</w:t>
            </w:r>
          </w:p>
        </w:tc>
        <w:tc>
          <w:tcPr>
            <w:tcW w:w="0" w:type="auto"/>
            <w:tcBorders>
              <w:top w:val="nil"/>
              <w:left w:val="nil"/>
              <w:bottom w:val="nil"/>
              <w:right w:val="nil"/>
            </w:tcBorders>
            <w:shd w:val="clear" w:color="auto" w:fill="auto"/>
            <w:noWrap/>
            <w:vAlign w:val="bottom"/>
            <w:hideMark/>
          </w:tcPr>
          <w:p w14:paraId="243F65A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2.20</w:t>
            </w:r>
          </w:p>
        </w:tc>
        <w:tc>
          <w:tcPr>
            <w:tcW w:w="0" w:type="auto"/>
            <w:tcBorders>
              <w:top w:val="nil"/>
              <w:left w:val="nil"/>
              <w:bottom w:val="nil"/>
              <w:right w:val="nil"/>
            </w:tcBorders>
            <w:shd w:val="clear" w:color="auto" w:fill="auto"/>
            <w:noWrap/>
            <w:vAlign w:val="bottom"/>
            <w:hideMark/>
          </w:tcPr>
          <w:p w14:paraId="2F2BC59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0.10</w:t>
            </w:r>
          </w:p>
        </w:tc>
      </w:tr>
      <w:tr w:rsidR="009A645E" w:rsidRPr="009A645E" w14:paraId="59648426"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049E3FF5"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46086010"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nAchR</w:t>
            </w:r>
          </w:p>
        </w:tc>
        <w:tc>
          <w:tcPr>
            <w:tcW w:w="0" w:type="auto"/>
            <w:tcBorders>
              <w:top w:val="nil"/>
              <w:left w:val="nil"/>
              <w:bottom w:val="nil"/>
              <w:right w:val="nil"/>
            </w:tcBorders>
            <w:shd w:val="clear" w:color="auto" w:fill="auto"/>
            <w:noWrap/>
            <w:vAlign w:val="bottom"/>
            <w:hideMark/>
          </w:tcPr>
          <w:p w14:paraId="4A5A1948"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null</w:t>
            </w:r>
          </w:p>
        </w:tc>
        <w:tc>
          <w:tcPr>
            <w:tcW w:w="0" w:type="auto"/>
            <w:tcBorders>
              <w:top w:val="nil"/>
              <w:left w:val="nil"/>
              <w:bottom w:val="nil"/>
              <w:right w:val="nil"/>
            </w:tcBorders>
            <w:shd w:val="clear" w:color="auto" w:fill="auto"/>
            <w:noWrap/>
            <w:vAlign w:val="bottom"/>
            <w:hideMark/>
          </w:tcPr>
          <w:p w14:paraId="7D88C65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0.35</w:t>
            </w:r>
          </w:p>
        </w:tc>
        <w:tc>
          <w:tcPr>
            <w:tcW w:w="0" w:type="auto"/>
            <w:tcBorders>
              <w:top w:val="nil"/>
              <w:left w:val="nil"/>
              <w:bottom w:val="nil"/>
              <w:right w:val="nil"/>
            </w:tcBorders>
            <w:shd w:val="clear" w:color="auto" w:fill="auto"/>
            <w:noWrap/>
            <w:vAlign w:val="bottom"/>
            <w:hideMark/>
          </w:tcPr>
          <w:p w14:paraId="032D894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95.21</w:t>
            </w:r>
          </w:p>
        </w:tc>
        <w:tc>
          <w:tcPr>
            <w:tcW w:w="0" w:type="auto"/>
            <w:tcBorders>
              <w:top w:val="nil"/>
              <w:left w:val="nil"/>
              <w:bottom w:val="nil"/>
              <w:right w:val="nil"/>
            </w:tcBorders>
            <w:shd w:val="clear" w:color="auto" w:fill="auto"/>
            <w:noWrap/>
            <w:vAlign w:val="bottom"/>
            <w:hideMark/>
          </w:tcPr>
          <w:p w14:paraId="04F8B0A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0.38</w:t>
            </w:r>
          </w:p>
        </w:tc>
        <w:tc>
          <w:tcPr>
            <w:tcW w:w="0" w:type="auto"/>
            <w:tcBorders>
              <w:top w:val="nil"/>
              <w:left w:val="nil"/>
              <w:bottom w:val="nil"/>
              <w:right w:val="nil"/>
            </w:tcBorders>
            <w:shd w:val="clear" w:color="auto" w:fill="auto"/>
            <w:noWrap/>
            <w:vAlign w:val="bottom"/>
            <w:hideMark/>
          </w:tcPr>
          <w:p w14:paraId="539CD4A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46.83</w:t>
            </w:r>
          </w:p>
        </w:tc>
        <w:tc>
          <w:tcPr>
            <w:tcW w:w="0" w:type="auto"/>
            <w:tcBorders>
              <w:top w:val="nil"/>
              <w:left w:val="nil"/>
              <w:bottom w:val="nil"/>
              <w:right w:val="nil"/>
            </w:tcBorders>
            <w:shd w:val="clear" w:color="auto" w:fill="auto"/>
            <w:noWrap/>
            <w:vAlign w:val="bottom"/>
            <w:hideMark/>
          </w:tcPr>
          <w:p w14:paraId="4297C68E"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53A91EB6"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1A0BFFE4" w14:textId="77777777" w:rsidR="009A645E" w:rsidRPr="009A645E" w:rsidRDefault="009A645E" w:rsidP="00BC0188">
            <w:pPr>
              <w:rPr>
                <w:rFonts w:asciiTheme="minorHAnsi" w:hAnsiTheme="minorHAnsi" w:cstheme="minorHAnsi"/>
                <w:sz w:val="20"/>
                <w:szCs w:val="20"/>
              </w:rPr>
            </w:pPr>
          </w:p>
        </w:tc>
      </w:tr>
      <w:tr w:rsidR="009A645E" w:rsidRPr="009A645E" w14:paraId="31F4C9A8"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002E9A19"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16DA60F7"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52C699D4"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full</w:t>
            </w:r>
          </w:p>
        </w:tc>
        <w:tc>
          <w:tcPr>
            <w:tcW w:w="0" w:type="auto"/>
            <w:tcBorders>
              <w:top w:val="nil"/>
              <w:left w:val="nil"/>
              <w:bottom w:val="nil"/>
              <w:right w:val="nil"/>
            </w:tcBorders>
            <w:shd w:val="clear" w:color="auto" w:fill="auto"/>
            <w:noWrap/>
            <w:vAlign w:val="bottom"/>
            <w:hideMark/>
          </w:tcPr>
          <w:p w14:paraId="280847C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0.39</w:t>
            </w:r>
          </w:p>
        </w:tc>
        <w:tc>
          <w:tcPr>
            <w:tcW w:w="0" w:type="auto"/>
            <w:tcBorders>
              <w:top w:val="nil"/>
              <w:left w:val="nil"/>
              <w:bottom w:val="nil"/>
              <w:right w:val="nil"/>
            </w:tcBorders>
            <w:shd w:val="clear" w:color="auto" w:fill="auto"/>
            <w:noWrap/>
            <w:vAlign w:val="bottom"/>
            <w:hideMark/>
          </w:tcPr>
          <w:p w14:paraId="60B60FE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94.63</w:t>
            </w:r>
          </w:p>
        </w:tc>
        <w:tc>
          <w:tcPr>
            <w:tcW w:w="0" w:type="auto"/>
            <w:tcBorders>
              <w:top w:val="nil"/>
              <w:left w:val="nil"/>
              <w:bottom w:val="nil"/>
              <w:right w:val="nil"/>
            </w:tcBorders>
            <w:shd w:val="clear" w:color="auto" w:fill="auto"/>
            <w:noWrap/>
            <w:vAlign w:val="bottom"/>
            <w:hideMark/>
          </w:tcPr>
          <w:p w14:paraId="438C173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0.45</w:t>
            </w:r>
          </w:p>
        </w:tc>
        <w:tc>
          <w:tcPr>
            <w:tcW w:w="0" w:type="auto"/>
            <w:tcBorders>
              <w:top w:val="nil"/>
              <w:left w:val="nil"/>
              <w:bottom w:val="nil"/>
              <w:right w:val="nil"/>
            </w:tcBorders>
            <w:shd w:val="clear" w:color="auto" w:fill="auto"/>
            <w:noWrap/>
            <w:vAlign w:val="bottom"/>
            <w:hideMark/>
          </w:tcPr>
          <w:p w14:paraId="7064333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54.76</w:t>
            </w:r>
          </w:p>
        </w:tc>
        <w:tc>
          <w:tcPr>
            <w:tcW w:w="0" w:type="auto"/>
            <w:tcBorders>
              <w:top w:val="nil"/>
              <w:left w:val="nil"/>
              <w:bottom w:val="nil"/>
              <w:right w:val="nil"/>
            </w:tcBorders>
            <w:shd w:val="clear" w:color="auto" w:fill="auto"/>
            <w:noWrap/>
            <w:vAlign w:val="bottom"/>
            <w:hideMark/>
          </w:tcPr>
          <w:p w14:paraId="4F0E67D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2.04</w:t>
            </w:r>
          </w:p>
        </w:tc>
        <w:tc>
          <w:tcPr>
            <w:tcW w:w="0" w:type="auto"/>
            <w:tcBorders>
              <w:top w:val="nil"/>
              <w:left w:val="nil"/>
              <w:bottom w:val="nil"/>
              <w:right w:val="nil"/>
            </w:tcBorders>
            <w:shd w:val="clear" w:color="auto" w:fill="auto"/>
            <w:noWrap/>
            <w:vAlign w:val="bottom"/>
            <w:hideMark/>
          </w:tcPr>
          <w:p w14:paraId="76B2F52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2.13</w:t>
            </w:r>
          </w:p>
        </w:tc>
        <w:tc>
          <w:tcPr>
            <w:tcW w:w="0" w:type="auto"/>
            <w:tcBorders>
              <w:top w:val="nil"/>
              <w:left w:val="nil"/>
              <w:bottom w:val="nil"/>
              <w:right w:val="nil"/>
            </w:tcBorders>
            <w:shd w:val="clear" w:color="auto" w:fill="auto"/>
            <w:noWrap/>
            <w:vAlign w:val="bottom"/>
            <w:hideMark/>
          </w:tcPr>
          <w:p w14:paraId="4A72D22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0.13</w:t>
            </w:r>
          </w:p>
        </w:tc>
      </w:tr>
      <w:tr w:rsidR="009A645E" w:rsidRPr="009A645E" w14:paraId="56A3902D"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16E9014F"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03E3EDEC"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SMCT</w:t>
            </w:r>
          </w:p>
        </w:tc>
        <w:tc>
          <w:tcPr>
            <w:tcW w:w="0" w:type="auto"/>
            <w:tcBorders>
              <w:top w:val="nil"/>
              <w:left w:val="nil"/>
              <w:bottom w:val="nil"/>
              <w:right w:val="nil"/>
            </w:tcBorders>
            <w:shd w:val="clear" w:color="auto" w:fill="auto"/>
            <w:noWrap/>
            <w:vAlign w:val="bottom"/>
            <w:hideMark/>
          </w:tcPr>
          <w:p w14:paraId="5A2B2F61"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null</w:t>
            </w:r>
          </w:p>
        </w:tc>
        <w:tc>
          <w:tcPr>
            <w:tcW w:w="0" w:type="auto"/>
            <w:tcBorders>
              <w:top w:val="nil"/>
              <w:left w:val="nil"/>
              <w:bottom w:val="nil"/>
              <w:right w:val="nil"/>
            </w:tcBorders>
            <w:shd w:val="clear" w:color="auto" w:fill="auto"/>
            <w:noWrap/>
            <w:vAlign w:val="bottom"/>
            <w:hideMark/>
          </w:tcPr>
          <w:p w14:paraId="45C5825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0.65</w:t>
            </w:r>
          </w:p>
        </w:tc>
        <w:tc>
          <w:tcPr>
            <w:tcW w:w="0" w:type="auto"/>
            <w:tcBorders>
              <w:top w:val="nil"/>
              <w:left w:val="nil"/>
              <w:bottom w:val="nil"/>
              <w:right w:val="nil"/>
            </w:tcBorders>
            <w:shd w:val="clear" w:color="auto" w:fill="auto"/>
            <w:noWrap/>
            <w:vAlign w:val="bottom"/>
            <w:hideMark/>
          </w:tcPr>
          <w:p w14:paraId="452719B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83.38</w:t>
            </w:r>
          </w:p>
        </w:tc>
        <w:tc>
          <w:tcPr>
            <w:tcW w:w="0" w:type="auto"/>
            <w:tcBorders>
              <w:top w:val="nil"/>
              <w:left w:val="nil"/>
              <w:bottom w:val="nil"/>
              <w:right w:val="nil"/>
            </w:tcBorders>
            <w:shd w:val="clear" w:color="auto" w:fill="auto"/>
            <w:noWrap/>
            <w:vAlign w:val="bottom"/>
            <w:hideMark/>
          </w:tcPr>
          <w:p w14:paraId="0812DCA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0.67</w:t>
            </w:r>
          </w:p>
        </w:tc>
        <w:tc>
          <w:tcPr>
            <w:tcW w:w="0" w:type="auto"/>
            <w:tcBorders>
              <w:top w:val="nil"/>
              <w:left w:val="nil"/>
              <w:bottom w:val="nil"/>
              <w:right w:val="nil"/>
            </w:tcBorders>
            <w:shd w:val="clear" w:color="auto" w:fill="auto"/>
            <w:noWrap/>
            <w:vAlign w:val="bottom"/>
            <w:hideMark/>
          </w:tcPr>
          <w:p w14:paraId="56A78B3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41.94</w:t>
            </w:r>
          </w:p>
        </w:tc>
        <w:tc>
          <w:tcPr>
            <w:tcW w:w="0" w:type="auto"/>
            <w:tcBorders>
              <w:top w:val="nil"/>
              <w:left w:val="nil"/>
              <w:bottom w:val="nil"/>
              <w:right w:val="nil"/>
            </w:tcBorders>
            <w:shd w:val="clear" w:color="auto" w:fill="auto"/>
            <w:noWrap/>
            <w:vAlign w:val="bottom"/>
            <w:hideMark/>
          </w:tcPr>
          <w:p w14:paraId="7495B98A"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2EFBD22E"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0DBAE9AF" w14:textId="77777777" w:rsidR="009A645E" w:rsidRPr="009A645E" w:rsidRDefault="009A645E" w:rsidP="00BC0188">
            <w:pPr>
              <w:rPr>
                <w:rFonts w:asciiTheme="minorHAnsi" w:hAnsiTheme="minorHAnsi" w:cstheme="minorHAnsi"/>
                <w:sz w:val="20"/>
                <w:szCs w:val="20"/>
              </w:rPr>
            </w:pPr>
          </w:p>
        </w:tc>
      </w:tr>
      <w:tr w:rsidR="009A645E" w:rsidRPr="009A645E" w14:paraId="0F68457B"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5BDEF1A0"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12E87AD1"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7BBC68C8"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full</w:t>
            </w:r>
          </w:p>
        </w:tc>
        <w:tc>
          <w:tcPr>
            <w:tcW w:w="0" w:type="auto"/>
            <w:tcBorders>
              <w:top w:val="nil"/>
              <w:left w:val="nil"/>
              <w:bottom w:val="nil"/>
              <w:right w:val="nil"/>
            </w:tcBorders>
            <w:shd w:val="clear" w:color="auto" w:fill="auto"/>
            <w:noWrap/>
            <w:vAlign w:val="bottom"/>
            <w:hideMark/>
          </w:tcPr>
          <w:p w14:paraId="060CBE1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0.66</w:t>
            </w:r>
          </w:p>
        </w:tc>
        <w:tc>
          <w:tcPr>
            <w:tcW w:w="0" w:type="auto"/>
            <w:tcBorders>
              <w:top w:val="nil"/>
              <w:left w:val="nil"/>
              <w:bottom w:val="nil"/>
              <w:right w:val="nil"/>
            </w:tcBorders>
            <w:shd w:val="clear" w:color="auto" w:fill="auto"/>
            <w:noWrap/>
            <w:vAlign w:val="bottom"/>
            <w:hideMark/>
          </w:tcPr>
          <w:p w14:paraId="31E52E8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84.87</w:t>
            </w:r>
          </w:p>
        </w:tc>
        <w:tc>
          <w:tcPr>
            <w:tcW w:w="0" w:type="auto"/>
            <w:tcBorders>
              <w:top w:val="nil"/>
              <w:left w:val="nil"/>
              <w:bottom w:val="nil"/>
              <w:right w:val="nil"/>
            </w:tcBorders>
            <w:shd w:val="clear" w:color="auto" w:fill="auto"/>
            <w:noWrap/>
            <w:vAlign w:val="bottom"/>
            <w:hideMark/>
          </w:tcPr>
          <w:p w14:paraId="4036D76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0.70</w:t>
            </w:r>
          </w:p>
        </w:tc>
        <w:tc>
          <w:tcPr>
            <w:tcW w:w="0" w:type="auto"/>
            <w:tcBorders>
              <w:top w:val="nil"/>
              <w:left w:val="nil"/>
              <w:bottom w:val="nil"/>
              <w:right w:val="nil"/>
            </w:tcBorders>
            <w:shd w:val="clear" w:color="auto" w:fill="auto"/>
            <w:noWrap/>
            <w:vAlign w:val="bottom"/>
            <w:hideMark/>
          </w:tcPr>
          <w:p w14:paraId="12F21C2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50.87</w:t>
            </w:r>
          </w:p>
        </w:tc>
        <w:tc>
          <w:tcPr>
            <w:tcW w:w="0" w:type="auto"/>
            <w:tcBorders>
              <w:top w:val="nil"/>
              <w:left w:val="nil"/>
              <w:bottom w:val="nil"/>
              <w:right w:val="nil"/>
            </w:tcBorders>
            <w:shd w:val="clear" w:color="auto" w:fill="auto"/>
            <w:noWrap/>
            <w:vAlign w:val="bottom"/>
            <w:hideMark/>
          </w:tcPr>
          <w:p w14:paraId="6D2FC60F"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2.95</w:t>
            </w:r>
          </w:p>
        </w:tc>
        <w:tc>
          <w:tcPr>
            <w:tcW w:w="0" w:type="auto"/>
            <w:tcBorders>
              <w:top w:val="nil"/>
              <w:left w:val="nil"/>
              <w:bottom w:val="nil"/>
              <w:right w:val="nil"/>
            </w:tcBorders>
            <w:shd w:val="clear" w:color="auto" w:fill="auto"/>
            <w:noWrap/>
            <w:vAlign w:val="bottom"/>
            <w:hideMark/>
          </w:tcPr>
          <w:p w14:paraId="5CCE13E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1.20</w:t>
            </w:r>
          </w:p>
        </w:tc>
        <w:tc>
          <w:tcPr>
            <w:tcW w:w="0" w:type="auto"/>
            <w:tcBorders>
              <w:top w:val="nil"/>
              <w:left w:val="nil"/>
              <w:bottom w:val="nil"/>
              <w:right w:val="nil"/>
            </w:tcBorders>
            <w:shd w:val="clear" w:color="auto" w:fill="auto"/>
            <w:noWrap/>
            <w:vAlign w:val="bottom"/>
            <w:hideMark/>
          </w:tcPr>
          <w:p w14:paraId="68DD5DE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0.33</w:t>
            </w:r>
          </w:p>
        </w:tc>
      </w:tr>
      <w:tr w:rsidR="009A645E" w:rsidRPr="009A645E" w14:paraId="681F7B5B"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2E3E3C01"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thiacloprid</w:t>
            </w:r>
          </w:p>
        </w:tc>
        <w:tc>
          <w:tcPr>
            <w:tcW w:w="0" w:type="auto"/>
            <w:tcBorders>
              <w:top w:val="nil"/>
              <w:left w:val="nil"/>
              <w:bottom w:val="nil"/>
              <w:right w:val="nil"/>
            </w:tcBorders>
            <w:shd w:val="clear" w:color="auto" w:fill="auto"/>
            <w:noWrap/>
            <w:vAlign w:val="bottom"/>
            <w:hideMark/>
          </w:tcPr>
          <w:p w14:paraId="2490AE4F"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CYP6e2</w:t>
            </w:r>
          </w:p>
        </w:tc>
        <w:tc>
          <w:tcPr>
            <w:tcW w:w="0" w:type="auto"/>
            <w:tcBorders>
              <w:top w:val="nil"/>
              <w:left w:val="nil"/>
              <w:bottom w:val="nil"/>
              <w:right w:val="nil"/>
            </w:tcBorders>
            <w:shd w:val="clear" w:color="auto" w:fill="auto"/>
            <w:noWrap/>
            <w:vAlign w:val="bottom"/>
            <w:hideMark/>
          </w:tcPr>
          <w:p w14:paraId="5D7BCC29"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71543B5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-0.03</w:t>
            </w:r>
          </w:p>
        </w:tc>
        <w:tc>
          <w:tcPr>
            <w:tcW w:w="0" w:type="auto"/>
            <w:tcBorders>
              <w:top w:val="nil"/>
              <w:left w:val="nil"/>
              <w:bottom w:val="nil"/>
              <w:right w:val="nil"/>
            </w:tcBorders>
            <w:shd w:val="clear" w:color="auto" w:fill="auto"/>
            <w:noWrap/>
            <w:vAlign w:val="bottom"/>
            <w:hideMark/>
          </w:tcPr>
          <w:p w14:paraId="4774D7B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181.19</w:t>
            </w:r>
          </w:p>
        </w:tc>
        <w:tc>
          <w:tcPr>
            <w:tcW w:w="0" w:type="auto"/>
            <w:tcBorders>
              <w:top w:val="nil"/>
              <w:left w:val="nil"/>
              <w:bottom w:val="nil"/>
              <w:right w:val="nil"/>
            </w:tcBorders>
            <w:shd w:val="clear" w:color="auto" w:fill="auto"/>
            <w:noWrap/>
            <w:vAlign w:val="bottom"/>
            <w:hideMark/>
          </w:tcPr>
          <w:p w14:paraId="688444FF"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0" w:type="auto"/>
            <w:tcBorders>
              <w:top w:val="nil"/>
              <w:left w:val="nil"/>
              <w:bottom w:val="nil"/>
              <w:right w:val="nil"/>
            </w:tcBorders>
            <w:shd w:val="clear" w:color="auto" w:fill="auto"/>
            <w:noWrap/>
            <w:vAlign w:val="bottom"/>
            <w:hideMark/>
          </w:tcPr>
          <w:p w14:paraId="3557C95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87.28</w:t>
            </w:r>
          </w:p>
        </w:tc>
        <w:tc>
          <w:tcPr>
            <w:tcW w:w="0" w:type="auto"/>
            <w:tcBorders>
              <w:top w:val="nil"/>
              <w:left w:val="nil"/>
              <w:bottom w:val="nil"/>
              <w:right w:val="nil"/>
            </w:tcBorders>
            <w:shd w:val="clear" w:color="auto" w:fill="auto"/>
            <w:noWrap/>
            <w:vAlign w:val="bottom"/>
            <w:hideMark/>
          </w:tcPr>
          <w:p w14:paraId="03D42597"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7CB2C58D"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7151BF29" w14:textId="77777777" w:rsidR="009A645E" w:rsidRPr="009A645E" w:rsidRDefault="009A645E" w:rsidP="00BC0188">
            <w:pPr>
              <w:rPr>
                <w:rFonts w:asciiTheme="minorHAnsi" w:hAnsiTheme="minorHAnsi" w:cstheme="minorHAnsi"/>
                <w:sz w:val="20"/>
                <w:szCs w:val="20"/>
              </w:rPr>
            </w:pPr>
          </w:p>
        </w:tc>
      </w:tr>
      <w:tr w:rsidR="009A645E" w:rsidRPr="009A645E" w14:paraId="7E1782E7"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1ACC4ED1"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2AF86BF6"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17529383"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55F1C59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0.53</w:t>
            </w:r>
          </w:p>
        </w:tc>
        <w:tc>
          <w:tcPr>
            <w:tcW w:w="0" w:type="auto"/>
            <w:tcBorders>
              <w:top w:val="nil"/>
              <w:left w:val="nil"/>
              <w:bottom w:val="nil"/>
              <w:right w:val="nil"/>
            </w:tcBorders>
            <w:shd w:val="clear" w:color="auto" w:fill="auto"/>
            <w:noWrap/>
            <w:vAlign w:val="bottom"/>
            <w:hideMark/>
          </w:tcPr>
          <w:p w14:paraId="3735B96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155.75</w:t>
            </w:r>
          </w:p>
        </w:tc>
        <w:tc>
          <w:tcPr>
            <w:tcW w:w="0" w:type="auto"/>
            <w:tcBorders>
              <w:top w:val="nil"/>
              <w:left w:val="nil"/>
              <w:bottom w:val="nil"/>
              <w:right w:val="nil"/>
            </w:tcBorders>
            <w:shd w:val="clear" w:color="auto" w:fill="auto"/>
            <w:noWrap/>
            <w:vAlign w:val="bottom"/>
            <w:hideMark/>
          </w:tcPr>
          <w:p w14:paraId="23174B5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0.57</w:t>
            </w:r>
          </w:p>
        </w:tc>
        <w:tc>
          <w:tcPr>
            <w:tcW w:w="0" w:type="auto"/>
            <w:tcBorders>
              <w:top w:val="nil"/>
              <w:left w:val="nil"/>
              <w:bottom w:val="nil"/>
              <w:right w:val="nil"/>
            </w:tcBorders>
            <w:shd w:val="clear" w:color="auto" w:fill="auto"/>
            <w:noWrap/>
            <w:vAlign w:val="bottom"/>
            <w:hideMark/>
          </w:tcPr>
          <w:p w14:paraId="4FB1F9AF"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81.32</w:t>
            </w:r>
          </w:p>
        </w:tc>
        <w:tc>
          <w:tcPr>
            <w:tcW w:w="0" w:type="auto"/>
            <w:tcBorders>
              <w:top w:val="nil"/>
              <w:left w:val="nil"/>
              <w:bottom w:val="nil"/>
              <w:right w:val="nil"/>
            </w:tcBorders>
            <w:shd w:val="clear" w:color="auto" w:fill="auto"/>
            <w:noWrap/>
            <w:vAlign w:val="bottom"/>
            <w:hideMark/>
          </w:tcPr>
          <w:p w14:paraId="79C4877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2.67</w:t>
            </w:r>
          </w:p>
        </w:tc>
        <w:tc>
          <w:tcPr>
            <w:tcW w:w="0" w:type="auto"/>
            <w:tcBorders>
              <w:top w:val="nil"/>
              <w:left w:val="nil"/>
              <w:bottom w:val="nil"/>
              <w:right w:val="nil"/>
            </w:tcBorders>
            <w:shd w:val="clear" w:color="auto" w:fill="auto"/>
            <w:noWrap/>
            <w:vAlign w:val="bottom"/>
            <w:hideMark/>
          </w:tcPr>
          <w:p w14:paraId="038CBDD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15.76</w:t>
            </w:r>
          </w:p>
        </w:tc>
        <w:tc>
          <w:tcPr>
            <w:tcW w:w="0" w:type="auto"/>
            <w:tcBorders>
              <w:top w:val="nil"/>
              <w:left w:val="nil"/>
              <w:bottom w:val="nil"/>
              <w:right w:val="nil"/>
            </w:tcBorders>
            <w:shd w:val="clear" w:color="auto" w:fill="auto"/>
            <w:noWrap/>
            <w:vAlign w:val="bottom"/>
            <w:hideMark/>
          </w:tcPr>
          <w:p w14:paraId="495C8999"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&lt;0.01</w:t>
            </w:r>
          </w:p>
        </w:tc>
      </w:tr>
      <w:tr w:rsidR="009A645E" w:rsidRPr="009A645E" w14:paraId="3C901825"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6705CD54" w14:textId="77777777" w:rsidR="009A645E" w:rsidRPr="009A645E" w:rsidRDefault="009A645E" w:rsidP="00BC0188">
            <w:pPr>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64A301A1"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CYP3A13</w:t>
            </w:r>
          </w:p>
        </w:tc>
        <w:tc>
          <w:tcPr>
            <w:tcW w:w="0" w:type="auto"/>
            <w:tcBorders>
              <w:top w:val="nil"/>
              <w:left w:val="nil"/>
              <w:bottom w:val="nil"/>
              <w:right w:val="nil"/>
            </w:tcBorders>
            <w:shd w:val="clear" w:color="auto" w:fill="auto"/>
            <w:noWrap/>
            <w:vAlign w:val="bottom"/>
            <w:hideMark/>
          </w:tcPr>
          <w:p w14:paraId="5C826FD4"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1308F8E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-0.01</w:t>
            </w:r>
          </w:p>
        </w:tc>
        <w:tc>
          <w:tcPr>
            <w:tcW w:w="0" w:type="auto"/>
            <w:tcBorders>
              <w:top w:val="nil"/>
              <w:left w:val="nil"/>
              <w:bottom w:val="nil"/>
              <w:right w:val="nil"/>
            </w:tcBorders>
            <w:shd w:val="clear" w:color="auto" w:fill="auto"/>
            <w:noWrap/>
            <w:vAlign w:val="bottom"/>
            <w:hideMark/>
          </w:tcPr>
          <w:p w14:paraId="5A41641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182.38</w:t>
            </w:r>
          </w:p>
        </w:tc>
        <w:tc>
          <w:tcPr>
            <w:tcW w:w="0" w:type="auto"/>
            <w:tcBorders>
              <w:top w:val="nil"/>
              <w:left w:val="nil"/>
              <w:bottom w:val="nil"/>
              <w:right w:val="nil"/>
            </w:tcBorders>
            <w:shd w:val="clear" w:color="auto" w:fill="auto"/>
            <w:noWrap/>
            <w:vAlign w:val="bottom"/>
            <w:hideMark/>
          </w:tcPr>
          <w:p w14:paraId="19A9028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0.01</w:t>
            </w:r>
          </w:p>
        </w:tc>
        <w:tc>
          <w:tcPr>
            <w:tcW w:w="0" w:type="auto"/>
            <w:tcBorders>
              <w:top w:val="nil"/>
              <w:left w:val="nil"/>
              <w:bottom w:val="nil"/>
              <w:right w:val="nil"/>
            </w:tcBorders>
            <w:shd w:val="clear" w:color="auto" w:fill="auto"/>
            <w:noWrap/>
            <w:vAlign w:val="bottom"/>
            <w:hideMark/>
          </w:tcPr>
          <w:p w14:paraId="03D37FF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88.01</w:t>
            </w:r>
          </w:p>
        </w:tc>
        <w:tc>
          <w:tcPr>
            <w:tcW w:w="0" w:type="auto"/>
            <w:tcBorders>
              <w:top w:val="nil"/>
              <w:left w:val="nil"/>
              <w:bottom w:val="nil"/>
              <w:right w:val="nil"/>
            </w:tcBorders>
            <w:shd w:val="clear" w:color="auto" w:fill="auto"/>
            <w:noWrap/>
            <w:vAlign w:val="bottom"/>
            <w:hideMark/>
          </w:tcPr>
          <w:p w14:paraId="63DFF42D"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21A741F5"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289A2527" w14:textId="77777777" w:rsidR="009A645E" w:rsidRPr="009A645E" w:rsidRDefault="009A645E" w:rsidP="00BC0188">
            <w:pPr>
              <w:rPr>
                <w:rFonts w:asciiTheme="minorHAnsi" w:hAnsiTheme="minorHAnsi" w:cstheme="minorHAnsi"/>
                <w:sz w:val="20"/>
                <w:szCs w:val="20"/>
              </w:rPr>
            </w:pPr>
          </w:p>
        </w:tc>
      </w:tr>
      <w:tr w:rsidR="009A645E" w:rsidRPr="009A645E" w14:paraId="45AD4690"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7EFB0826"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7F74894B"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34C40D3D"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603CB4E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0.58</w:t>
            </w:r>
          </w:p>
        </w:tc>
        <w:tc>
          <w:tcPr>
            <w:tcW w:w="0" w:type="auto"/>
            <w:tcBorders>
              <w:top w:val="nil"/>
              <w:left w:val="nil"/>
              <w:bottom w:val="nil"/>
              <w:right w:val="nil"/>
            </w:tcBorders>
            <w:shd w:val="clear" w:color="auto" w:fill="auto"/>
            <w:noWrap/>
            <w:vAlign w:val="bottom"/>
            <w:hideMark/>
          </w:tcPr>
          <w:p w14:paraId="13F4D04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151.9</w:t>
            </w:r>
          </w:p>
        </w:tc>
        <w:tc>
          <w:tcPr>
            <w:tcW w:w="0" w:type="auto"/>
            <w:tcBorders>
              <w:top w:val="nil"/>
              <w:left w:val="nil"/>
              <w:bottom w:val="nil"/>
              <w:right w:val="nil"/>
            </w:tcBorders>
            <w:shd w:val="clear" w:color="auto" w:fill="auto"/>
            <w:noWrap/>
            <w:vAlign w:val="bottom"/>
            <w:hideMark/>
          </w:tcPr>
          <w:p w14:paraId="31E7A6F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0.61</w:t>
            </w:r>
          </w:p>
        </w:tc>
        <w:tc>
          <w:tcPr>
            <w:tcW w:w="0" w:type="auto"/>
            <w:tcBorders>
              <w:top w:val="nil"/>
              <w:left w:val="nil"/>
              <w:bottom w:val="nil"/>
              <w:right w:val="nil"/>
            </w:tcBorders>
            <w:shd w:val="clear" w:color="auto" w:fill="auto"/>
            <w:noWrap/>
            <w:vAlign w:val="bottom"/>
            <w:hideMark/>
          </w:tcPr>
          <w:p w14:paraId="1EFC08E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80</w:t>
            </w:r>
          </w:p>
        </w:tc>
        <w:tc>
          <w:tcPr>
            <w:tcW w:w="0" w:type="auto"/>
            <w:tcBorders>
              <w:top w:val="nil"/>
              <w:left w:val="nil"/>
              <w:bottom w:val="nil"/>
              <w:right w:val="nil"/>
            </w:tcBorders>
            <w:shd w:val="clear" w:color="auto" w:fill="auto"/>
            <w:noWrap/>
            <w:vAlign w:val="bottom"/>
            <w:hideMark/>
          </w:tcPr>
          <w:p w14:paraId="45EF275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w:t>
            </w:r>
          </w:p>
        </w:tc>
        <w:tc>
          <w:tcPr>
            <w:tcW w:w="0" w:type="auto"/>
            <w:tcBorders>
              <w:top w:val="nil"/>
              <w:left w:val="nil"/>
              <w:bottom w:val="nil"/>
              <w:right w:val="nil"/>
            </w:tcBorders>
            <w:shd w:val="clear" w:color="auto" w:fill="auto"/>
            <w:noWrap/>
            <w:vAlign w:val="bottom"/>
            <w:hideMark/>
          </w:tcPr>
          <w:p w14:paraId="02C60EA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25.39</w:t>
            </w:r>
          </w:p>
        </w:tc>
        <w:tc>
          <w:tcPr>
            <w:tcW w:w="0" w:type="auto"/>
            <w:tcBorders>
              <w:top w:val="nil"/>
              <w:left w:val="nil"/>
              <w:bottom w:val="nil"/>
              <w:right w:val="nil"/>
            </w:tcBorders>
            <w:shd w:val="clear" w:color="auto" w:fill="auto"/>
            <w:noWrap/>
            <w:vAlign w:val="bottom"/>
            <w:hideMark/>
          </w:tcPr>
          <w:p w14:paraId="032BE2ED"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&lt;0.01</w:t>
            </w:r>
          </w:p>
        </w:tc>
      </w:tr>
      <w:tr w:rsidR="009A645E" w:rsidRPr="009A645E" w14:paraId="27FE8FCA"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2378D016" w14:textId="77777777" w:rsidR="009A645E" w:rsidRPr="009A645E" w:rsidRDefault="009A645E" w:rsidP="00BC0188">
            <w:pPr>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6CD39CA7"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FE</w:t>
            </w:r>
          </w:p>
        </w:tc>
        <w:tc>
          <w:tcPr>
            <w:tcW w:w="0" w:type="auto"/>
            <w:tcBorders>
              <w:top w:val="nil"/>
              <w:left w:val="nil"/>
              <w:bottom w:val="nil"/>
              <w:right w:val="nil"/>
            </w:tcBorders>
            <w:shd w:val="clear" w:color="auto" w:fill="auto"/>
            <w:noWrap/>
            <w:vAlign w:val="bottom"/>
            <w:hideMark/>
          </w:tcPr>
          <w:p w14:paraId="0D2DA982"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2BCC970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0.05</w:t>
            </w:r>
          </w:p>
        </w:tc>
        <w:tc>
          <w:tcPr>
            <w:tcW w:w="0" w:type="auto"/>
            <w:tcBorders>
              <w:top w:val="nil"/>
              <w:left w:val="nil"/>
              <w:bottom w:val="nil"/>
              <w:right w:val="nil"/>
            </w:tcBorders>
            <w:shd w:val="clear" w:color="auto" w:fill="auto"/>
            <w:noWrap/>
            <w:vAlign w:val="bottom"/>
            <w:hideMark/>
          </w:tcPr>
          <w:p w14:paraId="62C9AC5F"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149.28</w:t>
            </w:r>
          </w:p>
        </w:tc>
        <w:tc>
          <w:tcPr>
            <w:tcW w:w="0" w:type="auto"/>
            <w:tcBorders>
              <w:top w:val="nil"/>
              <w:left w:val="nil"/>
              <w:bottom w:val="nil"/>
              <w:right w:val="nil"/>
            </w:tcBorders>
            <w:shd w:val="clear" w:color="auto" w:fill="auto"/>
            <w:noWrap/>
            <w:vAlign w:val="bottom"/>
            <w:hideMark/>
          </w:tcPr>
          <w:p w14:paraId="6DE69C6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w:t>
            </w:r>
          </w:p>
        </w:tc>
        <w:tc>
          <w:tcPr>
            <w:tcW w:w="0" w:type="auto"/>
            <w:tcBorders>
              <w:top w:val="nil"/>
              <w:left w:val="nil"/>
              <w:bottom w:val="nil"/>
              <w:right w:val="nil"/>
            </w:tcBorders>
            <w:shd w:val="clear" w:color="auto" w:fill="auto"/>
            <w:noWrap/>
            <w:vAlign w:val="bottom"/>
            <w:hideMark/>
          </w:tcPr>
          <w:p w14:paraId="430A870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72.31</w:t>
            </w:r>
          </w:p>
        </w:tc>
        <w:tc>
          <w:tcPr>
            <w:tcW w:w="0" w:type="auto"/>
            <w:tcBorders>
              <w:top w:val="nil"/>
              <w:left w:val="nil"/>
              <w:bottom w:val="nil"/>
              <w:right w:val="nil"/>
            </w:tcBorders>
            <w:shd w:val="clear" w:color="auto" w:fill="auto"/>
            <w:noWrap/>
            <w:vAlign w:val="bottom"/>
            <w:hideMark/>
          </w:tcPr>
          <w:p w14:paraId="05EB54E4"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30246288"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7EE4BB9E" w14:textId="77777777" w:rsidR="009A645E" w:rsidRPr="009A645E" w:rsidRDefault="009A645E" w:rsidP="00BC0188">
            <w:pPr>
              <w:rPr>
                <w:rFonts w:asciiTheme="minorHAnsi" w:hAnsiTheme="minorHAnsi" w:cstheme="minorHAnsi"/>
                <w:sz w:val="20"/>
                <w:szCs w:val="20"/>
              </w:rPr>
            </w:pPr>
          </w:p>
        </w:tc>
      </w:tr>
      <w:tr w:rsidR="009A645E" w:rsidRPr="009A645E" w14:paraId="2AEAFDF4"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6BDF07BB"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6638787C"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1F730816"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1B0A0212"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w:t>
            </w:r>
          </w:p>
        </w:tc>
        <w:tc>
          <w:tcPr>
            <w:tcW w:w="0" w:type="auto"/>
            <w:tcBorders>
              <w:top w:val="nil"/>
              <w:left w:val="nil"/>
              <w:bottom w:val="nil"/>
              <w:right w:val="nil"/>
            </w:tcBorders>
            <w:shd w:val="clear" w:color="auto" w:fill="auto"/>
            <w:noWrap/>
            <w:vAlign w:val="bottom"/>
            <w:hideMark/>
          </w:tcPr>
          <w:p w14:paraId="69FE2A5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119.53</w:t>
            </w:r>
          </w:p>
        </w:tc>
        <w:tc>
          <w:tcPr>
            <w:tcW w:w="0" w:type="auto"/>
            <w:tcBorders>
              <w:top w:val="nil"/>
              <w:left w:val="nil"/>
              <w:bottom w:val="nil"/>
              <w:right w:val="nil"/>
            </w:tcBorders>
            <w:shd w:val="clear" w:color="auto" w:fill="auto"/>
            <w:noWrap/>
            <w:vAlign w:val="bottom"/>
            <w:hideMark/>
          </w:tcPr>
          <w:p w14:paraId="56ABB94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0.64</w:t>
            </w:r>
          </w:p>
        </w:tc>
        <w:tc>
          <w:tcPr>
            <w:tcW w:w="0" w:type="auto"/>
            <w:tcBorders>
              <w:top w:val="nil"/>
              <w:left w:val="nil"/>
              <w:bottom w:val="nil"/>
              <w:right w:val="nil"/>
            </w:tcBorders>
            <w:shd w:val="clear" w:color="auto" w:fill="auto"/>
            <w:noWrap/>
            <w:vAlign w:val="bottom"/>
            <w:hideMark/>
          </w:tcPr>
          <w:p w14:paraId="14EFB8E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65.88</w:t>
            </w:r>
          </w:p>
        </w:tc>
        <w:tc>
          <w:tcPr>
            <w:tcW w:w="0" w:type="auto"/>
            <w:tcBorders>
              <w:top w:val="nil"/>
              <w:left w:val="nil"/>
              <w:bottom w:val="nil"/>
              <w:right w:val="nil"/>
            </w:tcBorders>
            <w:shd w:val="clear" w:color="auto" w:fill="auto"/>
            <w:noWrap/>
            <w:vAlign w:val="bottom"/>
            <w:hideMark/>
          </w:tcPr>
          <w:p w14:paraId="4B9637A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2.29</w:t>
            </w:r>
          </w:p>
        </w:tc>
        <w:tc>
          <w:tcPr>
            <w:tcW w:w="0" w:type="auto"/>
            <w:tcBorders>
              <w:top w:val="nil"/>
              <w:left w:val="nil"/>
              <w:bottom w:val="nil"/>
              <w:right w:val="nil"/>
            </w:tcBorders>
            <w:shd w:val="clear" w:color="auto" w:fill="auto"/>
            <w:noWrap/>
            <w:vAlign w:val="bottom"/>
            <w:hideMark/>
          </w:tcPr>
          <w:p w14:paraId="5CE226E2"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21.33</w:t>
            </w:r>
          </w:p>
        </w:tc>
        <w:tc>
          <w:tcPr>
            <w:tcW w:w="0" w:type="auto"/>
            <w:tcBorders>
              <w:top w:val="nil"/>
              <w:left w:val="nil"/>
              <w:bottom w:val="nil"/>
              <w:right w:val="nil"/>
            </w:tcBorders>
            <w:shd w:val="clear" w:color="auto" w:fill="auto"/>
            <w:noWrap/>
            <w:vAlign w:val="bottom"/>
            <w:hideMark/>
          </w:tcPr>
          <w:p w14:paraId="6AFA99CB"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&lt;0.01</w:t>
            </w:r>
          </w:p>
        </w:tc>
      </w:tr>
      <w:tr w:rsidR="009A645E" w:rsidRPr="009A645E" w14:paraId="174BC3FE"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141D4133" w14:textId="77777777" w:rsidR="009A645E" w:rsidRPr="009A645E" w:rsidRDefault="009A645E" w:rsidP="00BC0188">
            <w:pPr>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415B06E9"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IPNS</w:t>
            </w:r>
          </w:p>
        </w:tc>
        <w:tc>
          <w:tcPr>
            <w:tcW w:w="0" w:type="auto"/>
            <w:tcBorders>
              <w:top w:val="nil"/>
              <w:left w:val="nil"/>
              <w:bottom w:val="nil"/>
              <w:right w:val="nil"/>
            </w:tcBorders>
            <w:shd w:val="clear" w:color="auto" w:fill="auto"/>
            <w:noWrap/>
            <w:vAlign w:val="bottom"/>
            <w:hideMark/>
          </w:tcPr>
          <w:p w14:paraId="5C24FA20"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null</w:t>
            </w:r>
          </w:p>
        </w:tc>
        <w:tc>
          <w:tcPr>
            <w:tcW w:w="0" w:type="auto"/>
            <w:tcBorders>
              <w:top w:val="nil"/>
              <w:left w:val="nil"/>
              <w:bottom w:val="nil"/>
              <w:right w:val="nil"/>
            </w:tcBorders>
            <w:shd w:val="clear" w:color="auto" w:fill="auto"/>
            <w:noWrap/>
            <w:vAlign w:val="bottom"/>
            <w:hideMark/>
          </w:tcPr>
          <w:p w14:paraId="119C838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0" w:type="auto"/>
            <w:tcBorders>
              <w:top w:val="nil"/>
              <w:left w:val="nil"/>
              <w:bottom w:val="nil"/>
              <w:right w:val="nil"/>
            </w:tcBorders>
            <w:shd w:val="clear" w:color="auto" w:fill="auto"/>
            <w:noWrap/>
            <w:vAlign w:val="bottom"/>
            <w:hideMark/>
          </w:tcPr>
          <w:p w14:paraId="3C6EAD1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117.31</w:t>
            </w:r>
          </w:p>
        </w:tc>
        <w:tc>
          <w:tcPr>
            <w:tcW w:w="0" w:type="auto"/>
            <w:tcBorders>
              <w:top w:val="nil"/>
              <w:left w:val="nil"/>
              <w:bottom w:val="nil"/>
              <w:right w:val="nil"/>
            </w:tcBorders>
            <w:shd w:val="clear" w:color="auto" w:fill="auto"/>
            <w:noWrap/>
            <w:vAlign w:val="bottom"/>
            <w:hideMark/>
          </w:tcPr>
          <w:p w14:paraId="7CF2CCB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0.03</w:t>
            </w:r>
          </w:p>
        </w:tc>
        <w:tc>
          <w:tcPr>
            <w:tcW w:w="0" w:type="auto"/>
            <w:tcBorders>
              <w:top w:val="nil"/>
              <w:left w:val="nil"/>
              <w:bottom w:val="nil"/>
              <w:right w:val="nil"/>
            </w:tcBorders>
            <w:shd w:val="clear" w:color="auto" w:fill="auto"/>
            <w:noWrap/>
            <w:vAlign w:val="bottom"/>
            <w:hideMark/>
          </w:tcPr>
          <w:p w14:paraId="09A3F99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57.12</w:t>
            </w:r>
          </w:p>
        </w:tc>
        <w:tc>
          <w:tcPr>
            <w:tcW w:w="0" w:type="auto"/>
            <w:tcBorders>
              <w:top w:val="nil"/>
              <w:left w:val="nil"/>
              <w:bottom w:val="nil"/>
              <w:right w:val="nil"/>
            </w:tcBorders>
            <w:shd w:val="clear" w:color="auto" w:fill="auto"/>
            <w:noWrap/>
            <w:vAlign w:val="bottom"/>
            <w:hideMark/>
          </w:tcPr>
          <w:p w14:paraId="72AA2A55"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0526E5FC"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4051A5A0" w14:textId="77777777" w:rsidR="009A645E" w:rsidRPr="009A645E" w:rsidRDefault="009A645E" w:rsidP="00BC0188">
            <w:pPr>
              <w:rPr>
                <w:rFonts w:asciiTheme="minorHAnsi" w:hAnsiTheme="minorHAnsi" w:cstheme="minorHAnsi"/>
                <w:sz w:val="20"/>
                <w:szCs w:val="20"/>
              </w:rPr>
            </w:pPr>
          </w:p>
        </w:tc>
      </w:tr>
      <w:tr w:rsidR="009A645E" w:rsidRPr="009A645E" w14:paraId="673ACEEC"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50AAAB15"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3E722D3B"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3D3DF9CA"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full</w:t>
            </w:r>
          </w:p>
        </w:tc>
        <w:tc>
          <w:tcPr>
            <w:tcW w:w="0" w:type="auto"/>
            <w:tcBorders>
              <w:top w:val="nil"/>
              <w:left w:val="nil"/>
              <w:bottom w:val="nil"/>
              <w:right w:val="nil"/>
            </w:tcBorders>
            <w:shd w:val="clear" w:color="auto" w:fill="auto"/>
            <w:noWrap/>
            <w:vAlign w:val="bottom"/>
            <w:hideMark/>
          </w:tcPr>
          <w:p w14:paraId="0DA48D8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-0.06</w:t>
            </w:r>
          </w:p>
        </w:tc>
        <w:tc>
          <w:tcPr>
            <w:tcW w:w="0" w:type="auto"/>
            <w:tcBorders>
              <w:top w:val="nil"/>
              <w:left w:val="nil"/>
              <w:bottom w:val="nil"/>
              <w:right w:val="nil"/>
            </w:tcBorders>
            <w:shd w:val="clear" w:color="auto" w:fill="auto"/>
            <w:noWrap/>
            <w:vAlign w:val="bottom"/>
            <w:hideMark/>
          </w:tcPr>
          <w:p w14:paraId="7CD74BE3"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121.17</w:t>
            </w:r>
          </w:p>
        </w:tc>
        <w:tc>
          <w:tcPr>
            <w:tcW w:w="0" w:type="auto"/>
            <w:tcBorders>
              <w:top w:val="nil"/>
              <w:left w:val="nil"/>
              <w:bottom w:val="nil"/>
              <w:right w:val="nil"/>
            </w:tcBorders>
            <w:shd w:val="clear" w:color="auto" w:fill="auto"/>
            <w:noWrap/>
            <w:vAlign w:val="bottom"/>
            <w:hideMark/>
          </w:tcPr>
          <w:p w14:paraId="6A87325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0.03</w:t>
            </w:r>
          </w:p>
        </w:tc>
        <w:tc>
          <w:tcPr>
            <w:tcW w:w="0" w:type="auto"/>
            <w:tcBorders>
              <w:top w:val="nil"/>
              <w:left w:val="nil"/>
              <w:bottom w:val="nil"/>
              <w:right w:val="nil"/>
            </w:tcBorders>
            <w:shd w:val="clear" w:color="auto" w:fill="auto"/>
            <w:noWrap/>
            <w:vAlign w:val="bottom"/>
            <w:hideMark/>
          </w:tcPr>
          <w:p w14:paraId="5FA3C6A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66.07</w:t>
            </w:r>
          </w:p>
        </w:tc>
        <w:tc>
          <w:tcPr>
            <w:tcW w:w="0" w:type="auto"/>
            <w:tcBorders>
              <w:top w:val="nil"/>
              <w:left w:val="nil"/>
              <w:bottom w:val="nil"/>
              <w:right w:val="nil"/>
            </w:tcBorders>
            <w:shd w:val="clear" w:color="auto" w:fill="auto"/>
            <w:noWrap/>
            <w:vAlign w:val="bottom"/>
            <w:hideMark/>
          </w:tcPr>
          <w:p w14:paraId="2909606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w:t>
            </w:r>
          </w:p>
        </w:tc>
        <w:tc>
          <w:tcPr>
            <w:tcW w:w="0" w:type="auto"/>
            <w:tcBorders>
              <w:top w:val="nil"/>
              <w:left w:val="nil"/>
              <w:bottom w:val="nil"/>
              <w:right w:val="nil"/>
            </w:tcBorders>
            <w:shd w:val="clear" w:color="auto" w:fill="auto"/>
            <w:noWrap/>
            <w:vAlign w:val="bottom"/>
            <w:hideMark/>
          </w:tcPr>
          <w:p w14:paraId="67C3C71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0.06</w:t>
            </w:r>
          </w:p>
        </w:tc>
        <w:tc>
          <w:tcPr>
            <w:tcW w:w="0" w:type="auto"/>
            <w:tcBorders>
              <w:top w:val="nil"/>
              <w:left w:val="nil"/>
              <w:bottom w:val="nil"/>
              <w:right w:val="nil"/>
            </w:tcBorders>
            <w:shd w:val="clear" w:color="auto" w:fill="auto"/>
            <w:noWrap/>
            <w:vAlign w:val="bottom"/>
            <w:hideMark/>
          </w:tcPr>
          <w:p w14:paraId="5CBA0410"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0.94</w:t>
            </w:r>
          </w:p>
        </w:tc>
      </w:tr>
      <w:tr w:rsidR="009A645E" w:rsidRPr="009A645E" w14:paraId="20DB367F"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56213044"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52457632"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VIT</w:t>
            </w:r>
          </w:p>
        </w:tc>
        <w:tc>
          <w:tcPr>
            <w:tcW w:w="0" w:type="auto"/>
            <w:tcBorders>
              <w:top w:val="nil"/>
              <w:left w:val="nil"/>
              <w:bottom w:val="nil"/>
              <w:right w:val="nil"/>
            </w:tcBorders>
            <w:shd w:val="clear" w:color="auto" w:fill="auto"/>
            <w:noWrap/>
            <w:vAlign w:val="bottom"/>
            <w:hideMark/>
          </w:tcPr>
          <w:p w14:paraId="4DD43FAB"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629B655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0.04</w:t>
            </w:r>
          </w:p>
        </w:tc>
        <w:tc>
          <w:tcPr>
            <w:tcW w:w="0" w:type="auto"/>
            <w:tcBorders>
              <w:top w:val="nil"/>
              <w:left w:val="nil"/>
              <w:bottom w:val="nil"/>
              <w:right w:val="nil"/>
            </w:tcBorders>
            <w:shd w:val="clear" w:color="auto" w:fill="auto"/>
            <w:noWrap/>
            <w:vAlign w:val="bottom"/>
            <w:hideMark/>
          </w:tcPr>
          <w:p w14:paraId="7E8C0C8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115.29</w:t>
            </w:r>
          </w:p>
        </w:tc>
        <w:tc>
          <w:tcPr>
            <w:tcW w:w="0" w:type="auto"/>
            <w:tcBorders>
              <w:top w:val="nil"/>
              <w:left w:val="nil"/>
              <w:bottom w:val="nil"/>
              <w:right w:val="nil"/>
            </w:tcBorders>
            <w:shd w:val="clear" w:color="auto" w:fill="auto"/>
            <w:noWrap/>
            <w:vAlign w:val="bottom"/>
            <w:hideMark/>
          </w:tcPr>
          <w:p w14:paraId="5DCA7BC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0.07</w:t>
            </w:r>
          </w:p>
        </w:tc>
        <w:tc>
          <w:tcPr>
            <w:tcW w:w="0" w:type="auto"/>
            <w:tcBorders>
              <w:top w:val="nil"/>
              <w:left w:val="nil"/>
              <w:bottom w:val="nil"/>
              <w:right w:val="nil"/>
            </w:tcBorders>
            <w:shd w:val="clear" w:color="auto" w:fill="auto"/>
            <w:noWrap/>
            <w:vAlign w:val="bottom"/>
            <w:hideMark/>
          </w:tcPr>
          <w:p w14:paraId="3BFB533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56.27</w:t>
            </w:r>
          </w:p>
        </w:tc>
        <w:tc>
          <w:tcPr>
            <w:tcW w:w="0" w:type="auto"/>
            <w:tcBorders>
              <w:top w:val="nil"/>
              <w:left w:val="nil"/>
              <w:bottom w:val="nil"/>
              <w:right w:val="nil"/>
            </w:tcBorders>
            <w:shd w:val="clear" w:color="auto" w:fill="auto"/>
            <w:noWrap/>
            <w:vAlign w:val="bottom"/>
            <w:hideMark/>
          </w:tcPr>
          <w:p w14:paraId="33B346BC"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7FAD5C28"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38B55DC6" w14:textId="77777777" w:rsidR="009A645E" w:rsidRPr="009A645E" w:rsidRDefault="009A645E" w:rsidP="00BC0188">
            <w:pPr>
              <w:rPr>
                <w:rFonts w:asciiTheme="minorHAnsi" w:hAnsiTheme="minorHAnsi" w:cstheme="minorHAnsi"/>
                <w:sz w:val="20"/>
                <w:szCs w:val="20"/>
              </w:rPr>
            </w:pPr>
          </w:p>
        </w:tc>
      </w:tr>
      <w:tr w:rsidR="009A645E" w:rsidRPr="009A645E" w14:paraId="1C741FD8"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14C65725"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1809D1FA"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4BC92BC0"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7FA04CF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0.18</w:t>
            </w:r>
          </w:p>
        </w:tc>
        <w:tc>
          <w:tcPr>
            <w:tcW w:w="0" w:type="auto"/>
            <w:tcBorders>
              <w:top w:val="nil"/>
              <w:left w:val="nil"/>
              <w:bottom w:val="nil"/>
              <w:right w:val="nil"/>
            </w:tcBorders>
            <w:shd w:val="clear" w:color="auto" w:fill="auto"/>
            <w:noWrap/>
            <w:vAlign w:val="bottom"/>
            <w:hideMark/>
          </w:tcPr>
          <w:p w14:paraId="43B5DFB2"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112.1</w:t>
            </w:r>
          </w:p>
        </w:tc>
        <w:tc>
          <w:tcPr>
            <w:tcW w:w="0" w:type="auto"/>
            <w:tcBorders>
              <w:top w:val="nil"/>
              <w:left w:val="nil"/>
              <w:bottom w:val="nil"/>
              <w:right w:val="nil"/>
            </w:tcBorders>
            <w:shd w:val="clear" w:color="auto" w:fill="auto"/>
            <w:noWrap/>
            <w:vAlign w:val="bottom"/>
            <w:hideMark/>
          </w:tcPr>
          <w:p w14:paraId="3353979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0.26</w:t>
            </w:r>
          </w:p>
        </w:tc>
        <w:tc>
          <w:tcPr>
            <w:tcW w:w="0" w:type="auto"/>
            <w:tcBorders>
              <w:top w:val="nil"/>
              <w:left w:val="nil"/>
              <w:bottom w:val="nil"/>
              <w:right w:val="nil"/>
            </w:tcBorders>
            <w:shd w:val="clear" w:color="auto" w:fill="auto"/>
            <w:noWrap/>
            <w:vAlign w:val="bottom"/>
            <w:hideMark/>
          </w:tcPr>
          <w:p w14:paraId="28EB533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62.14</w:t>
            </w:r>
          </w:p>
        </w:tc>
        <w:tc>
          <w:tcPr>
            <w:tcW w:w="0" w:type="auto"/>
            <w:tcBorders>
              <w:top w:val="nil"/>
              <w:left w:val="nil"/>
              <w:bottom w:val="nil"/>
              <w:right w:val="nil"/>
            </w:tcBorders>
            <w:shd w:val="clear" w:color="auto" w:fill="auto"/>
            <w:noWrap/>
            <w:vAlign w:val="bottom"/>
            <w:hideMark/>
          </w:tcPr>
          <w:p w14:paraId="66E4839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2.89</w:t>
            </w:r>
          </w:p>
        </w:tc>
        <w:tc>
          <w:tcPr>
            <w:tcW w:w="0" w:type="auto"/>
            <w:tcBorders>
              <w:top w:val="nil"/>
              <w:left w:val="nil"/>
              <w:bottom w:val="nil"/>
              <w:right w:val="nil"/>
            </w:tcBorders>
            <w:shd w:val="clear" w:color="auto" w:fill="auto"/>
            <w:noWrap/>
            <w:vAlign w:val="bottom"/>
            <w:hideMark/>
          </w:tcPr>
          <w:p w14:paraId="6799993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2.9</w:t>
            </w:r>
          </w:p>
        </w:tc>
        <w:tc>
          <w:tcPr>
            <w:tcW w:w="0" w:type="auto"/>
            <w:tcBorders>
              <w:top w:val="nil"/>
              <w:left w:val="nil"/>
              <w:bottom w:val="nil"/>
              <w:right w:val="nil"/>
            </w:tcBorders>
            <w:shd w:val="clear" w:color="auto" w:fill="auto"/>
            <w:noWrap/>
            <w:vAlign w:val="bottom"/>
            <w:hideMark/>
          </w:tcPr>
          <w:p w14:paraId="0A98A16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0.05</w:t>
            </w:r>
          </w:p>
        </w:tc>
      </w:tr>
      <w:tr w:rsidR="009A645E" w:rsidRPr="009A645E" w14:paraId="44EEBF84"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2DF662E2"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603C4188"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HSP70</w:t>
            </w:r>
          </w:p>
        </w:tc>
        <w:tc>
          <w:tcPr>
            <w:tcW w:w="0" w:type="auto"/>
            <w:tcBorders>
              <w:top w:val="nil"/>
              <w:left w:val="nil"/>
              <w:bottom w:val="nil"/>
              <w:right w:val="nil"/>
            </w:tcBorders>
            <w:shd w:val="clear" w:color="auto" w:fill="auto"/>
            <w:noWrap/>
            <w:vAlign w:val="bottom"/>
            <w:hideMark/>
          </w:tcPr>
          <w:p w14:paraId="02AAD88D"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6F423A0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-0.03</w:t>
            </w:r>
          </w:p>
        </w:tc>
        <w:tc>
          <w:tcPr>
            <w:tcW w:w="0" w:type="auto"/>
            <w:tcBorders>
              <w:top w:val="nil"/>
              <w:left w:val="nil"/>
              <w:bottom w:val="nil"/>
              <w:right w:val="nil"/>
            </w:tcBorders>
            <w:shd w:val="clear" w:color="auto" w:fill="auto"/>
            <w:noWrap/>
            <w:vAlign w:val="bottom"/>
            <w:hideMark/>
          </w:tcPr>
          <w:p w14:paraId="5AB980E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90.59</w:t>
            </w:r>
          </w:p>
        </w:tc>
        <w:tc>
          <w:tcPr>
            <w:tcW w:w="0" w:type="auto"/>
            <w:tcBorders>
              <w:top w:val="nil"/>
              <w:left w:val="nil"/>
              <w:bottom w:val="nil"/>
              <w:right w:val="nil"/>
            </w:tcBorders>
            <w:shd w:val="clear" w:color="auto" w:fill="auto"/>
            <w:noWrap/>
            <w:vAlign w:val="bottom"/>
            <w:hideMark/>
          </w:tcPr>
          <w:p w14:paraId="199304A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0" w:type="auto"/>
            <w:tcBorders>
              <w:top w:val="nil"/>
              <w:left w:val="nil"/>
              <w:bottom w:val="nil"/>
              <w:right w:val="nil"/>
            </w:tcBorders>
            <w:shd w:val="clear" w:color="auto" w:fill="auto"/>
            <w:noWrap/>
            <w:vAlign w:val="bottom"/>
            <w:hideMark/>
          </w:tcPr>
          <w:p w14:paraId="382608E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44.5</w:t>
            </w:r>
          </w:p>
        </w:tc>
        <w:tc>
          <w:tcPr>
            <w:tcW w:w="0" w:type="auto"/>
            <w:tcBorders>
              <w:top w:val="nil"/>
              <w:left w:val="nil"/>
              <w:bottom w:val="nil"/>
              <w:right w:val="nil"/>
            </w:tcBorders>
            <w:shd w:val="clear" w:color="auto" w:fill="auto"/>
            <w:noWrap/>
            <w:vAlign w:val="bottom"/>
            <w:hideMark/>
          </w:tcPr>
          <w:p w14:paraId="26307364"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2BC78544"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2050558D" w14:textId="77777777" w:rsidR="009A645E" w:rsidRPr="009A645E" w:rsidRDefault="009A645E" w:rsidP="00BC0188">
            <w:pPr>
              <w:rPr>
                <w:rFonts w:asciiTheme="minorHAnsi" w:hAnsiTheme="minorHAnsi" w:cstheme="minorHAnsi"/>
                <w:sz w:val="20"/>
                <w:szCs w:val="20"/>
              </w:rPr>
            </w:pPr>
          </w:p>
        </w:tc>
      </w:tr>
      <w:tr w:rsidR="009A645E" w:rsidRPr="009A645E" w14:paraId="6FF3973F"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1635F4C3"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2EFB8D18"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0360AAAA"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nil"/>
              <w:right w:val="nil"/>
            </w:tcBorders>
            <w:shd w:val="clear" w:color="auto" w:fill="auto"/>
            <w:noWrap/>
            <w:vAlign w:val="bottom"/>
            <w:hideMark/>
          </w:tcPr>
          <w:p w14:paraId="2E7FE02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0.31</w:t>
            </w:r>
          </w:p>
        </w:tc>
        <w:tc>
          <w:tcPr>
            <w:tcW w:w="0" w:type="auto"/>
            <w:tcBorders>
              <w:top w:val="nil"/>
              <w:left w:val="nil"/>
              <w:bottom w:val="nil"/>
              <w:right w:val="nil"/>
            </w:tcBorders>
            <w:shd w:val="clear" w:color="auto" w:fill="auto"/>
            <w:noWrap/>
            <w:vAlign w:val="bottom"/>
            <w:hideMark/>
          </w:tcPr>
          <w:p w14:paraId="7AC7DC7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78.02</w:t>
            </w:r>
          </w:p>
        </w:tc>
        <w:tc>
          <w:tcPr>
            <w:tcW w:w="0" w:type="auto"/>
            <w:tcBorders>
              <w:top w:val="nil"/>
              <w:left w:val="nil"/>
              <w:bottom w:val="nil"/>
              <w:right w:val="nil"/>
            </w:tcBorders>
            <w:shd w:val="clear" w:color="auto" w:fill="auto"/>
            <w:noWrap/>
            <w:vAlign w:val="bottom"/>
            <w:hideMark/>
          </w:tcPr>
          <w:p w14:paraId="60618AF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0.37</w:t>
            </w:r>
          </w:p>
        </w:tc>
        <w:tc>
          <w:tcPr>
            <w:tcW w:w="0" w:type="auto"/>
            <w:tcBorders>
              <w:top w:val="nil"/>
              <w:left w:val="nil"/>
              <w:bottom w:val="nil"/>
              <w:right w:val="nil"/>
            </w:tcBorders>
            <w:shd w:val="clear" w:color="auto" w:fill="auto"/>
            <w:noWrap/>
            <w:vAlign w:val="bottom"/>
            <w:hideMark/>
          </w:tcPr>
          <w:p w14:paraId="191CCF0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46.89</w:t>
            </w:r>
          </w:p>
        </w:tc>
        <w:tc>
          <w:tcPr>
            <w:tcW w:w="0" w:type="auto"/>
            <w:tcBorders>
              <w:top w:val="nil"/>
              <w:left w:val="nil"/>
              <w:bottom w:val="nil"/>
              <w:right w:val="nil"/>
            </w:tcBorders>
            <w:shd w:val="clear" w:color="auto" w:fill="auto"/>
            <w:noWrap/>
            <w:vAlign w:val="bottom"/>
            <w:hideMark/>
          </w:tcPr>
          <w:p w14:paraId="013EA98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w:t>
            </w:r>
          </w:p>
        </w:tc>
        <w:tc>
          <w:tcPr>
            <w:tcW w:w="0" w:type="auto"/>
            <w:tcBorders>
              <w:top w:val="nil"/>
              <w:left w:val="nil"/>
              <w:bottom w:val="nil"/>
              <w:right w:val="nil"/>
            </w:tcBorders>
            <w:shd w:val="clear" w:color="auto" w:fill="auto"/>
            <w:noWrap/>
            <w:vAlign w:val="bottom"/>
            <w:hideMark/>
          </w:tcPr>
          <w:p w14:paraId="5BF9F75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9.36</w:t>
            </w:r>
          </w:p>
        </w:tc>
        <w:tc>
          <w:tcPr>
            <w:tcW w:w="0" w:type="auto"/>
            <w:tcBorders>
              <w:top w:val="nil"/>
              <w:left w:val="nil"/>
              <w:bottom w:val="nil"/>
              <w:right w:val="nil"/>
            </w:tcBorders>
            <w:shd w:val="clear" w:color="auto" w:fill="auto"/>
            <w:noWrap/>
            <w:vAlign w:val="bottom"/>
            <w:hideMark/>
          </w:tcPr>
          <w:p w14:paraId="1F934610"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&lt;0.01</w:t>
            </w:r>
          </w:p>
        </w:tc>
      </w:tr>
      <w:tr w:rsidR="009A645E" w:rsidRPr="009A645E" w14:paraId="19AB949B"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6EFE3801" w14:textId="77777777" w:rsidR="009A645E" w:rsidRPr="009A645E" w:rsidRDefault="009A645E" w:rsidP="00BC0188">
            <w:pPr>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29B782C3"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nAchR</w:t>
            </w:r>
          </w:p>
        </w:tc>
        <w:tc>
          <w:tcPr>
            <w:tcW w:w="0" w:type="auto"/>
            <w:tcBorders>
              <w:top w:val="nil"/>
              <w:left w:val="nil"/>
              <w:bottom w:val="nil"/>
              <w:right w:val="nil"/>
            </w:tcBorders>
            <w:shd w:val="clear" w:color="auto" w:fill="auto"/>
            <w:noWrap/>
            <w:vAlign w:val="bottom"/>
            <w:hideMark/>
          </w:tcPr>
          <w:p w14:paraId="00204B2F"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null</w:t>
            </w:r>
          </w:p>
        </w:tc>
        <w:tc>
          <w:tcPr>
            <w:tcW w:w="0" w:type="auto"/>
            <w:tcBorders>
              <w:top w:val="nil"/>
              <w:left w:val="nil"/>
              <w:bottom w:val="nil"/>
              <w:right w:val="nil"/>
            </w:tcBorders>
            <w:shd w:val="clear" w:color="auto" w:fill="auto"/>
            <w:noWrap/>
            <w:vAlign w:val="bottom"/>
            <w:hideMark/>
          </w:tcPr>
          <w:p w14:paraId="71F10377"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0.61</w:t>
            </w:r>
          </w:p>
        </w:tc>
        <w:tc>
          <w:tcPr>
            <w:tcW w:w="0" w:type="auto"/>
            <w:tcBorders>
              <w:top w:val="nil"/>
              <w:left w:val="nil"/>
              <w:bottom w:val="nil"/>
              <w:right w:val="nil"/>
            </w:tcBorders>
            <w:shd w:val="clear" w:color="auto" w:fill="auto"/>
            <w:noWrap/>
            <w:vAlign w:val="bottom"/>
            <w:hideMark/>
          </w:tcPr>
          <w:p w14:paraId="461EF1AE"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68.71</w:t>
            </w:r>
          </w:p>
        </w:tc>
        <w:tc>
          <w:tcPr>
            <w:tcW w:w="0" w:type="auto"/>
            <w:tcBorders>
              <w:top w:val="nil"/>
              <w:left w:val="nil"/>
              <w:bottom w:val="nil"/>
              <w:right w:val="nil"/>
            </w:tcBorders>
            <w:shd w:val="clear" w:color="auto" w:fill="auto"/>
            <w:noWrap/>
            <w:vAlign w:val="bottom"/>
            <w:hideMark/>
          </w:tcPr>
          <w:p w14:paraId="2C2A756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0.64</w:t>
            </w:r>
          </w:p>
        </w:tc>
        <w:tc>
          <w:tcPr>
            <w:tcW w:w="0" w:type="auto"/>
            <w:tcBorders>
              <w:top w:val="nil"/>
              <w:left w:val="nil"/>
              <w:bottom w:val="nil"/>
              <w:right w:val="nil"/>
            </w:tcBorders>
            <w:shd w:val="clear" w:color="auto" w:fill="auto"/>
            <w:noWrap/>
            <w:vAlign w:val="bottom"/>
            <w:hideMark/>
          </w:tcPr>
          <w:p w14:paraId="73E6DE6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35.37</w:t>
            </w:r>
          </w:p>
        </w:tc>
        <w:tc>
          <w:tcPr>
            <w:tcW w:w="0" w:type="auto"/>
            <w:tcBorders>
              <w:top w:val="nil"/>
              <w:left w:val="nil"/>
              <w:bottom w:val="nil"/>
              <w:right w:val="nil"/>
            </w:tcBorders>
            <w:shd w:val="clear" w:color="auto" w:fill="auto"/>
            <w:noWrap/>
            <w:vAlign w:val="bottom"/>
            <w:hideMark/>
          </w:tcPr>
          <w:p w14:paraId="7AEF54DB"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4A97595B"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2B4BE561" w14:textId="77777777" w:rsidR="009A645E" w:rsidRPr="009A645E" w:rsidRDefault="009A645E" w:rsidP="00BC0188">
            <w:pPr>
              <w:rPr>
                <w:rFonts w:asciiTheme="minorHAnsi" w:hAnsiTheme="minorHAnsi" w:cstheme="minorHAnsi"/>
                <w:sz w:val="20"/>
                <w:szCs w:val="20"/>
              </w:rPr>
            </w:pPr>
          </w:p>
        </w:tc>
      </w:tr>
      <w:tr w:rsidR="009A645E" w:rsidRPr="009A645E" w14:paraId="2626CFB8"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6670B408"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0CB779D1" w14:textId="77777777" w:rsidR="009A645E" w:rsidRPr="009A645E" w:rsidRDefault="009A645E" w:rsidP="00BC0188">
            <w:pPr>
              <w:rPr>
                <w:rFonts w:asciiTheme="minorHAnsi" w:hAnsiTheme="minorHAnsi" w:cstheme="minorHAnsi"/>
                <w:i/>
                <w:sz w:val="20"/>
                <w:szCs w:val="20"/>
              </w:rPr>
            </w:pPr>
          </w:p>
        </w:tc>
        <w:tc>
          <w:tcPr>
            <w:tcW w:w="0" w:type="auto"/>
            <w:tcBorders>
              <w:top w:val="nil"/>
              <w:left w:val="nil"/>
              <w:bottom w:val="nil"/>
              <w:right w:val="nil"/>
            </w:tcBorders>
            <w:shd w:val="clear" w:color="auto" w:fill="auto"/>
            <w:noWrap/>
            <w:vAlign w:val="bottom"/>
            <w:hideMark/>
          </w:tcPr>
          <w:p w14:paraId="75C8F168"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full</w:t>
            </w:r>
          </w:p>
        </w:tc>
        <w:tc>
          <w:tcPr>
            <w:tcW w:w="0" w:type="auto"/>
            <w:tcBorders>
              <w:top w:val="nil"/>
              <w:left w:val="nil"/>
              <w:bottom w:val="nil"/>
              <w:right w:val="nil"/>
            </w:tcBorders>
            <w:shd w:val="clear" w:color="auto" w:fill="auto"/>
            <w:noWrap/>
            <w:vAlign w:val="bottom"/>
            <w:hideMark/>
          </w:tcPr>
          <w:p w14:paraId="38E2229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0.61</w:t>
            </w:r>
          </w:p>
        </w:tc>
        <w:tc>
          <w:tcPr>
            <w:tcW w:w="0" w:type="auto"/>
            <w:tcBorders>
              <w:top w:val="nil"/>
              <w:left w:val="nil"/>
              <w:bottom w:val="nil"/>
              <w:right w:val="nil"/>
            </w:tcBorders>
            <w:shd w:val="clear" w:color="auto" w:fill="auto"/>
            <w:noWrap/>
            <w:vAlign w:val="bottom"/>
            <w:hideMark/>
          </w:tcPr>
          <w:p w14:paraId="56569004"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70.83</w:t>
            </w:r>
          </w:p>
        </w:tc>
        <w:tc>
          <w:tcPr>
            <w:tcW w:w="0" w:type="auto"/>
            <w:tcBorders>
              <w:top w:val="nil"/>
              <w:left w:val="nil"/>
              <w:bottom w:val="nil"/>
              <w:right w:val="nil"/>
            </w:tcBorders>
            <w:shd w:val="clear" w:color="auto" w:fill="auto"/>
            <w:noWrap/>
            <w:vAlign w:val="bottom"/>
            <w:hideMark/>
          </w:tcPr>
          <w:p w14:paraId="51DFBF0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0.66</w:t>
            </w:r>
          </w:p>
        </w:tc>
        <w:tc>
          <w:tcPr>
            <w:tcW w:w="0" w:type="auto"/>
            <w:tcBorders>
              <w:top w:val="nil"/>
              <w:left w:val="nil"/>
              <w:bottom w:val="nil"/>
              <w:right w:val="nil"/>
            </w:tcBorders>
            <w:shd w:val="clear" w:color="auto" w:fill="auto"/>
            <w:noWrap/>
            <w:vAlign w:val="bottom"/>
            <w:hideMark/>
          </w:tcPr>
          <w:p w14:paraId="0FB00D4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44.93</w:t>
            </w:r>
          </w:p>
        </w:tc>
        <w:tc>
          <w:tcPr>
            <w:tcW w:w="0" w:type="auto"/>
            <w:tcBorders>
              <w:top w:val="nil"/>
              <w:left w:val="nil"/>
              <w:bottom w:val="nil"/>
              <w:right w:val="nil"/>
            </w:tcBorders>
            <w:shd w:val="clear" w:color="auto" w:fill="auto"/>
            <w:noWrap/>
            <w:vAlign w:val="bottom"/>
            <w:hideMark/>
          </w:tcPr>
          <w:p w14:paraId="6FFAADF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w:t>
            </w:r>
          </w:p>
        </w:tc>
        <w:tc>
          <w:tcPr>
            <w:tcW w:w="0" w:type="auto"/>
            <w:tcBorders>
              <w:top w:val="nil"/>
              <w:left w:val="nil"/>
              <w:bottom w:val="nil"/>
              <w:right w:val="nil"/>
            </w:tcBorders>
            <w:shd w:val="clear" w:color="auto" w:fill="auto"/>
            <w:noWrap/>
            <w:vAlign w:val="bottom"/>
            <w:hideMark/>
          </w:tcPr>
          <w:p w14:paraId="7EF1C881"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0.81</w:t>
            </w:r>
          </w:p>
        </w:tc>
        <w:tc>
          <w:tcPr>
            <w:tcW w:w="0" w:type="auto"/>
            <w:tcBorders>
              <w:top w:val="nil"/>
              <w:left w:val="nil"/>
              <w:bottom w:val="nil"/>
              <w:right w:val="nil"/>
            </w:tcBorders>
            <w:shd w:val="clear" w:color="auto" w:fill="auto"/>
            <w:noWrap/>
            <w:vAlign w:val="bottom"/>
            <w:hideMark/>
          </w:tcPr>
          <w:p w14:paraId="1CA5F7F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0.45</w:t>
            </w:r>
          </w:p>
        </w:tc>
      </w:tr>
      <w:tr w:rsidR="009A645E" w:rsidRPr="009A645E" w14:paraId="4F40CF61" w14:textId="77777777" w:rsidTr="009A645E">
        <w:trPr>
          <w:trHeight w:val="320"/>
          <w:jc w:val="center"/>
        </w:trPr>
        <w:tc>
          <w:tcPr>
            <w:tcW w:w="0" w:type="auto"/>
            <w:tcBorders>
              <w:top w:val="nil"/>
              <w:left w:val="nil"/>
              <w:bottom w:val="nil"/>
              <w:right w:val="nil"/>
            </w:tcBorders>
            <w:shd w:val="clear" w:color="auto" w:fill="auto"/>
            <w:noWrap/>
            <w:vAlign w:val="bottom"/>
            <w:hideMark/>
          </w:tcPr>
          <w:p w14:paraId="39FB8B87"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0224910A" w14:textId="77777777" w:rsidR="009A645E" w:rsidRPr="009A645E" w:rsidRDefault="009A645E" w:rsidP="00BC0188">
            <w:pPr>
              <w:rPr>
                <w:rFonts w:asciiTheme="minorHAnsi" w:hAnsiTheme="minorHAnsi" w:cstheme="minorHAnsi"/>
                <w:i/>
                <w:color w:val="000000"/>
                <w:sz w:val="20"/>
                <w:szCs w:val="20"/>
              </w:rPr>
            </w:pPr>
            <w:r w:rsidRPr="009A645E">
              <w:rPr>
                <w:rFonts w:asciiTheme="minorHAnsi" w:hAnsiTheme="minorHAnsi" w:cstheme="minorHAnsi"/>
                <w:i/>
                <w:color w:val="000000"/>
                <w:sz w:val="20"/>
                <w:szCs w:val="20"/>
              </w:rPr>
              <w:t>SMCT</w:t>
            </w:r>
          </w:p>
        </w:tc>
        <w:tc>
          <w:tcPr>
            <w:tcW w:w="0" w:type="auto"/>
            <w:tcBorders>
              <w:top w:val="nil"/>
              <w:left w:val="nil"/>
              <w:bottom w:val="nil"/>
              <w:right w:val="nil"/>
            </w:tcBorders>
            <w:shd w:val="clear" w:color="auto" w:fill="auto"/>
            <w:noWrap/>
            <w:vAlign w:val="bottom"/>
            <w:hideMark/>
          </w:tcPr>
          <w:p w14:paraId="4FDCDBB0" w14:textId="77777777" w:rsidR="009A645E" w:rsidRPr="009A645E" w:rsidRDefault="009A645E" w:rsidP="00BC018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null</w:t>
            </w:r>
          </w:p>
        </w:tc>
        <w:tc>
          <w:tcPr>
            <w:tcW w:w="0" w:type="auto"/>
            <w:tcBorders>
              <w:top w:val="nil"/>
              <w:left w:val="nil"/>
              <w:bottom w:val="nil"/>
              <w:right w:val="nil"/>
            </w:tcBorders>
            <w:shd w:val="clear" w:color="auto" w:fill="auto"/>
            <w:noWrap/>
            <w:vAlign w:val="bottom"/>
            <w:hideMark/>
          </w:tcPr>
          <w:p w14:paraId="66E4CB7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0.68</w:t>
            </w:r>
          </w:p>
        </w:tc>
        <w:tc>
          <w:tcPr>
            <w:tcW w:w="0" w:type="auto"/>
            <w:tcBorders>
              <w:top w:val="nil"/>
              <w:left w:val="nil"/>
              <w:bottom w:val="nil"/>
              <w:right w:val="nil"/>
            </w:tcBorders>
            <w:shd w:val="clear" w:color="auto" w:fill="auto"/>
            <w:noWrap/>
            <w:vAlign w:val="bottom"/>
            <w:hideMark/>
          </w:tcPr>
          <w:p w14:paraId="725EDE4F"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81.73</w:t>
            </w:r>
          </w:p>
        </w:tc>
        <w:tc>
          <w:tcPr>
            <w:tcW w:w="0" w:type="auto"/>
            <w:tcBorders>
              <w:top w:val="nil"/>
              <w:left w:val="nil"/>
              <w:bottom w:val="nil"/>
              <w:right w:val="nil"/>
            </w:tcBorders>
            <w:shd w:val="clear" w:color="auto" w:fill="auto"/>
            <w:noWrap/>
            <w:vAlign w:val="bottom"/>
            <w:hideMark/>
          </w:tcPr>
          <w:p w14:paraId="3C83787B"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0.7</w:t>
            </w:r>
          </w:p>
        </w:tc>
        <w:tc>
          <w:tcPr>
            <w:tcW w:w="0" w:type="auto"/>
            <w:tcBorders>
              <w:top w:val="nil"/>
              <w:left w:val="nil"/>
              <w:bottom w:val="nil"/>
              <w:right w:val="nil"/>
            </w:tcBorders>
            <w:shd w:val="clear" w:color="auto" w:fill="auto"/>
            <w:noWrap/>
            <w:vAlign w:val="bottom"/>
            <w:hideMark/>
          </w:tcPr>
          <w:p w14:paraId="1AB1E339"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41.49</w:t>
            </w:r>
          </w:p>
        </w:tc>
        <w:tc>
          <w:tcPr>
            <w:tcW w:w="0" w:type="auto"/>
            <w:tcBorders>
              <w:top w:val="nil"/>
              <w:left w:val="nil"/>
              <w:bottom w:val="nil"/>
              <w:right w:val="nil"/>
            </w:tcBorders>
            <w:shd w:val="clear" w:color="auto" w:fill="auto"/>
            <w:noWrap/>
            <w:vAlign w:val="bottom"/>
            <w:hideMark/>
          </w:tcPr>
          <w:p w14:paraId="3566C1B2" w14:textId="77777777" w:rsidR="009A645E" w:rsidRPr="009A645E" w:rsidRDefault="009A645E" w:rsidP="00BC0188">
            <w:pPr>
              <w:jc w:val="right"/>
              <w:rPr>
                <w:rFonts w:asciiTheme="minorHAnsi" w:hAnsiTheme="minorHAnsi" w:cstheme="minorHAnsi"/>
                <w:color w:val="000000"/>
                <w:sz w:val="20"/>
                <w:szCs w:val="20"/>
              </w:rPr>
            </w:pPr>
          </w:p>
        </w:tc>
        <w:tc>
          <w:tcPr>
            <w:tcW w:w="0" w:type="auto"/>
            <w:tcBorders>
              <w:top w:val="nil"/>
              <w:left w:val="nil"/>
              <w:bottom w:val="nil"/>
              <w:right w:val="nil"/>
            </w:tcBorders>
            <w:shd w:val="clear" w:color="auto" w:fill="auto"/>
            <w:noWrap/>
            <w:vAlign w:val="bottom"/>
            <w:hideMark/>
          </w:tcPr>
          <w:p w14:paraId="4221A826"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nil"/>
              <w:right w:val="nil"/>
            </w:tcBorders>
            <w:shd w:val="clear" w:color="auto" w:fill="auto"/>
            <w:noWrap/>
            <w:vAlign w:val="bottom"/>
            <w:hideMark/>
          </w:tcPr>
          <w:p w14:paraId="203C9585" w14:textId="77777777" w:rsidR="009A645E" w:rsidRPr="009A645E" w:rsidRDefault="009A645E" w:rsidP="00BC0188">
            <w:pPr>
              <w:rPr>
                <w:rFonts w:asciiTheme="minorHAnsi" w:hAnsiTheme="minorHAnsi" w:cstheme="minorHAnsi"/>
                <w:sz w:val="20"/>
                <w:szCs w:val="20"/>
              </w:rPr>
            </w:pPr>
          </w:p>
        </w:tc>
      </w:tr>
      <w:tr w:rsidR="009A645E" w:rsidRPr="009A645E" w14:paraId="6F46CB7C" w14:textId="77777777" w:rsidTr="009A645E">
        <w:trPr>
          <w:trHeight w:val="320"/>
          <w:jc w:val="center"/>
        </w:trPr>
        <w:tc>
          <w:tcPr>
            <w:tcW w:w="0" w:type="auto"/>
            <w:tcBorders>
              <w:top w:val="nil"/>
              <w:left w:val="nil"/>
              <w:bottom w:val="single" w:sz="12" w:space="0" w:color="000000"/>
              <w:right w:val="nil"/>
            </w:tcBorders>
            <w:shd w:val="clear" w:color="auto" w:fill="auto"/>
            <w:noWrap/>
            <w:vAlign w:val="bottom"/>
            <w:hideMark/>
          </w:tcPr>
          <w:p w14:paraId="0460A1B2"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single" w:sz="12" w:space="0" w:color="000000"/>
              <w:right w:val="nil"/>
            </w:tcBorders>
            <w:shd w:val="clear" w:color="auto" w:fill="auto"/>
            <w:noWrap/>
            <w:vAlign w:val="bottom"/>
            <w:hideMark/>
          </w:tcPr>
          <w:p w14:paraId="0A27DAE5" w14:textId="77777777" w:rsidR="009A645E" w:rsidRPr="009A645E" w:rsidRDefault="009A645E" w:rsidP="00BC0188">
            <w:pPr>
              <w:rPr>
                <w:rFonts w:asciiTheme="minorHAnsi" w:hAnsiTheme="minorHAnsi" w:cstheme="minorHAnsi"/>
                <w:sz w:val="20"/>
                <w:szCs w:val="20"/>
              </w:rPr>
            </w:pPr>
          </w:p>
        </w:tc>
        <w:tc>
          <w:tcPr>
            <w:tcW w:w="0" w:type="auto"/>
            <w:tcBorders>
              <w:top w:val="nil"/>
              <w:left w:val="nil"/>
              <w:bottom w:val="single" w:sz="12" w:space="0" w:color="000000"/>
              <w:right w:val="nil"/>
            </w:tcBorders>
            <w:shd w:val="clear" w:color="auto" w:fill="auto"/>
            <w:noWrap/>
            <w:vAlign w:val="bottom"/>
            <w:hideMark/>
          </w:tcPr>
          <w:p w14:paraId="360543A1" w14:textId="77777777" w:rsidR="009A645E" w:rsidRPr="009A645E" w:rsidRDefault="009A645E" w:rsidP="00BC0188">
            <w:pPr>
              <w:rPr>
                <w:rFonts w:asciiTheme="minorHAnsi" w:hAnsiTheme="minorHAnsi" w:cstheme="minorHAnsi"/>
                <w:b/>
                <w:bCs/>
                <w:color w:val="000000"/>
                <w:sz w:val="20"/>
                <w:szCs w:val="20"/>
              </w:rPr>
            </w:pPr>
            <w:r w:rsidRPr="009A645E">
              <w:rPr>
                <w:rFonts w:asciiTheme="minorHAnsi" w:hAnsiTheme="minorHAnsi" w:cstheme="minorHAnsi"/>
                <w:b/>
                <w:bCs/>
                <w:color w:val="000000"/>
                <w:sz w:val="20"/>
                <w:szCs w:val="20"/>
              </w:rPr>
              <w:t>full</w:t>
            </w:r>
          </w:p>
        </w:tc>
        <w:tc>
          <w:tcPr>
            <w:tcW w:w="0" w:type="auto"/>
            <w:tcBorders>
              <w:top w:val="nil"/>
              <w:left w:val="nil"/>
              <w:bottom w:val="single" w:sz="12" w:space="0" w:color="000000"/>
              <w:right w:val="nil"/>
            </w:tcBorders>
            <w:shd w:val="clear" w:color="auto" w:fill="auto"/>
            <w:noWrap/>
            <w:vAlign w:val="bottom"/>
            <w:hideMark/>
          </w:tcPr>
          <w:p w14:paraId="0300596C"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0.71</w:t>
            </w:r>
          </w:p>
        </w:tc>
        <w:tc>
          <w:tcPr>
            <w:tcW w:w="0" w:type="auto"/>
            <w:tcBorders>
              <w:top w:val="nil"/>
              <w:left w:val="nil"/>
              <w:bottom w:val="single" w:sz="12" w:space="0" w:color="000000"/>
              <w:right w:val="nil"/>
            </w:tcBorders>
            <w:shd w:val="clear" w:color="auto" w:fill="auto"/>
            <w:noWrap/>
            <w:vAlign w:val="bottom"/>
            <w:hideMark/>
          </w:tcPr>
          <w:p w14:paraId="3F73473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80.11</w:t>
            </w:r>
          </w:p>
        </w:tc>
        <w:tc>
          <w:tcPr>
            <w:tcW w:w="0" w:type="auto"/>
            <w:tcBorders>
              <w:top w:val="nil"/>
              <w:left w:val="nil"/>
              <w:bottom w:val="single" w:sz="12" w:space="0" w:color="000000"/>
              <w:right w:val="nil"/>
            </w:tcBorders>
            <w:shd w:val="clear" w:color="auto" w:fill="auto"/>
            <w:noWrap/>
            <w:vAlign w:val="bottom"/>
            <w:hideMark/>
          </w:tcPr>
          <w:p w14:paraId="44801805"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0.75</w:t>
            </w:r>
          </w:p>
        </w:tc>
        <w:tc>
          <w:tcPr>
            <w:tcW w:w="0" w:type="auto"/>
            <w:tcBorders>
              <w:top w:val="nil"/>
              <w:left w:val="nil"/>
              <w:bottom w:val="single" w:sz="12" w:space="0" w:color="000000"/>
              <w:right w:val="nil"/>
            </w:tcBorders>
            <w:shd w:val="clear" w:color="auto" w:fill="auto"/>
            <w:noWrap/>
            <w:vAlign w:val="bottom"/>
            <w:hideMark/>
          </w:tcPr>
          <w:p w14:paraId="01265F26"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49.19</w:t>
            </w:r>
          </w:p>
        </w:tc>
        <w:tc>
          <w:tcPr>
            <w:tcW w:w="0" w:type="auto"/>
            <w:tcBorders>
              <w:top w:val="nil"/>
              <w:left w:val="nil"/>
              <w:bottom w:val="single" w:sz="12" w:space="0" w:color="000000"/>
              <w:right w:val="nil"/>
            </w:tcBorders>
            <w:shd w:val="clear" w:color="auto" w:fill="auto"/>
            <w:noWrap/>
            <w:vAlign w:val="bottom"/>
            <w:hideMark/>
          </w:tcPr>
          <w:p w14:paraId="381CD46D"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2.01</w:t>
            </w:r>
          </w:p>
        </w:tc>
        <w:tc>
          <w:tcPr>
            <w:tcW w:w="0" w:type="auto"/>
            <w:tcBorders>
              <w:top w:val="nil"/>
              <w:left w:val="nil"/>
              <w:bottom w:val="single" w:sz="12" w:space="0" w:color="000000"/>
              <w:right w:val="nil"/>
            </w:tcBorders>
            <w:shd w:val="clear" w:color="auto" w:fill="auto"/>
            <w:noWrap/>
            <w:vAlign w:val="bottom"/>
            <w:hideMark/>
          </w:tcPr>
          <w:p w14:paraId="450E261A"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2.57</w:t>
            </w:r>
          </w:p>
        </w:tc>
        <w:tc>
          <w:tcPr>
            <w:tcW w:w="0" w:type="auto"/>
            <w:tcBorders>
              <w:top w:val="nil"/>
              <w:left w:val="nil"/>
              <w:bottom w:val="single" w:sz="12" w:space="0" w:color="000000"/>
              <w:right w:val="nil"/>
            </w:tcBorders>
            <w:shd w:val="clear" w:color="auto" w:fill="auto"/>
            <w:noWrap/>
            <w:vAlign w:val="bottom"/>
            <w:hideMark/>
          </w:tcPr>
          <w:p w14:paraId="4AD883D8" w14:textId="77777777" w:rsidR="009A645E" w:rsidRPr="009A645E" w:rsidRDefault="009A645E" w:rsidP="00BC018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0.09</w:t>
            </w:r>
          </w:p>
        </w:tc>
      </w:tr>
    </w:tbl>
    <w:p w14:paraId="09F941F8" w14:textId="77777777" w:rsidR="009A645E" w:rsidRDefault="009A645E" w:rsidP="009A645E"/>
    <w:p w14:paraId="3A648C8E" w14:textId="77777777" w:rsidR="009A645E" w:rsidRDefault="009A645E" w:rsidP="009A645E"/>
    <w:p w14:paraId="55D71586" w14:textId="4FBBB919" w:rsidR="002B25CE" w:rsidRPr="002B25CE" w:rsidRDefault="002B25CE" w:rsidP="002B25CE"/>
    <w:p w14:paraId="194C0DFC" w14:textId="4B180A25" w:rsidR="002B25CE" w:rsidRPr="00DC632A" w:rsidRDefault="002B25CE" w:rsidP="002B25CE">
      <w:pPr>
        <w:rPr>
          <w:rFonts w:asciiTheme="minorHAnsi" w:hAnsiTheme="minorHAnsi" w:cstheme="minorHAnsi"/>
          <w:i/>
          <w:iCs/>
        </w:rPr>
      </w:pPr>
      <w:r w:rsidRPr="00DC632A">
        <w:rPr>
          <w:rFonts w:asciiTheme="minorHAnsi" w:hAnsiTheme="minorHAnsi" w:cstheme="minorHAnsi"/>
          <w:i/>
          <w:iCs/>
        </w:rPr>
        <w:br w:type="page"/>
      </w:r>
    </w:p>
    <w:bookmarkEnd w:id="2"/>
    <w:bookmarkEnd w:id="3"/>
    <w:p w14:paraId="6F85C9DF" w14:textId="60133BE2" w:rsidR="002B25CE" w:rsidRPr="009A645E" w:rsidRDefault="002B25CE" w:rsidP="002B25CE">
      <w:pPr>
        <w:rPr>
          <w:rFonts w:asciiTheme="minorHAnsi" w:hAnsiTheme="minorHAnsi"/>
          <w:sz w:val="22"/>
          <w:szCs w:val="20"/>
        </w:rPr>
      </w:pPr>
      <w:r w:rsidRPr="009A645E">
        <w:rPr>
          <w:rFonts w:asciiTheme="minorHAnsi" w:hAnsiTheme="minorHAnsi" w:cstheme="minorHAnsi"/>
          <w:sz w:val="22"/>
          <w:szCs w:val="20"/>
        </w:rPr>
        <w:lastRenderedPageBreak/>
        <w:t>Table S</w:t>
      </w:r>
      <w:r w:rsidRPr="009A645E">
        <w:rPr>
          <w:rFonts w:asciiTheme="minorHAnsi" w:hAnsiTheme="minorHAnsi" w:cstheme="minorHAnsi"/>
          <w:sz w:val="22"/>
          <w:szCs w:val="20"/>
        </w:rPr>
        <w:noBreakHyphen/>
        <w:t>3: Nominal and measured concentrations of imidacloprid (IMI), thiacloprid (THIA) and piperonyl butoxide (PBO) in LUFA</w:t>
      </w:r>
      <w:r w:rsidR="00E95401">
        <w:rPr>
          <w:rFonts w:asciiTheme="minorHAnsi" w:hAnsiTheme="minorHAnsi" w:cstheme="minorHAnsi"/>
          <w:sz w:val="22"/>
          <w:szCs w:val="20"/>
        </w:rPr>
        <w:t xml:space="preserve"> </w:t>
      </w:r>
      <w:r w:rsidRPr="009A645E">
        <w:rPr>
          <w:rFonts w:asciiTheme="minorHAnsi" w:hAnsiTheme="minorHAnsi" w:cstheme="minorHAnsi"/>
          <w:sz w:val="22"/>
          <w:szCs w:val="20"/>
        </w:rPr>
        <w:t>2.2 soil, on the day of soil spiking and the end of the exposure, days 0 and 21, respectively. Recovery was calculated as the ratio of measured and nominal concentration and expressed as a percentage. The recovery was not calculated for the samples measured after 21 days exposure, shown as NA (not applicable).</w:t>
      </w:r>
    </w:p>
    <w:tbl>
      <w:tblPr>
        <w:tblpPr w:leftFromText="180" w:rightFromText="180" w:vertAnchor="text" w:horzAnchor="page" w:tblpX="1473" w:tblpY="151"/>
        <w:tblW w:w="0" w:type="auto"/>
        <w:tblLayout w:type="fixed"/>
        <w:tblLook w:val="04A0" w:firstRow="1" w:lastRow="0" w:firstColumn="1" w:lastColumn="0" w:noHBand="0" w:noVBand="1"/>
      </w:tblPr>
      <w:tblGrid>
        <w:gridCol w:w="709"/>
        <w:gridCol w:w="484"/>
        <w:gridCol w:w="709"/>
        <w:gridCol w:w="1193"/>
        <w:gridCol w:w="1134"/>
        <w:gridCol w:w="1134"/>
        <w:gridCol w:w="1134"/>
        <w:gridCol w:w="1134"/>
        <w:gridCol w:w="1134"/>
        <w:gridCol w:w="11"/>
      </w:tblGrid>
      <w:tr w:rsidR="00A25018" w:rsidRPr="009A645E" w14:paraId="5A102343" w14:textId="77777777" w:rsidTr="009A645E">
        <w:trPr>
          <w:trHeight w:val="283"/>
        </w:trPr>
        <w:tc>
          <w:tcPr>
            <w:tcW w:w="1193" w:type="dxa"/>
            <w:gridSpan w:val="2"/>
            <w:tcBorders>
              <w:top w:val="single" w:sz="12" w:space="0" w:color="auto"/>
              <w:bottom w:val="single" w:sz="6" w:space="0" w:color="auto"/>
            </w:tcBorders>
          </w:tcPr>
          <w:p w14:paraId="6F34847C" w14:textId="77777777" w:rsidR="00A25018" w:rsidRPr="009A645E" w:rsidRDefault="00A25018" w:rsidP="00A25018">
            <w:pPr>
              <w:jc w:val="center"/>
              <w:rPr>
                <w:rFonts w:asciiTheme="minorHAnsi" w:hAnsiTheme="minorHAnsi" w:cstheme="minorHAnsi"/>
                <w:color w:val="000000"/>
                <w:sz w:val="20"/>
                <w:szCs w:val="20"/>
              </w:rPr>
            </w:pPr>
          </w:p>
        </w:tc>
        <w:tc>
          <w:tcPr>
            <w:tcW w:w="4170" w:type="dxa"/>
            <w:gridSpan w:val="4"/>
            <w:tcBorders>
              <w:top w:val="single" w:sz="12" w:space="0" w:color="auto"/>
              <w:bottom w:val="single" w:sz="6" w:space="0" w:color="auto"/>
            </w:tcBorders>
            <w:shd w:val="clear" w:color="auto" w:fill="auto"/>
            <w:noWrap/>
            <w:vAlign w:val="bottom"/>
            <w:hideMark/>
          </w:tcPr>
          <w:p w14:paraId="67422C77" w14:textId="77777777" w:rsidR="00A25018" w:rsidRPr="009A645E" w:rsidRDefault="00A25018" w:rsidP="00A2501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neonicotinoid</w:t>
            </w:r>
          </w:p>
          <w:p w14:paraId="4CCB73D2" w14:textId="22A32153" w:rsidR="009A645E" w:rsidRPr="009A645E" w:rsidRDefault="009A645E" w:rsidP="00A25018">
            <w:pPr>
              <w:jc w:val="center"/>
              <w:rPr>
                <w:rFonts w:asciiTheme="minorHAnsi" w:hAnsiTheme="minorHAnsi" w:cstheme="minorHAnsi"/>
                <w:color w:val="000000"/>
                <w:sz w:val="20"/>
                <w:szCs w:val="20"/>
              </w:rPr>
            </w:pPr>
          </w:p>
        </w:tc>
        <w:tc>
          <w:tcPr>
            <w:tcW w:w="3413" w:type="dxa"/>
            <w:gridSpan w:val="4"/>
            <w:tcBorders>
              <w:top w:val="single" w:sz="12" w:space="0" w:color="auto"/>
              <w:bottom w:val="single" w:sz="6" w:space="0" w:color="auto"/>
            </w:tcBorders>
            <w:shd w:val="clear" w:color="auto" w:fill="auto"/>
            <w:noWrap/>
            <w:vAlign w:val="bottom"/>
            <w:hideMark/>
          </w:tcPr>
          <w:p w14:paraId="3414F260" w14:textId="77777777" w:rsidR="00A25018" w:rsidRPr="009A645E" w:rsidRDefault="00A25018" w:rsidP="00A25018">
            <w:pPr>
              <w:jc w:val="center"/>
              <w:rPr>
                <w:rFonts w:asciiTheme="minorHAnsi" w:hAnsiTheme="minorHAnsi" w:cstheme="minorHAnsi"/>
                <w:color w:val="000000"/>
                <w:sz w:val="20"/>
                <w:szCs w:val="20"/>
              </w:rPr>
            </w:pPr>
            <w:r w:rsidRPr="009A645E">
              <w:rPr>
                <w:rFonts w:asciiTheme="minorHAnsi" w:hAnsiTheme="minorHAnsi" w:cstheme="minorHAnsi"/>
                <w:color w:val="000000"/>
                <w:sz w:val="20"/>
                <w:szCs w:val="20"/>
              </w:rPr>
              <w:t>PBO</w:t>
            </w:r>
          </w:p>
          <w:p w14:paraId="342712FC" w14:textId="026692A8" w:rsidR="009A645E" w:rsidRPr="009A645E" w:rsidRDefault="009A645E" w:rsidP="00A25018">
            <w:pPr>
              <w:jc w:val="center"/>
              <w:rPr>
                <w:rFonts w:asciiTheme="minorHAnsi" w:hAnsiTheme="minorHAnsi" w:cstheme="minorHAnsi"/>
                <w:color w:val="000000"/>
                <w:sz w:val="20"/>
                <w:szCs w:val="20"/>
              </w:rPr>
            </w:pPr>
          </w:p>
        </w:tc>
      </w:tr>
      <w:tr w:rsidR="00A25018" w:rsidRPr="009A645E" w14:paraId="1A2AFA12" w14:textId="77777777" w:rsidTr="009A645E">
        <w:trPr>
          <w:gridAfter w:val="1"/>
          <w:wAfter w:w="11" w:type="dxa"/>
          <w:trHeight w:val="510"/>
        </w:trPr>
        <w:tc>
          <w:tcPr>
            <w:tcW w:w="709" w:type="dxa"/>
            <w:tcBorders>
              <w:top w:val="single" w:sz="6" w:space="0" w:color="auto"/>
              <w:bottom w:val="single" w:sz="4" w:space="0" w:color="auto"/>
            </w:tcBorders>
            <w:shd w:val="clear" w:color="auto" w:fill="auto"/>
            <w:noWrap/>
            <w:vAlign w:val="bottom"/>
            <w:hideMark/>
          </w:tcPr>
          <w:p w14:paraId="3825B9C0" w14:textId="77777777" w:rsidR="00A25018" w:rsidRPr="009A645E" w:rsidRDefault="00A25018" w:rsidP="00A25018">
            <w:pPr>
              <w:jc w:val="center"/>
              <w:rPr>
                <w:rFonts w:asciiTheme="minorHAnsi" w:hAnsiTheme="minorHAnsi" w:cstheme="minorHAnsi"/>
                <w:color w:val="000000"/>
                <w:sz w:val="20"/>
                <w:szCs w:val="20"/>
              </w:rPr>
            </w:pPr>
          </w:p>
        </w:tc>
        <w:tc>
          <w:tcPr>
            <w:tcW w:w="1193" w:type="dxa"/>
            <w:gridSpan w:val="2"/>
            <w:tcBorders>
              <w:top w:val="single" w:sz="6" w:space="0" w:color="auto"/>
              <w:bottom w:val="single" w:sz="4" w:space="0" w:color="auto"/>
            </w:tcBorders>
            <w:vAlign w:val="bottom"/>
          </w:tcPr>
          <w:p w14:paraId="4A95027C"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sampling day</w:t>
            </w:r>
          </w:p>
          <w:p w14:paraId="1A53D09F" w14:textId="4F8208B6" w:rsidR="009A645E" w:rsidRPr="009A645E" w:rsidRDefault="009A645E" w:rsidP="00A25018">
            <w:pPr>
              <w:rPr>
                <w:rFonts w:asciiTheme="minorHAnsi" w:hAnsiTheme="minorHAnsi" w:cstheme="minorHAnsi"/>
                <w:color w:val="000000"/>
                <w:sz w:val="20"/>
                <w:szCs w:val="20"/>
              </w:rPr>
            </w:pPr>
          </w:p>
        </w:tc>
        <w:tc>
          <w:tcPr>
            <w:tcW w:w="1193" w:type="dxa"/>
            <w:tcBorders>
              <w:top w:val="single" w:sz="6" w:space="0" w:color="auto"/>
              <w:bottom w:val="single" w:sz="4" w:space="0" w:color="auto"/>
            </w:tcBorders>
            <w:shd w:val="clear" w:color="auto" w:fill="auto"/>
            <w:noWrap/>
            <w:vAlign w:val="bottom"/>
            <w:hideMark/>
          </w:tcPr>
          <w:p w14:paraId="1C771D62"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Nominal</w:t>
            </w:r>
          </w:p>
          <w:p w14:paraId="4E814006" w14:textId="73D2E2BB"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(mg kg</w:t>
            </w:r>
            <w:r w:rsidRPr="009A645E">
              <w:rPr>
                <w:rFonts w:asciiTheme="minorHAnsi" w:hAnsiTheme="minorHAnsi" w:cstheme="minorHAnsi"/>
                <w:color w:val="000000"/>
                <w:sz w:val="20"/>
                <w:szCs w:val="20"/>
                <w:vertAlign w:val="superscript"/>
              </w:rPr>
              <w:t>-1</w:t>
            </w:r>
            <w:bookmarkStart w:id="5" w:name="_Hlk93990752"/>
            <w:r w:rsidR="00E77893" w:rsidRPr="00D82076">
              <w:rPr>
                <w:rFonts w:asciiTheme="minorHAnsi" w:hAnsiTheme="minorHAnsi" w:cstheme="minorHAnsi"/>
                <w:color w:val="000000"/>
                <w:sz w:val="20"/>
                <w:szCs w:val="20"/>
              </w:rPr>
              <w:t xml:space="preserve"> dry soil</w:t>
            </w:r>
            <w:bookmarkEnd w:id="5"/>
            <w:r w:rsidRPr="009A645E">
              <w:rPr>
                <w:rFonts w:asciiTheme="minorHAnsi" w:hAnsiTheme="minorHAnsi" w:cstheme="minorHAnsi"/>
                <w:color w:val="000000"/>
                <w:sz w:val="20"/>
                <w:szCs w:val="20"/>
              </w:rPr>
              <w:t>)</w:t>
            </w:r>
          </w:p>
          <w:p w14:paraId="20AF063B" w14:textId="2EC82006" w:rsidR="009A645E" w:rsidRPr="009A645E" w:rsidRDefault="009A645E" w:rsidP="00A25018">
            <w:pPr>
              <w:rPr>
                <w:rFonts w:asciiTheme="minorHAnsi" w:hAnsiTheme="minorHAnsi" w:cstheme="minorHAnsi"/>
                <w:color w:val="000000"/>
                <w:sz w:val="20"/>
                <w:szCs w:val="20"/>
              </w:rPr>
            </w:pPr>
          </w:p>
        </w:tc>
        <w:tc>
          <w:tcPr>
            <w:tcW w:w="1134" w:type="dxa"/>
            <w:tcBorders>
              <w:bottom w:val="single" w:sz="4" w:space="0" w:color="auto"/>
            </w:tcBorders>
            <w:shd w:val="clear" w:color="auto" w:fill="auto"/>
            <w:noWrap/>
            <w:vAlign w:val="bottom"/>
            <w:hideMark/>
          </w:tcPr>
          <w:p w14:paraId="758EBFCD"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 xml:space="preserve">Measured </w:t>
            </w:r>
          </w:p>
          <w:p w14:paraId="4C067520" w14:textId="4EBA48D5"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(mg kg</w:t>
            </w:r>
            <w:r w:rsidRPr="009A645E">
              <w:rPr>
                <w:rFonts w:asciiTheme="minorHAnsi" w:hAnsiTheme="minorHAnsi" w:cstheme="minorHAnsi"/>
                <w:color w:val="000000"/>
                <w:sz w:val="20"/>
                <w:szCs w:val="20"/>
                <w:vertAlign w:val="superscript"/>
              </w:rPr>
              <w:t>-1</w:t>
            </w:r>
            <w:r w:rsidR="00E77893" w:rsidRPr="00AF4387">
              <w:rPr>
                <w:rFonts w:asciiTheme="minorHAnsi" w:hAnsiTheme="minorHAnsi" w:cstheme="minorHAnsi"/>
                <w:color w:val="000000"/>
                <w:sz w:val="20"/>
                <w:szCs w:val="20"/>
              </w:rPr>
              <w:t xml:space="preserve"> dry soil</w:t>
            </w:r>
            <w:r w:rsidRPr="009A645E">
              <w:rPr>
                <w:rFonts w:asciiTheme="minorHAnsi" w:hAnsiTheme="minorHAnsi" w:cstheme="minorHAnsi"/>
                <w:color w:val="000000"/>
                <w:sz w:val="20"/>
                <w:szCs w:val="20"/>
              </w:rPr>
              <w:t>)</w:t>
            </w:r>
          </w:p>
          <w:p w14:paraId="0061086C" w14:textId="28DD4756" w:rsidR="009A645E" w:rsidRPr="009A645E" w:rsidRDefault="009A645E" w:rsidP="00A25018">
            <w:pPr>
              <w:rPr>
                <w:rFonts w:asciiTheme="minorHAnsi" w:hAnsiTheme="minorHAnsi" w:cstheme="minorHAnsi"/>
                <w:color w:val="000000"/>
                <w:sz w:val="20"/>
                <w:szCs w:val="20"/>
              </w:rPr>
            </w:pPr>
          </w:p>
        </w:tc>
        <w:tc>
          <w:tcPr>
            <w:tcW w:w="1134" w:type="dxa"/>
            <w:tcBorders>
              <w:bottom w:val="single" w:sz="4" w:space="0" w:color="auto"/>
            </w:tcBorders>
            <w:shd w:val="clear" w:color="auto" w:fill="auto"/>
            <w:noWrap/>
            <w:vAlign w:val="bottom"/>
            <w:hideMark/>
          </w:tcPr>
          <w:p w14:paraId="4906E71E"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Recovery (%)</w:t>
            </w:r>
          </w:p>
          <w:p w14:paraId="258CCEE8" w14:textId="1EE4C283" w:rsidR="009A645E" w:rsidRPr="009A645E" w:rsidRDefault="009A645E" w:rsidP="00A25018">
            <w:pPr>
              <w:rPr>
                <w:rFonts w:asciiTheme="minorHAnsi" w:hAnsiTheme="minorHAnsi" w:cstheme="minorHAnsi"/>
                <w:color w:val="000000"/>
                <w:sz w:val="20"/>
                <w:szCs w:val="20"/>
              </w:rPr>
            </w:pPr>
          </w:p>
        </w:tc>
        <w:tc>
          <w:tcPr>
            <w:tcW w:w="1134" w:type="dxa"/>
            <w:tcBorders>
              <w:top w:val="single" w:sz="6" w:space="0" w:color="auto"/>
              <w:bottom w:val="single" w:sz="4" w:space="0" w:color="auto"/>
            </w:tcBorders>
            <w:shd w:val="clear" w:color="auto" w:fill="auto"/>
            <w:noWrap/>
            <w:vAlign w:val="bottom"/>
            <w:hideMark/>
          </w:tcPr>
          <w:p w14:paraId="25EA728D"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Nominal</w:t>
            </w:r>
          </w:p>
          <w:p w14:paraId="113AFC11" w14:textId="17D8CF73"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(mg kg</w:t>
            </w:r>
            <w:r w:rsidRPr="009A645E">
              <w:rPr>
                <w:rFonts w:asciiTheme="minorHAnsi" w:hAnsiTheme="minorHAnsi" w:cstheme="minorHAnsi"/>
                <w:color w:val="000000"/>
                <w:sz w:val="20"/>
                <w:szCs w:val="20"/>
                <w:vertAlign w:val="superscript"/>
              </w:rPr>
              <w:t>-1</w:t>
            </w:r>
            <w:r w:rsidR="00E77893" w:rsidRPr="00AF4387">
              <w:rPr>
                <w:rFonts w:asciiTheme="minorHAnsi" w:hAnsiTheme="minorHAnsi" w:cstheme="minorHAnsi"/>
                <w:color w:val="000000"/>
                <w:sz w:val="20"/>
                <w:szCs w:val="20"/>
              </w:rPr>
              <w:t xml:space="preserve"> dry soil</w:t>
            </w:r>
            <w:r w:rsidRPr="009A645E">
              <w:rPr>
                <w:rFonts w:asciiTheme="minorHAnsi" w:hAnsiTheme="minorHAnsi" w:cstheme="minorHAnsi"/>
                <w:color w:val="000000"/>
                <w:sz w:val="20"/>
                <w:szCs w:val="20"/>
              </w:rPr>
              <w:t>)</w:t>
            </w:r>
          </w:p>
          <w:p w14:paraId="2E394C09" w14:textId="33A9B96B" w:rsidR="009A645E" w:rsidRPr="009A645E" w:rsidRDefault="009A645E" w:rsidP="00A25018">
            <w:pPr>
              <w:rPr>
                <w:rFonts w:asciiTheme="minorHAnsi" w:hAnsiTheme="minorHAnsi" w:cstheme="minorHAnsi"/>
                <w:color w:val="000000"/>
                <w:sz w:val="20"/>
                <w:szCs w:val="20"/>
              </w:rPr>
            </w:pPr>
          </w:p>
        </w:tc>
        <w:tc>
          <w:tcPr>
            <w:tcW w:w="1134" w:type="dxa"/>
            <w:tcBorders>
              <w:top w:val="single" w:sz="6" w:space="0" w:color="auto"/>
              <w:bottom w:val="single" w:sz="4" w:space="0" w:color="auto"/>
            </w:tcBorders>
            <w:shd w:val="clear" w:color="auto" w:fill="auto"/>
            <w:noWrap/>
            <w:vAlign w:val="bottom"/>
            <w:hideMark/>
          </w:tcPr>
          <w:p w14:paraId="6726D3AD"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 xml:space="preserve">Measured </w:t>
            </w:r>
          </w:p>
          <w:p w14:paraId="41A009EE" w14:textId="282423E1"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(mg kg</w:t>
            </w:r>
            <w:r w:rsidRPr="009A645E">
              <w:rPr>
                <w:rFonts w:asciiTheme="minorHAnsi" w:hAnsiTheme="minorHAnsi" w:cstheme="minorHAnsi"/>
                <w:color w:val="000000"/>
                <w:sz w:val="20"/>
                <w:szCs w:val="20"/>
                <w:vertAlign w:val="superscript"/>
              </w:rPr>
              <w:t>-1</w:t>
            </w:r>
            <w:r w:rsidR="00E77893" w:rsidRPr="00AF4387">
              <w:rPr>
                <w:rFonts w:asciiTheme="minorHAnsi" w:hAnsiTheme="minorHAnsi" w:cstheme="minorHAnsi"/>
                <w:color w:val="000000"/>
                <w:sz w:val="20"/>
                <w:szCs w:val="20"/>
              </w:rPr>
              <w:t xml:space="preserve"> dry soil</w:t>
            </w:r>
            <w:r w:rsidRPr="009A645E">
              <w:rPr>
                <w:rFonts w:asciiTheme="minorHAnsi" w:hAnsiTheme="minorHAnsi" w:cstheme="minorHAnsi"/>
                <w:color w:val="000000"/>
                <w:sz w:val="20"/>
                <w:szCs w:val="20"/>
              </w:rPr>
              <w:t>)</w:t>
            </w:r>
          </w:p>
          <w:p w14:paraId="57938EF4" w14:textId="6B8DFFED" w:rsidR="009A645E" w:rsidRPr="009A645E" w:rsidRDefault="009A645E" w:rsidP="00A25018">
            <w:pPr>
              <w:rPr>
                <w:rFonts w:asciiTheme="minorHAnsi" w:hAnsiTheme="minorHAnsi" w:cstheme="minorHAnsi"/>
                <w:color w:val="000000"/>
                <w:sz w:val="20"/>
                <w:szCs w:val="20"/>
              </w:rPr>
            </w:pPr>
          </w:p>
        </w:tc>
        <w:tc>
          <w:tcPr>
            <w:tcW w:w="1134" w:type="dxa"/>
            <w:tcBorders>
              <w:top w:val="single" w:sz="6" w:space="0" w:color="auto"/>
              <w:bottom w:val="single" w:sz="4" w:space="0" w:color="auto"/>
            </w:tcBorders>
            <w:shd w:val="clear" w:color="auto" w:fill="auto"/>
            <w:noWrap/>
            <w:vAlign w:val="bottom"/>
            <w:hideMark/>
          </w:tcPr>
          <w:p w14:paraId="52E01130"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 xml:space="preserve">Recovery </w:t>
            </w:r>
          </w:p>
          <w:p w14:paraId="1954F6D5"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w:t>
            </w:r>
          </w:p>
          <w:p w14:paraId="79004383" w14:textId="37FA5328" w:rsidR="009A645E" w:rsidRPr="009A645E" w:rsidRDefault="009A645E" w:rsidP="00A25018">
            <w:pPr>
              <w:rPr>
                <w:rFonts w:asciiTheme="minorHAnsi" w:hAnsiTheme="minorHAnsi" w:cstheme="minorHAnsi"/>
                <w:color w:val="000000"/>
                <w:sz w:val="20"/>
                <w:szCs w:val="20"/>
              </w:rPr>
            </w:pPr>
          </w:p>
        </w:tc>
      </w:tr>
      <w:tr w:rsidR="00A25018" w:rsidRPr="009A645E" w14:paraId="4C8D6C30" w14:textId="77777777" w:rsidTr="00A25018">
        <w:trPr>
          <w:gridAfter w:val="1"/>
          <w:wAfter w:w="11" w:type="dxa"/>
          <w:trHeight w:val="283"/>
        </w:trPr>
        <w:tc>
          <w:tcPr>
            <w:tcW w:w="709" w:type="dxa"/>
            <w:tcBorders>
              <w:top w:val="single" w:sz="4" w:space="0" w:color="auto"/>
            </w:tcBorders>
            <w:shd w:val="clear" w:color="auto" w:fill="auto"/>
            <w:noWrap/>
            <w:vAlign w:val="bottom"/>
          </w:tcPr>
          <w:p w14:paraId="7DC83337" w14:textId="77777777" w:rsidR="00A25018" w:rsidRPr="009A645E" w:rsidRDefault="00A25018" w:rsidP="00A25018">
            <w:pPr>
              <w:rPr>
                <w:rFonts w:asciiTheme="minorHAnsi" w:hAnsiTheme="minorHAnsi" w:cstheme="minorHAnsi"/>
                <w:color w:val="000000"/>
                <w:sz w:val="20"/>
                <w:szCs w:val="20"/>
              </w:rPr>
            </w:pPr>
          </w:p>
        </w:tc>
        <w:tc>
          <w:tcPr>
            <w:tcW w:w="1193" w:type="dxa"/>
            <w:gridSpan w:val="2"/>
            <w:tcBorders>
              <w:top w:val="single" w:sz="4" w:space="0" w:color="auto"/>
            </w:tcBorders>
            <w:vAlign w:val="bottom"/>
          </w:tcPr>
          <w:p w14:paraId="0461CB68" w14:textId="77777777" w:rsidR="00A25018" w:rsidRPr="009A645E" w:rsidRDefault="00A25018" w:rsidP="00A25018">
            <w:pPr>
              <w:jc w:val="right"/>
              <w:rPr>
                <w:rFonts w:asciiTheme="minorHAnsi" w:hAnsiTheme="minorHAnsi" w:cstheme="minorHAnsi"/>
                <w:color w:val="000000"/>
                <w:sz w:val="20"/>
                <w:szCs w:val="20"/>
              </w:rPr>
            </w:pPr>
          </w:p>
        </w:tc>
        <w:tc>
          <w:tcPr>
            <w:tcW w:w="1193" w:type="dxa"/>
            <w:tcBorders>
              <w:top w:val="single" w:sz="4" w:space="0" w:color="auto"/>
            </w:tcBorders>
            <w:shd w:val="clear" w:color="auto" w:fill="auto"/>
            <w:noWrap/>
            <w:vAlign w:val="bottom"/>
          </w:tcPr>
          <w:p w14:paraId="36C5032A"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top w:val="single" w:sz="4" w:space="0" w:color="auto"/>
            </w:tcBorders>
            <w:shd w:val="clear" w:color="auto" w:fill="auto"/>
            <w:noWrap/>
            <w:vAlign w:val="bottom"/>
          </w:tcPr>
          <w:p w14:paraId="3F172671"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top w:val="single" w:sz="4" w:space="0" w:color="auto"/>
            </w:tcBorders>
            <w:shd w:val="clear" w:color="auto" w:fill="auto"/>
            <w:noWrap/>
            <w:vAlign w:val="bottom"/>
          </w:tcPr>
          <w:p w14:paraId="762AA220"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top w:val="single" w:sz="4" w:space="0" w:color="auto"/>
            </w:tcBorders>
            <w:shd w:val="clear" w:color="auto" w:fill="auto"/>
            <w:noWrap/>
            <w:vAlign w:val="bottom"/>
          </w:tcPr>
          <w:p w14:paraId="5C9AA71A"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top w:val="single" w:sz="4" w:space="0" w:color="auto"/>
            </w:tcBorders>
            <w:shd w:val="clear" w:color="auto" w:fill="auto"/>
            <w:noWrap/>
            <w:vAlign w:val="bottom"/>
          </w:tcPr>
          <w:p w14:paraId="3409657D"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top w:val="single" w:sz="4" w:space="0" w:color="auto"/>
            </w:tcBorders>
            <w:shd w:val="clear" w:color="auto" w:fill="auto"/>
            <w:noWrap/>
            <w:vAlign w:val="bottom"/>
          </w:tcPr>
          <w:p w14:paraId="67874C77" w14:textId="77777777" w:rsidR="00A25018" w:rsidRPr="009A645E" w:rsidRDefault="00A25018" w:rsidP="00A25018">
            <w:pPr>
              <w:jc w:val="right"/>
              <w:rPr>
                <w:rFonts w:asciiTheme="minorHAnsi" w:hAnsiTheme="minorHAnsi" w:cstheme="minorHAnsi"/>
                <w:color w:val="000000"/>
                <w:sz w:val="20"/>
                <w:szCs w:val="20"/>
              </w:rPr>
            </w:pPr>
          </w:p>
        </w:tc>
      </w:tr>
      <w:tr w:rsidR="00A25018" w:rsidRPr="009A645E" w14:paraId="5955FCE0" w14:textId="77777777" w:rsidTr="00A25018">
        <w:trPr>
          <w:gridAfter w:val="1"/>
          <w:wAfter w:w="11" w:type="dxa"/>
          <w:trHeight w:val="283"/>
        </w:trPr>
        <w:tc>
          <w:tcPr>
            <w:tcW w:w="709" w:type="dxa"/>
            <w:shd w:val="clear" w:color="auto" w:fill="auto"/>
            <w:noWrap/>
            <w:vAlign w:val="bottom"/>
            <w:hideMark/>
          </w:tcPr>
          <w:p w14:paraId="687C4A0C"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IMI</w:t>
            </w:r>
          </w:p>
        </w:tc>
        <w:tc>
          <w:tcPr>
            <w:tcW w:w="1193" w:type="dxa"/>
            <w:gridSpan w:val="2"/>
            <w:vAlign w:val="bottom"/>
          </w:tcPr>
          <w:p w14:paraId="03319BAF"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212E3C94"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05D6AF7F"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18174852"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503E3992"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7E33705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16691BA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r>
      <w:tr w:rsidR="00A25018" w:rsidRPr="009A645E" w14:paraId="74DD09D9" w14:textId="77777777" w:rsidTr="00A25018">
        <w:trPr>
          <w:gridAfter w:val="1"/>
          <w:wAfter w:w="11" w:type="dxa"/>
          <w:trHeight w:val="283"/>
        </w:trPr>
        <w:tc>
          <w:tcPr>
            <w:tcW w:w="709" w:type="dxa"/>
            <w:shd w:val="clear" w:color="auto" w:fill="auto"/>
            <w:noWrap/>
            <w:vAlign w:val="bottom"/>
            <w:hideMark/>
          </w:tcPr>
          <w:p w14:paraId="52D31436"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vAlign w:val="bottom"/>
          </w:tcPr>
          <w:p w14:paraId="06BB389B"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577755BE"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0.4</w:t>
            </w:r>
          </w:p>
        </w:tc>
        <w:tc>
          <w:tcPr>
            <w:tcW w:w="1134" w:type="dxa"/>
            <w:shd w:val="clear" w:color="auto" w:fill="auto"/>
            <w:noWrap/>
            <w:vAlign w:val="bottom"/>
            <w:hideMark/>
          </w:tcPr>
          <w:p w14:paraId="18214626"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0.61</w:t>
            </w:r>
          </w:p>
        </w:tc>
        <w:tc>
          <w:tcPr>
            <w:tcW w:w="1134" w:type="dxa"/>
            <w:shd w:val="clear" w:color="auto" w:fill="auto"/>
            <w:noWrap/>
            <w:vAlign w:val="bottom"/>
            <w:hideMark/>
          </w:tcPr>
          <w:p w14:paraId="4F8CD767"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153</w:t>
            </w:r>
          </w:p>
        </w:tc>
        <w:tc>
          <w:tcPr>
            <w:tcW w:w="1134" w:type="dxa"/>
            <w:shd w:val="clear" w:color="auto" w:fill="auto"/>
            <w:noWrap/>
            <w:vAlign w:val="bottom"/>
            <w:hideMark/>
          </w:tcPr>
          <w:p w14:paraId="69305BB7"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7F3B586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22BAD729"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r>
      <w:tr w:rsidR="00A25018" w:rsidRPr="009A645E" w14:paraId="2D898A89" w14:textId="77777777" w:rsidTr="00A25018">
        <w:trPr>
          <w:gridAfter w:val="1"/>
          <w:wAfter w:w="11" w:type="dxa"/>
          <w:trHeight w:val="283"/>
        </w:trPr>
        <w:tc>
          <w:tcPr>
            <w:tcW w:w="709" w:type="dxa"/>
            <w:shd w:val="clear" w:color="auto" w:fill="auto"/>
            <w:noWrap/>
            <w:vAlign w:val="bottom"/>
            <w:hideMark/>
          </w:tcPr>
          <w:p w14:paraId="5ECFAE62"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vAlign w:val="bottom"/>
          </w:tcPr>
          <w:p w14:paraId="6061DCD0"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2560F107"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0.4</w:t>
            </w:r>
          </w:p>
        </w:tc>
        <w:tc>
          <w:tcPr>
            <w:tcW w:w="1134" w:type="dxa"/>
            <w:shd w:val="clear" w:color="auto" w:fill="auto"/>
            <w:noWrap/>
            <w:vAlign w:val="bottom"/>
            <w:hideMark/>
          </w:tcPr>
          <w:p w14:paraId="130B6EBD"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0.62</w:t>
            </w:r>
          </w:p>
        </w:tc>
        <w:tc>
          <w:tcPr>
            <w:tcW w:w="1134" w:type="dxa"/>
            <w:shd w:val="clear" w:color="auto" w:fill="auto"/>
            <w:noWrap/>
            <w:vAlign w:val="bottom"/>
            <w:hideMark/>
          </w:tcPr>
          <w:p w14:paraId="38A4104B"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156</w:t>
            </w:r>
          </w:p>
        </w:tc>
        <w:tc>
          <w:tcPr>
            <w:tcW w:w="1134" w:type="dxa"/>
            <w:shd w:val="clear" w:color="auto" w:fill="auto"/>
            <w:noWrap/>
            <w:vAlign w:val="bottom"/>
            <w:hideMark/>
          </w:tcPr>
          <w:p w14:paraId="0911D99A"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w:t>
            </w:r>
          </w:p>
        </w:tc>
        <w:tc>
          <w:tcPr>
            <w:tcW w:w="1134" w:type="dxa"/>
            <w:shd w:val="clear" w:color="auto" w:fill="auto"/>
            <w:noWrap/>
            <w:vAlign w:val="bottom"/>
            <w:hideMark/>
          </w:tcPr>
          <w:p w14:paraId="0CD59FF2"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0.66</w:t>
            </w:r>
          </w:p>
        </w:tc>
        <w:tc>
          <w:tcPr>
            <w:tcW w:w="1134" w:type="dxa"/>
            <w:shd w:val="clear" w:color="auto" w:fill="auto"/>
            <w:noWrap/>
            <w:vAlign w:val="bottom"/>
            <w:hideMark/>
          </w:tcPr>
          <w:p w14:paraId="7A65C6D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66</w:t>
            </w:r>
          </w:p>
        </w:tc>
      </w:tr>
      <w:tr w:rsidR="00A25018" w:rsidRPr="009A645E" w14:paraId="32F560DF" w14:textId="77777777" w:rsidTr="00A25018">
        <w:trPr>
          <w:gridAfter w:val="1"/>
          <w:wAfter w:w="11" w:type="dxa"/>
          <w:trHeight w:val="283"/>
        </w:trPr>
        <w:tc>
          <w:tcPr>
            <w:tcW w:w="709" w:type="dxa"/>
            <w:shd w:val="clear" w:color="auto" w:fill="auto"/>
            <w:noWrap/>
            <w:vAlign w:val="bottom"/>
            <w:hideMark/>
          </w:tcPr>
          <w:p w14:paraId="1094633E"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vAlign w:val="bottom"/>
          </w:tcPr>
          <w:p w14:paraId="27B00137"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262B5D98"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0.4</w:t>
            </w:r>
          </w:p>
        </w:tc>
        <w:tc>
          <w:tcPr>
            <w:tcW w:w="1134" w:type="dxa"/>
            <w:shd w:val="clear" w:color="auto" w:fill="auto"/>
            <w:noWrap/>
            <w:vAlign w:val="bottom"/>
            <w:hideMark/>
          </w:tcPr>
          <w:p w14:paraId="68B2560D"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0.50</w:t>
            </w:r>
          </w:p>
        </w:tc>
        <w:tc>
          <w:tcPr>
            <w:tcW w:w="1134" w:type="dxa"/>
            <w:shd w:val="clear" w:color="auto" w:fill="auto"/>
            <w:noWrap/>
            <w:vAlign w:val="bottom"/>
            <w:hideMark/>
          </w:tcPr>
          <w:p w14:paraId="1C9C15A7"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126</w:t>
            </w:r>
          </w:p>
        </w:tc>
        <w:tc>
          <w:tcPr>
            <w:tcW w:w="1134" w:type="dxa"/>
            <w:shd w:val="clear" w:color="auto" w:fill="auto"/>
            <w:noWrap/>
            <w:vAlign w:val="bottom"/>
            <w:hideMark/>
          </w:tcPr>
          <w:p w14:paraId="2AF774D9"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w:t>
            </w:r>
          </w:p>
        </w:tc>
        <w:tc>
          <w:tcPr>
            <w:tcW w:w="1134" w:type="dxa"/>
            <w:shd w:val="clear" w:color="auto" w:fill="auto"/>
            <w:noWrap/>
            <w:vAlign w:val="bottom"/>
            <w:hideMark/>
          </w:tcPr>
          <w:p w14:paraId="724A5FC0"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8.4</w:t>
            </w:r>
          </w:p>
        </w:tc>
        <w:tc>
          <w:tcPr>
            <w:tcW w:w="1134" w:type="dxa"/>
            <w:shd w:val="clear" w:color="auto" w:fill="auto"/>
            <w:noWrap/>
            <w:vAlign w:val="bottom"/>
            <w:hideMark/>
          </w:tcPr>
          <w:p w14:paraId="2A484E6C"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84</w:t>
            </w:r>
          </w:p>
        </w:tc>
      </w:tr>
      <w:tr w:rsidR="00A25018" w:rsidRPr="009A645E" w14:paraId="2A539E41" w14:textId="77777777" w:rsidTr="00A25018">
        <w:trPr>
          <w:gridAfter w:val="1"/>
          <w:wAfter w:w="11" w:type="dxa"/>
          <w:trHeight w:val="283"/>
        </w:trPr>
        <w:tc>
          <w:tcPr>
            <w:tcW w:w="709" w:type="dxa"/>
            <w:shd w:val="clear" w:color="auto" w:fill="auto"/>
            <w:noWrap/>
            <w:vAlign w:val="bottom"/>
            <w:hideMark/>
          </w:tcPr>
          <w:p w14:paraId="0A922A79" w14:textId="77777777" w:rsidR="00A25018" w:rsidRPr="009A645E" w:rsidRDefault="00A25018" w:rsidP="00A25018">
            <w:pPr>
              <w:rPr>
                <w:rFonts w:asciiTheme="minorHAnsi" w:hAnsiTheme="minorHAnsi" w:cstheme="minorHAnsi"/>
                <w:color w:val="000000"/>
                <w:sz w:val="20"/>
                <w:szCs w:val="20"/>
              </w:rPr>
            </w:pPr>
          </w:p>
        </w:tc>
        <w:tc>
          <w:tcPr>
            <w:tcW w:w="1193" w:type="dxa"/>
            <w:gridSpan w:val="2"/>
            <w:vAlign w:val="bottom"/>
          </w:tcPr>
          <w:p w14:paraId="2474272B"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21</w:t>
            </w:r>
          </w:p>
        </w:tc>
        <w:tc>
          <w:tcPr>
            <w:tcW w:w="1193" w:type="dxa"/>
            <w:shd w:val="clear" w:color="auto" w:fill="auto"/>
            <w:noWrap/>
            <w:vAlign w:val="bottom"/>
            <w:hideMark/>
          </w:tcPr>
          <w:p w14:paraId="170F73D7"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0.4</w:t>
            </w:r>
          </w:p>
        </w:tc>
        <w:tc>
          <w:tcPr>
            <w:tcW w:w="1134" w:type="dxa"/>
            <w:shd w:val="clear" w:color="auto" w:fill="auto"/>
            <w:noWrap/>
            <w:vAlign w:val="bottom"/>
            <w:hideMark/>
          </w:tcPr>
          <w:p w14:paraId="46DBC311"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0.53</w:t>
            </w:r>
          </w:p>
        </w:tc>
        <w:tc>
          <w:tcPr>
            <w:tcW w:w="1134" w:type="dxa"/>
            <w:shd w:val="clear" w:color="auto" w:fill="auto"/>
            <w:noWrap/>
            <w:vAlign w:val="bottom"/>
            <w:hideMark/>
          </w:tcPr>
          <w:p w14:paraId="77D73359"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NA</w:t>
            </w:r>
          </w:p>
        </w:tc>
        <w:tc>
          <w:tcPr>
            <w:tcW w:w="1134" w:type="dxa"/>
            <w:shd w:val="clear" w:color="auto" w:fill="auto"/>
            <w:noWrap/>
            <w:vAlign w:val="bottom"/>
            <w:hideMark/>
          </w:tcPr>
          <w:p w14:paraId="15D9C4D0"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w:t>
            </w:r>
          </w:p>
        </w:tc>
        <w:tc>
          <w:tcPr>
            <w:tcW w:w="1134" w:type="dxa"/>
            <w:shd w:val="clear" w:color="auto" w:fill="auto"/>
            <w:noWrap/>
            <w:vAlign w:val="bottom"/>
            <w:hideMark/>
          </w:tcPr>
          <w:p w14:paraId="5E600D31"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4.56</w:t>
            </w:r>
          </w:p>
        </w:tc>
        <w:tc>
          <w:tcPr>
            <w:tcW w:w="1134" w:type="dxa"/>
            <w:shd w:val="clear" w:color="auto" w:fill="auto"/>
            <w:noWrap/>
            <w:vAlign w:val="bottom"/>
            <w:hideMark/>
          </w:tcPr>
          <w:p w14:paraId="25E70265"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NA</w:t>
            </w:r>
          </w:p>
        </w:tc>
      </w:tr>
      <w:tr w:rsidR="00A25018" w:rsidRPr="009A645E" w14:paraId="1F4ED4F1" w14:textId="77777777" w:rsidTr="00A25018">
        <w:trPr>
          <w:gridAfter w:val="1"/>
          <w:wAfter w:w="11" w:type="dxa"/>
          <w:trHeight w:val="283"/>
        </w:trPr>
        <w:tc>
          <w:tcPr>
            <w:tcW w:w="709" w:type="dxa"/>
            <w:shd w:val="clear" w:color="auto" w:fill="auto"/>
            <w:noWrap/>
            <w:vAlign w:val="bottom"/>
          </w:tcPr>
          <w:p w14:paraId="64EAFAFA" w14:textId="77777777" w:rsidR="00A25018" w:rsidRPr="009A645E" w:rsidRDefault="00A25018" w:rsidP="00A25018">
            <w:pPr>
              <w:rPr>
                <w:rFonts w:asciiTheme="minorHAnsi" w:hAnsiTheme="minorHAnsi" w:cstheme="minorHAnsi"/>
                <w:color w:val="000000"/>
                <w:sz w:val="20"/>
                <w:szCs w:val="20"/>
              </w:rPr>
            </w:pPr>
          </w:p>
        </w:tc>
        <w:tc>
          <w:tcPr>
            <w:tcW w:w="1193" w:type="dxa"/>
            <w:gridSpan w:val="2"/>
            <w:vAlign w:val="bottom"/>
          </w:tcPr>
          <w:p w14:paraId="25AB4115" w14:textId="77777777" w:rsidR="00A25018" w:rsidRPr="009A645E" w:rsidRDefault="00A25018" w:rsidP="00A25018">
            <w:pPr>
              <w:jc w:val="right"/>
              <w:rPr>
                <w:rFonts w:asciiTheme="minorHAnsi" w:hAnsiTheme="minorHAnsi" w:cstheme="minorHAnsi"/>
                <w:color w:val="000000"/>
                <w:sz w:val="20"/>
                <w:szCs w:val="20"/>
              </w:rPr>
            </w:pPr>
          </w:p>
        </w:tc>
        <w:tc>
          <w:tcPr>
            <w:tcW w:w="1193" w:type="dxa"/>
            <w:shd w:val="clear" w:color="auto" w:fill="auto"/>
            <w:noWrap/>
            <w:vAlign w:val="bottom"/>
          </w:tcPr>
          <w:p w14:paraId="35EC8A90" w14:textId="77777777" w:rsidR="00A25018" w:rsidRPr="009A645E" w:rsidRDefault="00A25018" w:rsidP="00A25018">
            <w:pPr>
              <w:jc w:val="right"/>
              <w:rPr>
                <w:rFonts w:asciiTheme="minorHAnsi" w:hAnsiTheme="minorHAnsi" w:cstheme="minorHAnsi"/>
                <w:color w:val="000000"/>
                <w:sz w:val="20"/>
                <w:szCs w:val="20"/>
              </w:rPr>
            </w:pPr>
          </w:p>
        </w:tc>
        <w:tc>
          <w:tcPr>
            <w:tcW w:w="1134" w:type="dxa"/>
            <w:shd w:val="clear" w:color="auto" w:fill="auto"/>
            <w:noWrap/>
            <w:vAlign w:val="bottom"/>
          </w:tcPr>
          <w:p w14:paraId="4E8C782D" w14:textId="77777777" w:rsidR="00A25018" w:rsidRPr="009A645E" w:rsidRDefault="00A25018" w:rsidP="00A25018">
            <w:pPr>
              <w:jc w:val="right"/>
              <w:rPr>
                <w:rFonts w:asciiTheme="minorHAnsi" w:hAnsiTheme="minorHAnsi" w:cstheme="minorHAnsi"/>
                <w:color w:val="000000"/>
                <w:sz w:val="20"/>
                <w:szCs w:val="20"/>
              </w:rPr>
            </w:pPr>
          </w:p>
        </w:tc>
        <w:tc>
          <w:tcPr>
            <w:tcW w:w="1134" w:type="dxa"/>
            <w:shd w:val="clear" w:color="auto" w:fill="auto"/>
            <w:noWrap/>
            <w:vAlign w:val="bottom"/>
          </w:tcPr>
          <w:p w14:paraId="7DEB2338" w14:textId="77777777" w:rsidR="00A25018" w:rsidRPr="009A645E" w:rsidRDefault="00A25018" w:rsidP="00A25018">
            <w:pPr>
              <w:rPr>
                <w:rFonts w:asciiTheme="minorHAnsi" w:hAnsiTheme="minorHAnsi" w:cstheme="minorHAnsi"/>
                <w:color w:val="000000"/>
                <w:sz w:val="20"/>
                <w:szCs w:val="20"/>
              </w:rPr>
            </w:pPr>
          </w:p>
        </w:tc>
        <w:tc>
          <w:tcPr>
            <w:tcW w:w="1134" w:type="dxa"/>
            <w:shd w:val="clear" w:color="auto" w:fill="auto"/>
            <w:noWrap/>
            <w:vAlign w:val="bottom"/>
          </w:tcPr>
          <w:p w14:paraId="40B3297C" w14:textId="77777777" w:rsidR="00A25018" w:rsidRPr="009A645E" w:rsidRDefault="00A25018" w:rsidP="00A25018">
            <w:pPr>
              <w:jc w:val="right"/>
              <w:rPr>
                <w:rFonts w:asciiTheme="minorHAnsi" w:hAnsiTheme="minorHAnsi" w:cstheme="minorHAnsi"/>
                <w:color w:val="000000"/>
                <w:sz w:val="20"/>
                <w:szCs w:val="20"/>
              </w:rPr>
            </w:pPr>
          </w:p>
        </w:tc>
        <w:tc>
          <w:tcPr>
            <w:tcW w:w="1134" w:type="dxa"/>
            <w:shd w:val="clear" w:color="auto" w:fill="auto"/>
            <w:noWrap/>
            <w:vAlign w:val="bottom"/>
          </w:tcPr>
          <w:p w14:paraId="344B438D" w14:textId="77777777" w:rsidR="00A25018" w:rsidRPr="009A645E" w:rsidRDefault="00A25018" w:rsidP="00A25018">
            <w:pPr>
              <w:jc w:val="right"/>
              <w:rPr>
                <w:rFonts w:asciiTheme="minorHAnsi" w:hAnsiTheme="minorHAnsi" w:cstheme="minorHAnsi"/>
                <w:color w:val="000000"/>
                <w:sz w:val="20"/>
                <w:szCs w:val="20"/>
              </w:rPr>
            </w:pPr>
          </w:p>
        </w:tc>
        <w:tc>
          <w:tcPr>
            <w:tcW w:w="1134" w:type="dxa"/>
            <w:shd w:val="clear" w:color="auto" w:fill="auto"/>
            <w:noWrap/>
            <w:vAlign w:val="bottom"/>
          </w:tcPr>
          <w:p w14:paraId="466B5954" w14:textId="77777777" w:rsidR="00A25018" w:rsidRPr="009A645E" w:rsidRDefault="00A25018" w:rsidP="00A25018">
            <w:pPr>
              <w:rPr>
                <w:rFonts w:asciiTheme="minorHAnsi" w:hAnsiTheme="minorHAnsi" w:cstheme="minorHAnsi"/>
                <w:color w:val="000000"/>
                <w:sz w:val="20"/>
                <w:szCs w:val="20"/>
              </w:rPr>
            </w:pPr>
          </w:p>
        </w:tc>
      </w:tr>
      <w:tr w:rsidR="00A25018" w:rsidRPr="009A645E" w14:paraId="2181DD12" w14:textId="77777777" w:rsidTr="00A25018">
        <w:trPr>
          <w:gridAfter w:val="1"/>
          <w:wAfter w:w="11" w:type="dxa"/>
          <w:trHeight w:val="283"/>
        </w:trPr>
        <w:tc>
          <w:tcPr>
            <w:tcW w:w="709" w:type="dxa"/>
            <w:shd w:val="clear" w:color="auto" w:fill="auto"/>
            <w:noWrap/>
            <w:vAlign w:val="bottom"/>
            <w:hideMark/>
          </w:tcPr>
          <w:p w14:paraId="2E4BEAD5"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THIA</w:t>
            </w:r>
          </w:p>
        </w:tc>
        <w:tc>
          <w:tcPr>
            <w:tcW w:w="1193" w:type="dxa"/>
            <w:gridSpan w:val="2"/>
            <w:vAlign w:val="bottom"/>
          </w:tcPr>
          <w:p w14:paraId="317CB995"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18E8588E"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249A07BE"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4427DACA"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48015E42"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7789F2E0"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0237609B"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r>
      <w:tr w:rsidR="00A25018" w:rsidRPr="009A645E" w14:paraId="23057833" w14:textId="77777777" w:rsidTr="00A25018">
        <w:trPr>
          <w:gridAfter w:val="1"/>
          <w:wAfter w:w="11" w:type="dxa"/>
          <w:trHeight w:val="283"/>
        </w:trPr>
        <w:tc>
          <w:tcPr>
            <w:tcW w:w="709" w:type="dxa"/>
            <w:shd w:val="clear" w:color="auto" w:fill="auto"/>
            <w:noWrap/>
            <w:vAlign w:val="bottom"/>
            <w:hideMark/>
          </w:tcPr>
          <w:p w14:paraId="0E0ACF51"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vAlign w:val="bottom"/>
          </w:tcPr>
          <w:p w14:paraId="4FBFFD6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1368AA31"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w:t>
            </w:r>
          </w:p>
        </w:tc>
        <w:tc>
          <w:tcPr>
            <w:tcW w:w="1134" w:type="dxa"/>
            <w:shd w:val="clear" w:color="auto" w:fill="auto"/>
            <w:noWrap/>
            <w:vAlign w:val="bottom"/>
            <w:hideMark/>
          </w:tcPr>
          <w:p w14:paraId="3155CA81"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1.03</w:t>
            </w:r>
          </w:p>
        </w:tc>
        <w:tc>
          <w:tcPr>
            <w:tcW w:w="1134" w:type="dxa"/>
            <w:shd w:val="clear" w:color="auto" w:fill="auto"/>
            <w:noWrap/>
            <w:vAlign w:val="bottom"/>
            <w:hideMark/>
          </w:tcPr>
          <w:p w14:paraId="43469340"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103</w:t>
            </w:r>
          </w:p>
        </w:tc>
        <w:tc>
          <w:tcPr>
            <w:tcW w:w="1134" w:type="dxa"/>
            <w:shd w:val="clear" w:color="auto" w:fill="auto"/>
            <w:noWrap/>
            <w:vAlign w:val="bottom"/>
            <w:hideMark/>
          </w:tcPr>
          <w:p w14:paraId="058BD6AB"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60B71E7C"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34" w:type="dxa"/>
            <w:shd w:val="clear" w:color="auto" w:fill="auto"/>
            <w:noWrap/>
            <w:vAlign w:val="bottom"/>
            <w:hideMark/>
          </w:tcPr>
          <w:p w14:paraId="6C195602"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r>
      <w:tr w:rsidR="00A25018" w:rsidRPr="009A645E" w14:paraId="4EC1B1D5" w14:textId="77777777" w:rsidTr="00A25018">
        <w:trPr>
          <w:gridAfter w:val="1"/>
          <w:wAfter w:w="11" w:type="dxa"/>
          <w:trHeight w:val="283"/>
        </w:trPr>
        <w:tc>
          <w:tcPr>
            <w:tcW w:w="709" w:type="dxa"/>
            <w:shd w:val="clear" w:color="auto" w:fill="auto"/>
            <w:noWrap/>
            <w:vAlign w:val="bottom"/>
            <w:hideMark/>
          </w:tcPr>
          <w:p w14:paraId="23E0FE8B"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vAlign w:val="bottom"/>
          </w:tcPr>
          <w:p w14:paraId="0991CEF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39BCF97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w:t>
            </w:r>
          </w:p>
        </w:tc>
        <w:tc>
          <w:tcPr>
            <w:tcW w:w="1134" w:type="dxa"/>
            <w:shd w:val="clear" w:color="auto" w:fill="auto"/>
            <w:noWrap/>
            <w:vAlign w:val="bottom"/>
            <w:hideMark/>
          </w:tcPr>
          <w:p w14:paraId="21BA7AF5"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0.9</w:t>
            </w:r>
          </w:p>
        </w:tc>
        <w:tc>
          <w:tcPr>
            <w:tcW w:w="1134" w:type="dxa"/>
            <w:shd w:val="clear" w:color="auto" w:fill="auto"/>
            <w:noWrap/>
            <w:vAlign w:val="bottom"/>
            <w:hideMark/>
          </w:tcPr>
          <w:p w14:paraId="0A0BDC1A"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90</w:t>
            </w:r>
          </w:p>
        </w:tc>
        <w:tc>
          <w:tcPr>
            <w:tcW w:w="1134" w:type="dxa"/>
            <w:shd w:val="clear" w:color="auto" w:fill="auto"/>
            <w:noWrap/>
            <w:vAlign w:val="bottom"/>
            <w:hideMark/>
          </w:tcPr>
          <w:p w14:paraId="040795C9"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w:t>
            </w:r>
          </w:p>
        </w:tc>
        <w:tc>
          <w:tcPr>
            <w:tcW w:w="1134" w:type="dxa"/>
            <w:shd w:val="clear" w:color="auto" w:fill="auto"/>
            <w:noWrap/>
            <w:vAlign w:val="bottom"/>
            <w:hideMark/>
          </w:tcPr>
          <w:p w14:paraId="3209E64F"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1.19</w:t>
            </w:r>
          </w:p>
        </w:tc>
        <w:tc>
          <w:tcPr>
            <w:tcW w:w="1134" w:type="dxa"/>
            <w:shd w:val="clear" w:color="auto" w:fill="auto"/>
            <w:noWrap/>
            <w:vAlign w:val="bottom"/>
            <w:hideMark/>
          </w:tcPr>
          <w:p w14:paraId="40D53792"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119</w:t>
            </w:r>
          </w:p>
        </w:tc>
      </w:tr>
      <w:tr w:rsidR="00A25018" w:rsidRPr="009A645E" w14:paraId="4DA2DC8A" w14:textId="77777777" w:rsidTr="00A25018">
        <w:trPr>
          <w:gridAfter w:val="1"/>
          <w:wAfter w:w="11" w:type="dxa"/>
          <w:trHeight w:val="283"/>
        </w:trPr>
        <w:tc>
          <w:tcPr>
            <w:tcW w:w="709" w:type="dxa"/>
            <w:shd w:val="clear" w:color="auto" w:fill="auto"/>
            <w:noWrap/>
            <w:vAlign w:val="bottom"/>
            <w:hideMark/>
          </w:tcPr>
          <w:p w14:paraId="77D01164"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vAlign w:val="bottom"/>
          </w:tcPr>
          <w:p w14:paraId="04382171"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w:t>
            </w:r>
          </w:p>
        </w:tc>
        <w:tc>
          <w:tcPr>
            <w:tcW w:w="1193" w:type="dxa"/>
            <w:shd w:val="clear" w:color="auto" w:fill="auto"/>
            <w:noWrap/>
            <w:vAlign w:val="bottom"/>
            <w:hideMark/>
          </w:tcPr>
          <w:p w14:paraId="7867A61E"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w:t>
            </w:r>
          </w:p>
        </w:tc>
        <w:tc>
          <w:tcPr>
            <w:tcW w:w="1134" w:type="dxa"/>
            <w:shd w:val="clear" w:color="auto" w:fill="auto"/>
            <w:noWrap/>
            <w:vAlign w:val="bottom"/>
            <w:hideMark/>
          </w:tcPr>
          <w:p w14:paraId="3B5CC456"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1.03</w:t>
            </w:r>
          </w:p>
        </w:tc>
        <w:tc>
          <w:tcPr>
            <w:tcW w:w="1134" w:type="dxa"/>
            <w:shd w:val="clear" w:color="auto" w:fill="auto"/>
            <w:noWrap/>
            <w:vAlign w:val="bottom"/>
            <w:hideMark/>
          </w:tcPr>
          <w:p w14:paraId="70E4DF65"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103</w:t>
            </w:r>
          </w:p>
        </w:tc>
        <w:tc>
          <w:tcPr>
            <w:tcW w:w="1134" w:type="dxa"/>
            <w:shd w:val="clear" w:color="auto" w:fill="auto"/>
            <w:noWrap/>
            <w:vAlign w:val="bottom"/>
            <w:hideMark/>
          </w:tcPr>
          <w:p w14:paraId="175B22D3"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w:t>
            </w:r>
          </w:p>
        </w:tc>
        <w:tc>
          <w:tcPr>
            <w:tcW w:w="1134" w:type="dxa"/>
            <w:shd w:val="clear" w:color="auto" w:fill="auto"/>
            <w:noWrap/>
            <w:vAlign w:val="bottom"/>
            <w:hideMark/>
          </w:tcPr>
          <w:p w14:paraId="1E53B951"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10.6</w:t>
            </w:r>
          </w:p>
        </w:tc>
        <w:tc>
          <w:tcPr>
            <w:tcW w:w="1134" w:type="dxa"/>
            <w:shd w:val="clear" w:color="auto" w:fill="auto"/>
            <w:noWrap/>
            <w:vAlign w:val="bottom"/>
            <w:hideMark/>
          </w:tcPr>
          <w:p w14:paraId="0CF928E7"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106</w:t>
            </w:r>
          </w:p>
        </w:tc>
      </w:tr>
      <w:tr w:rsidR="00A25018" w:rsidRPr="009A645E" w14:paraId="083E0F52" w14:textId="77777777" w:rsidTr="00A25018">
        <w:trPr>
          <w:gridAfter w:val="1"/>
          <w:wAfter w:w="11" w:type="dxa"/>
          <w:trHeight w:val="283"/>
        </w:trPr>
        <w:tc>
          <w:tcPr>
            <w:tcW w:w="709" w:type="dxa"/>
            <w:shd w:val="clear" w:color="auto" w:fill="auto"/>
            <w:noWrap/>
            <w:vAlign w:val="bottom"/>
            <w:hideMark/>
          </w:tcPr>
          <w:p w14:paraId="7BF383EE"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vAlign w:val="bottom"/>
          </w:tcPr>
          <w:p w14:paraId="48192D95"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21</w:t>
            </w:r>
          </w:p>
        </w:tc>
        <w:tc>
          <w:tcPr>
            <w:tcW w:w="1193" w:type="dxa"/>
            <w:shd w:val="clear" w:color="auto" w:fill="auto"/>
            <w:noWrap/>
            <w:vAlign w:val="bottom"/>
            <w:hideMark/>
          </w:tcPr>
          <w:p w14:paraId="08F68B2B"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w:t>
            </w:r>
          </w:p>
        </w:tc>
        <w:tc>
          <w:tcPr>
            <w:tcW w:w="1134" w:type="dxa"/>
            <w:shd w:val="clear" w:color="auto" w:fill="auto"/>
            <w:noWrap/>
            <w:vAlign w:val="bottom"/>
            <w:hideMark/>
          </w:tcPr>
          <w:p w14:paraId="7545A285"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0.32</w:t>
            </w:r>
          </w:p>
        </w:tc>
        <w:tc>
          <w:tcPr>
            <w:tcW w:w="1134" w:type="dxa"/>
            <w:shd w:val="clear" w:color="auto" w:fill="auto"/>
            <w:noWrap/>
            <w:vAlign w:val="bottom"/>
            <w:hideMark/>
          </w:tcPr>
          <w:p w14:paraId="0B78C779"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NA</w:t>
            </w:r>
          </w:p>
        </w:tc>
        <w:tc>
          <w:tcPr>
            <w:tcW w:w="1134" w:type="dxa"/>
            <w:shd w:val="clear" w:color="auto" w:fill="auto"/>
            <w:noWrap/>
            <w:vAlign w:val="bottom"/>
            <w:hideMark/>
          </w:tcPr>
          <w:p w14:paraId="338929E0"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10</w:t>
            </w:r>
          </w:p>
        </w:tc>
        <w:tc>
          <w:tcPr>
            <w:tcW w:w="1134" w:type="dxa"/>
            <w:shd w:val="clear" w:color="auto" w:fill="auto"/>
            <w:noWrap/>
            <w:vAlign w:val="bottom"/>
            <w:hideMark/>
          </w:tcPr>
          <w:p w14:paraId="301843B4" w14:textId="77777777" w:rsidR="00A25018" w:rsidRPr="009A645E" w:rsidRDefault="00A25018" w:rsidP="00A25018">
            <w:pPr>
              <w:jc w:val="right"/>
              <w:rPr>
                <w:rFonts w:asciiTheme="minorHAnsi" w:hAnsiTheme="minorHAnsi" w:cstheme="minorHAnsi"/>
                <w:color w:val="000000"/>
                <w:sz w:val="20"/>
                <w:szCs w:val="20"/>
              </w:rPr>
            </w:pPr>
            <w:r w:rsidRPr="009A645E">
              <w:rPr>
                <w:rFonts w:asciiTheme="minorHAnsi" w:hAnsiTheme="minorHAnsi" w:cstheme="minorHAnsi"/>
                <w:color w:val="000000"/>
                <w:sz w:val="20"/>
                <w:szCs w:val="20"/>
              </w:rPr>
              <w:t>6.24</w:t>
            </w:r>
          </w:p>
        </w:tc>
        <w:tc>
          <w:tcPr>
            <w:tcW w:w="1134" w:type="dxa"/>
            <w:shd w:val="clear" w:color="auto" w:fill="auto"/>
            <w:noWrap/>
            <w:vAlign w:val="bottom"/>
            <w:hideMark/>
          </w:tcPr>
          <w:p w14:paraId="2DEA1540" w14:textId="77777777" w:rsidR="00A25018" w:rsidRPr="009A645E" w:rsidRDefault="00A25018" w:rsidP="00A25018">
            <w:pPr>
              <w:rPr>
                <w:rFonts w:asciiTheme="minorHAnsi" w:hAnsiTheme="minorHAnsi" w:cstheme="minorHAnsi"/>
                <w:color w:val="000000"/>
                <w:sz w:val="20"/>
                <w:szCs w:val="20"/>
              </w:rPr>
            </w:pPr>
            <w:r w:rsidRPr="009A645E">
              <w:rPr>
                <w:rFonts w:asciiTheme="minorHAnsi" w:hAnsiTheme="minorHAnsi" w:cstheme="minorHAnsi"/>
                <w:color w:val="000000"/>
                <w:sz w:val="20"/>
                <w:szCs w:val="20"/>
              </w:rPr>
              <w:t>NA</w:t>
            </w:r>
          </w:p>
        </w:tc>
      </w:tr>
      <w:tr w:rsidR="00A25018" w:rsidRPr="009A645E" w14:paraId="503F3357" w14:textId="77777777" w:rsidTr="00A25018">
        <w:trPr>
          <w:gridAfter w:val="1"/>
          <w:wAfter w:w="11" w:type="dxa"/>
          <w:trHeight w:val="283"/>
        </w:trPr>
        <w:tc>
          <w:tcPr>
            <w:tcW w:w="709" w:type="dxa"/>
            <w:tcBorders>
              <w:bottom w:val="single" w:sz="18" w:space="0" w:color="auto"/>
            </w:tcBorders>
            <w:shd w:val="clear" w:color="auto" w:fill="auto"/>
            <w:noWrap/>
            <w:vAlign w:val="bottom"/>
          </w:tcPr>
          <w:p w14:paraId="4FDE72D0" w14:textId="77777777" w:rsidR="00A25018" w:rsidRPr="009A645E" w:rsidRDefault="00A25018" w:rsidP="00A25018">
            <w:pPr>
              <w:jc w:val="right"/>
              <w:rPr>
                <w:rFonts w:asciiTheme="minorHAnsi" w:hAnsiTheme="minorHAnsi" w:cstheme="minorHAnsi"/>
                <w:color w:val="000000"/>
                <w:sz w:val="20"/>
                <w:szCs w:val="20"/>
              </w:rPr>
            </w:pPr>
          </w:p>
        </w:tc>
        <w:tc>
          <w:tcPr>
            <w:tcW w:w="1193" w:type="dxa"/>
            <w:gridSpan w:val="2"/>
            <w:tcBorders>
              <w:bottom w:val="single" w:sz="18" w:space="0" w:color="auto"/>
            </w:tcBorders>
            <w:vAlign w:val="bottom"/>
          </w:tcPr>
          <w:p w14:paraId="23E76DFB" w14:textId="77777777" w:rsidR="00A25018" w:rsidRPr="009A645E" w:rsidRDefault="00A25018" w:rsidP="00A25018">
            <w:pPr>
              <w:jc w:val="right"/>
              <w:rPr>
                <w:rFonts w:asciiTheme="minorHAnsi" w:hAnsiTheme="minorHAnsi" w:cstheme="minorHAnsi"/>
                <w:color w:val="000000"/>
                <w:sz w:val="20"/>
                <w:szCs w:val="20"/>
              </w:rPr>
            </w:pPr>
          </w:p>
        </w:tc>
        <w:tc>
          <w:tcPr>
            <w:tcW w:w="1193" w:type="dxa"/>
            <w:tcBorders>
              <w:bottom w:val="single" w:sz="18" w:space="0" w:color="auto"/>
            </w:tcBorders>
            <w:shd w:val="clear" w:color="auto" w:fill="auto"/>
            <w:noWrap/>
            <w:vAlign w:val="bottom"/>
          </w:tcPr>
          <w:p w14:paraId="0072F68D"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bottom w:val="single" w:sz="18" w:space="0" w:color="auto"/>
            </w:tcBorders>
            <w:shd w:val="clear" w:color="auto" w:fill="auto"/>
            <w:noWrap/>
            <w:vAlign w:val="bottom"/>
          </w:tcPr>
          <w:p w14:paraId="556933D2"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bottom w:val="single" w:sz="18" w:space="0" w:color="auto"/>
            </w:tcBorders>
            <w:shd w:val="clear" w:color="auto" w:fill="auto"/>
            <w:noWrap/>
            <w:vAlign w:val="bottom"/>
          </w:tcPr>
          <w:p w14:paraId="3FF5ECC3" w14:textId="77777777" w:rsidR="00A25018" w:rsidRPr="009A645E" w:rsidRDefault="00A25018" w:rsidP="00A25018">
            <w:pPr>
              <w:rPr>
                <w:rFonts w:asciiTheme="minorHAnsi" w:hAnsiTheme="minorHAnsi" w:cstheme="minorHAnsi"/>
                <w:color w:val="000000"/>
                <w:sz w:val="20"/>
                <w:szCs w:val="20"/>
              </w:rPr>
            </w:pPr>
          </w:p>
        </w:tc>
        <w:tc>
          <w:tcPr>
            <w:tcW w:w="1134" w:type="dxa"/>
            <w:tcBorders>
              <w:bottom w:val="single" w:sz="18" w:space="0" w:color="auto"/>
            </w:tcBorders>
            <w:shd w:val="clear" w:color="auto" w:fill="auto"/>
            <w:noWrap/>
            <w:vAlign w:val="bottom"/>
          </w:tcPr>
          <w:p w14:paraId="5888C23D"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bottom w:val="single" w:sz="18" w:space="0" w:color="auto"/>
            </w:tcBorders>
            <w:shd w:val="clear" w:color="auto" w:fill="auto"/>
            <w:noWrap/>
            <w:vAlign w:val="bottom"/>
          </w:tcPr>
          <w:p w14:paraId="1190905B" w14:textId="77777777" w:rsidR="00A25018" w:rsidRPr="009A645E" w:rsidRDefault="00A25018" w:rsidP="00A25018">
            <w:pPr>
              <w:jc w:val="right"/>
              <w:rPr>
                <w:rFonts w:asciiTheme="minorHAnsi" w:hAnsiTheme="minorHAnsi" w:cstheme="minorHAnsi"/>
                <w:color w:val="000000"/>
                <w:sz w:val="20"/>
                <w:szCs w:val="20"/>
              </w:rPr>
            </w:pPr>
          </w:p>
        </w:tc>
        <w:tc>
          <w:tcPr>
            <w:tcW w:w="1134" w:type="dxa"/>
            <w:tcBorders>
              <w:bottom w:val="single" w:sz="18" w:space="0" w:color="auto"/>
            </w:tcBorders>
            <w:shd w:val="clear" w:color="auto" w:fill="auto"/>
            <w:noWrap/>
            <w:vAlign w:val="bottom"/>
          </w:tcPr>
          <w:p w14:paraId="71FE9FA3" w14:textId="77777777" w:rsidR="00A25018" w:rsidRPr="009A645E" w:rsidRDefault="00A25018" w:rsidP="00A25018">
            <w:pPr>
              <w:rPr>
                <w:rFonts w:asciiTheme="minorHAnsi" w:hAnsiTheme="minorHAnsi" w:cstheme="minorHAnsi"/>
                <w:color w:val="000000"/>
                <w:sz w:val="20"/>
                <w:szCs w:val="20"/>
              </w:rPr>
            </w:pPr>
          </w:p>
        </w:tc>
      </w:tr>
    </w:tbl>
    <w:p w14:paraId="28159974" w14:textId="77777777" w:rsidR="00A25018" w:rsidRDefault="00A25018" w:rsidP="002B25CE">
      <w:pPr>
        <w:rPr>
          <w:rFonts w:asciiTheme="minorHAnsi" w:hAnsiTheme="minorHAnsi" w:cstheme="minorHAnsi"/>
          <w:b/>
        </w:rPr>
      </w:pPr>
    </w:p>
    <w:p w14:paraId="05A25451" w14:textId="77777777" w:rsidR="00A25018" w:rsidRDefault="00A25018" w:rsidP="00A25018"/>
    <w:p w14:paraId="7578C801" w14:textId="7E30901D" w:rsidR="002B25CE" w:rsidRDefault="002B25CE" w:rsidP="002B25CE">
      <w:pPr>
        <w:rPr>
          <w:rFonts w:asciiTheme="minorHAnsi" w:hAnsiTheme="minorHAnsi" w:cstheme="minorHAnsi"/>
          <w:b/>
        </w:rPr>
      </w:pPr>
      <w:r w:rsidRPr="00DC632A">
        <w:rPr>
          <w:rFonts w:asciiTheme="minorHAnsi" w:hAnsiTheme="minorHAnsi" w:cstheme="minorHAnsi"/>
          <w:b/>
        </w:rPr>
        <w:br w:type="page"/>
      </w:r>
    </w:p>
    <w:p w14:paraId="0C79F645" w14:textId="207110DD" w:rsidR="002B25CE" w:rsidRPr="009A645E" w:rsidRDefault="002B25CE" w:rsidP="002B25CE">
      <w:pPr>
        <w:rPr>
          <w:rFonts w:asciiTheme="minorHAnsi" w:hAnsiTheme="minorHAnsi"/>
          <w:sz w:val="22"/>
          <w:szCs w:val="20"/>
        </w:rPr>
      </w:pPr>
      <w:r w:rsidRPr="009A645E">
        <w:rPr>
          <w:rFonts w:asciiTheme="minorHAnsi" w:hAnsiTheme="minorHAnsi" w:cstheme="minorHAnsi"/>
          <w:color w:val="000000" w:themeColor="text1"/>
          <w:sz w:val="22"/>
          <w:szCs w:val="20"/>
        </w:rPr>
        <w:lastRenderedPageBreak/>
        <w:t>Table S</w:t>
      </w:r>
      <w:r w:rsidRPr="009A645E">
        <w:rPr>
          <w:rFonts w:asciiTheme="minorHAnsi" w:hAnsiTheme="minorHAnsi" w:cstheme="minorHAnsi"/>
          <w:color w:val="000000" w:themeColor="text1"/>
          <w:sz w:val="22"/>
          <w:szCs w:val="20"/>
        </w:rPr>
        <w:noBreakHyphen/>
        <w:t xml:space="preserve">4: Reference group (control) performance of </w:t>
      </w:r>
      <w:r w:rsidRPr="009A645E">
        <w:rPr>
          <w:rFonts w:asciiTheme="minorHAnsi" w:hAnsiTheme="minorHAnsi" w:cstheme="minorHAnsi"/>
          <w:i/>
          <w:color w:val="000000" w:themeColor="text1"/>
          <w:sz w:val="22"/>
          <w:szCs w:val="20"/>
        </w:rPr>
        <w:t>Folsomia candida</w:t>
      </w:r>
      <w:r w:rsidRPr="009A645E">
        <w:rPr>
          <w:rFonts w:asciiTheme="minorHAnsi" w:hAnsiTheme="minorHAnsi" w:cstheme="minorHAnsi"/>
          <w:color w:val="000000" w:themeColor="text1"/>
          <w:sz w:val="22"/>
          <w:szCs w:val="20"/>
        </w:rPr>
        <w:t xml:space="preserve"> </w:t>
      </w:r>
      <w:r w:rsidR="00E95401">
        <w:rPr>
          <w:rFonts w:asciiTheme="minorHAnsi" w:hAnsiTheme="minorHAnsi" w:cstheme="minorHAnsi"/>
          <w:color w:val="000000" w:themeColor="text1"/>
          <w:sz w:val="22"/>
          <w:szCs w:val="20"/>
        </w:rPr>
        <w:t xml:space="preserve">in toxicity tests with neonicotinoids with piperonyl butoxide (PBO) </w:t>
      </w:r>
      <w:r w:rsidRPr="009A645E">
        <w:rPr>
          <w:rFonts w:asciiTheme="minorHAnsi" w:hAnsiTheme="minorHAnsi" w:cstheme="minorHAnsi"/>
          <w:color w:val="000000" w:themeColor="text1"/>
          <w:sz w:val="22"/>
          <w:szCs w:val="20"/>
        </w:rPr>
        <w:t>in LUFA</w:t>
      </w:r>
      <w:r w:rsidR="00E95401">
        <w:rPr>
          <w:rFonts w:asciiTheme="minorHAnsi" w:hAnsiTheme="minorHAnsi" w:cstheme="minorHAnsi"/>
          <w:color w:val="000000" w:themeColor="text1"/>
          <w:sz w:val="22"/>
          <w:szCs w:val="20"/>
        </w:rPr>
        <w:t xml:space="preserve"> </w:t>
      </w:r>
      <w:r w:rsidRPr="009A645E">
        <w:rPr>
          <w:rFonts w:asciiTheme="minorHAnsi" w:hAnsiTheme="minorHAnsi" w:cstheme="minorHAnsi"/>
          <w:color w:val="000000" w:themeColor="text1"/>
          <w:sz w:val="22"/>
          <w:szCs w:val="20"/>
        </w:rPr>
        <w:t>2.2 soil. Reference groups were exposed to soils only treated with demineralized water, pretreated with acetone or pretreated with acetone and either 1 or 10 mg PBO kg</w:t>
      </w:r>
      <w:r w:rsidRPr="009A645E">
        <w:rPr>
          <w:rFonts w:asciiTheme="minorHAnsi" w:hAnsiTheme="minorHAnsi" w:cstheme="minorHAnsi"/>
          <w:color w:val="000000" w:themeColor="text1"/>
          <w:sz w:val="22"/>
          <w:szCs w:val="20"/>
          <w:vertAlign w:val="superscript"/>
        </w:rPr>
        <w:t>-1</w:t>
      </w:r>
      <w:r w:rsidR="00E77893" w:rsidRPr="00D82076">
        <w:rPr>
          <w:rFonts w:asciiTheme="minorHAnsi" w:hAnsiTheme="minorHAnsi" w:cstheme="minorHAnsi"/>
          <w:color w:val="000000"/>
          <w:sz w:val="22"/>
          <w:szCs w:val="22"/>
        </w:rPr>
        <w:t xml:space="preserve"> dry soil</w:t>
      </w:r>
      <w:r w:rsidR="00A13A93" w:rsidRPr="009A645E">
        <w:rPr>
          <w:rFonts w:asciiTheme="minorHAnsi" w:hAnsiTheme="minorHAnsi" w:cstheme="minorHAnsi"/>
          <w:color w:val="000000" w:themeColor="text1"/>
          <w:sz w:val="22"/>
          <w:szCs w:val="20"/>
        </w:rPr>
        <w:t>,</w:t>
      </w:r>
      <w:r w:rsidRPr="009A645E">
        <w:rPr>
          <w:rFonts w:asciiTheme="minorHAnsi" w:hAnsiTheme="minorHAnsi" w:cstheme="minorHAnsi"/>
          <w:color w:val="000000" w:themeColor="text1"/>
          <w:sz w:val="22"/>
          <w:szCs w:val="20"/>
        </w:rPr>
        <w:t xml:space="preserve"> abbreviated as water, acetone and PBO 1 or PBO 10, respectively. Also added are the validity criteria according to the OECD guideline 232 </w:t>
      </w:r>
      <w:r w:rsidR="00D82076" w:rsidRPr="00D82076">
        <w:rPr>
          <w:rFonts w:asciiTheme="minorHAnsi" w:hAnsiTheme="minorHAnsi" w:cstheme="minorHAnsi"/>
          <w:color w:val="000000" w:themeColor="text1"/>
          <w:sz w:val="22"/>
          <w:szCs w:val="20"/>
        </w:rPr>
        <w:t>(OECD, 2016).</w:t>
      </w:r>
      <w:r w:rsidRPr="009A645E">
        <w:rPr>
          <w:rFonts w:asciiTheme="minorHAnsi" w:hAnsiTheme="minorHAnsi" w:cstheme="minorHAnsi"/>
          <w:color w:val="000000" w:themeColor="text1"/>
          <w:sz w:val="22"/>
          <w:szCs w:val="20"/>
        </w:rPr>
        <w:t xml:space="preserve"> Only the reference group of the 1 mg PBO kg</w:t>
      </w:r>
      <w:r w:rsidRPr="009A645E">
        <w:rPr>
          <w:rFonts w:asciiTheme="minorHAnsi" w:hAnsiTheme="minorHAnsi" w:cstheme="minorHAnsi"/>
          <w:color w:val="000000" w:themeColor="text1"/>
          <w:sz w:val="22"/>
          <w:szCs w:val="20"/>
          <w:vertAlign w:val="superscript"/>
        </w:rPr>
        <w:t>-1</w:t>
      </w:r>
      <w:r w:rsidRPr="009A645E">
        <w:rPr>
          <w:rFonts w:asciiTheme="minorHAnsi" w:hAnsiTheme="minorHAnsi" w:cstheme="minorHAnsi"/>
          <w:color w:val="000000" w:themeColor="text1"/>
          <w:sz w:val="22"/>
          <w:szCs w:val="20"/>
        </w:rPr>
        <w:t xml:space="preserve"> treatment did not adhere to these criteria and </w:t>
      </w:r>
      <w:r w:rsidR="00A13A93" w:rsidRPr="009A645E">
        <w:rPr>
          <w:rFonts w:asciiTheme="minorHAnsi" w:hAnsiTheme="minorHAnsi" w:cstheme="minorHAnsi"/>
          <w:color w:val="000000" w:themeColor="text1"/>
          <w:sz w:val="22"/>
          <w:szCs w:val="20"/>
        </w:rPr>
        <w:t xml:space="preserve">therefore </w:t>
      </w:r>
      <w:r w:rsidRPr="009A645E">
        <w:rPr>
          <w:rFonts w:asciiTheme="minorHAnsi" w:hAnsiTheme="minorHAnsi" w:cstheme="minorHAnsi"/>
          <w:color w:val="000000" w:themeColor="text1"/>
          <w:sz w:val="22"/>
          <w:szCs w:val="20"/>
        </w:rPr>
        <w:t>is marked in bold.</w:t>
      </w:r>
    </w:p>
    <w:p w14:paraId="72C91857" w14:textId="232966C6" w:rsidR="002B25CE" w:rsidRDefault="002B25CE" w:rsidP="002B25CE">
      <w:pPr>
        <w:rPr>
          <w:rFonts w:asciiTheme="minorHAnsi" w:hAnsiTheme="minorHAnsi" w:cstheme="minorHAnsi"/>
          <w:b/>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336"/>
        <w:gridCol w:w="1802"/>
        <w:gridCol w:w="1802"/>
        <w:gridCol w:w="1802"/>
      </w:tblGrid>
      <w:tr w:rsidR="002B25CE" w:rsidRPr="009A645E" w14:paraId="4124AA47" w14:textId="77777777" w:rsidTr="009A645E">
        <w:trPr>
          <w:jc w:val="center"/>
        </w:trPr>
        <w:tc>
          <w:tcPr>
            <w:tcW w:w="2268" w:type="dxa"/>
            <w:tcBorders>
              <w:top w:val="single" w:sz="12" w:space="0" w:color="auto"/>
              <w:bottom w:val="single" w:sz="24" w:space="0" w:color="auto"/>
            </w:tcBorders>
          </w:tcPr>
          <w:p w14:paraId="5982D78F" w14:textId="77777777" w:rsidR="002B25CE" w:rsidRPr="009A645E" w:rsidRDefault="002B25CE" w:rsidP="00A25018">
            <w:pPr>
              <w:jc w:val="center"/>
              <w:rPr>
                <w:rFonts w:asciiTheme="minorHAnsi" w:hAnsiTheme="minorHAnsi" w:cstheme="minorHAnsi"/>
                <w:b/>
                <w:sz w:val="20"/>
                <w:szCs w:val="20"/>
              </w:rPr>
            </w:pPr>
            <w:r w:rsidRPr="009A645E">
              <w:rPr>
                <w:rFonts w:asciiTheme="minorHAnsi" w:hAnsiTheme="minorHAnsi" w:cstheme="minorHAnsi"/>
                <w:b/>
                <w:sz w:val="20"/>
                <w:szCs w:val="20"/>
              </w:rPr>
              <w:t xml:space="preserve">Compounds </w:t>
            </w:r>
          </w:p>
        </w:tc>
        <w:tc>
          <w:tcPr>
            <w:tcW w:w="1336" w:type="dxa"/>
            <w:tcBorders>
              <w:top w:val="single" w:sz="12" w:space="0" w:color="auto"/>
              <w:bottom w:val="single" w:sz="24" w:space="0" w:color="auto"/>
            </w:tcBorders>
          </w:tcPr>
          <w:p w14:paraId="0B947500" w14:textId="77777777" w:rsidR="002B25CE" w:rsidRPr="009A645E" w:rsidRDefault="002B25CE" w:rsidP="00A25018">
            <w:pPr>
              <w:jc w:val="center"/>
              <w:rPr>
                <w:rFonts w:asciiTheme="minorHAnsi" w:hAnsiTheme="minorHAnsi" w:cstheme="minorHAnsi"/>
                <w:b/>
                <w:sz w:val="20"/>
                <w:szCs w:val="20"/>
              </w:rPr>
            </w:pPr>
            <w:r w:rsidRPr="009A645E">
              <w:rPr>
                <w:rFonts w:asciiTheme="minorHAnsi" w:hAnsiTheme="minorHAnsi" w:cstheme="minorHAnsi"/>
                <w:b/>
                <w:sz w:val="20"/>
                <w:szCs w:val="20"/>
              </w:rPr>
              <w:t>Control type</w:t>
            </w:r>
          </w:p>
        </w:tc>
        <w:tc>
          <w:tcPr>
            <w:tcW w:w="1802" w:type="dxa"/>
            <w:tcBorders>
              <w:top w:val="single" w:sz="12" w:space="0" w:color="auto"/>
              <w:bottom w:val="single" w:sz="24" w:space="0" w:color="auto"/>
            </w:tcBorders>
          </w:tcPr>
          <w:p w14:paraId="595931A1" w14:textId="77777777" w:rsidR="002B25CE" w:rsidRPr="009A645E" w:rsidRDefault="002B25CE" w:rsidP="00A25018">
            <w:pPr>
              <w:jc w:val="center"/>
              <w:rPr>
                <w:rFonts w:asciiTheme="minorHAnsi" w:hAnsiTheme="minorHAnsi" w:cstheme="minorHAnsi"/>
                <w:b/>
                <w:sz w:val="20"/>
                <w:szCs w:val="20"/>
              </w:rPr>
            </w:pPr>
            <w:r w:rsidRPr="009A645E">
              <w:rPr>
                <w:rFonts w:asciiTheme="minorHAnsi" w:hAnsiTheme="minorHAnsi" w:cstheme="minorHAnsi"/>
                <w:b/>
                <w:sz w:val="20"/>
                <w:szCs w:val="20"/>
              </w:rPr>
              <w:t>Mean adult mortality (%)</w:t>
            </w:r>
          </w:p>
        </w:tc>
        <w:tc>
          <w:tcPr>
            <w:tcW w:w="1802" w:type="dxa"/>
            <w:tcBorders>
              <w:top w:val="single" w:sz="12" w:space="0" w:color="auto"/>
              <w:bottom w:val="single" w:sz="24" w:space="0" w:color="auto"/>
            </w:tcBorders>
          </w:tcPr>
          <w:p w14:paraId="4DD1C2E8" w14:textId="77777777" w:rsidR="002B25CE" w:rsidRPr="009A645E" w:rsidRDefault="002B25CE" w:rsidP="00A25018">
            <w:pPr>
              <w:jc w:val="center"/>
              <w:rPr>
                <w:rFonts w:asciiTheme="minorHAnsi" w:hAnsiTheme="minorHAnsi" w:cstheme="minorHAnsi"/>
                <w:b/>
                <w:sz w:val="20"/>
                <w:szCs w:val="20"/>
              </w:rPr>
            </w:pPr>
            <w:r w:rsidRPr="009A645E">
              <w:rPr>
                <w:rFonts w:asciiTheme="minorHAnsi" w:hAnsiTheme="minorHAnsi" w:cstheme="minorHAnsi"/>
                <w:b/>
                <w:sz w:val="20"/>
                <w:szCs w:val="20"/>
              </w:rPr>
              <w:t xml:space="preserve">Mean juvenile count </w:t>
            </w:r>
          </w:p>
        </w:tc>
        <w:tc>
          <w:tcPr>
            <w:tcW w:w="1802" w:type="dxa"/>
            <w:tcBorders>
              <w:top w:val="single" w:sz="12" w:space="0" w:color="auto"/>
              <w:bottom w:val="single" w:sz="24" w:space="0" w:color="auto"/>
            </w:tcBorders>
          </w:tcPr>
          <w:p w14:paraId="032F1AD2" w14:textId="77777777" w:rsidR="002B25CE" w:rsidRPr="009A645E" w:rsidRDefault="002B25CE" w:rsidP="00A25018">
            <w:pPr>
              <w:jc w:val="center"/>
              <w:rPr>
                <w:rFonts w:asciiTheme="minorHAnsi" w:hAnsiTheme="minorHAnsi" w:cstheme="minorHAnsi"/>
                <w:b/>
                <w:sz w:val="20"/>
                <w:szCs w:val="20"/>
              </w:rPr>
            </w:pPr>
            <w:r w:rsidRPr="009A645E">
              <w:rPr>
                <w:rFonts w:asciiTheme="minorHAnsi" w:hAnsiTheme="minorHAnsi" w:cstheme="minorHAnsi"/>
                <w:b/>
                <w:sz w:val="20"/>
                <w:szCs w:val="20"/>
              </w:rPr>
              <w:t>Coefficient of variance (%)</w:t>
            </w:r>
          </w:p>
        </w:tc>
      </w:tr>
      <w:tr w:rsidR="002B25CE" w:rsidRPr="009A645E" w14:paraId="0962243F" w14:textId="77777777" w:rsidTr="009A645E">
        <w:trPr>
          <w:jc w:val="center"/>
        </w:trPr>
        <w:tc>
          <w:tcPr>
            <w:tcW w:w="2268" w:type="dxa"/>
            <w:tcBorders>
              <w:top w:val="single" w:sz="24" w:space="0" w:color="auto"/>
            </w:tcBorders>
            <w:shd w:val="clear" w:color="auto" w:fill="auto"/>
          </w:tcPr>
          <w:p w14:paraId="36A54448"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Imidacloprid and PBO</w:t>
            </w:r>
          </w:p>
        </w:tc>
        <w:tc>
          <w:tcPr>
            <w:tcW w:w="1336" w:type="dxa"/>
            <w:tcBorders>
              <w:top w:val="single" w:sz="24" w:space="0" w:color="auto"/>
            </w:tcBorders>
            <w:shd w:val="clear" w:color="auto" w:fill="auto"/>
          </w:tcPr>
          <w:p w14:paraId="7D394A81"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 xml:space="preserve">Water </w:t>
            </w:r>
          </w:p>
        </w:tc>
        <w:tc>
          <w:tcPr>
            <w:tcW w:w="1802" w:type="dxa"/>
            <w:tcBorders>
              <w:top w:val="single" w:sz="24" w:space="0" w:color="auto"/>
            </w:tcBorders>
            <w:shd w:val="clear" w:color="auto" w:fill="auto"/>
          </w:tcPr>
          <w:p w14:paraId="19EC3A97"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9</w:t>
            </w:r>
          </w:p>
        </w:tc>
        <w:tc>
          <w:tcPr>
            <w:tcW w:w="1802" w:type="dxa"/>
            <w:tcBorders>
              <w:top w:val="single" w:sz="24" w:space="0" w:color="auto"/>
            </w:tcBorders>
            <w:shd w:val="clear" w:color="auto" w:fill="auto"/>
          </w:tcPr>
          <w:p w14:paraId="169072EC"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1055</w:t>
            </w:r>
          </w:p>
        </w:tc>
        <w:tc>
          <w:tcPr>
            <w:tcW w:w="1802" w:type="dxa"/>
            <w:tcBorders>
              <w:top w:val="single" w:sz="24" w:space="0" w:color="auto"/>
            </w:tcBorders>
            <w:shd w:val="clear" w:color="auto" w:fill="auto"/>
          </w:tcPr>
          <w:p w14:paraId="3E9586D3"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14</w:t>
            </w:r>
          </w:p>
        </w:tc>
      </w:tr>
      <w:tr w:rsidR="002B25CE" w:rsidRPr="009A645E" w14:paraId="2D465992" w14:textId="77777777" w:rsidTr="009A645E">
        <w:trPr>
          <w:jc w:val="center"/>
        </w:trPr>
        <w:tc>
          <w:tcPr>
            <w:tcW w:w="2268" w:type="dxa"/>
            <w:shd w:val="clear" w:color="auto" w:fill="auto"/>
          </w:tcPr>
          <w:p w14:paraId="15154554" w14:textId="77777777" w:rsidR="002B25CE" w:rsidRPr="009A645E" w:rsidRDefault="002B25CE" w:rsidP="00A25018">
            <w:pPr>
              <w:jc w:val="center"/>
              <w:rPr>
                <w:rFonts w:asciiTheme="minorHAnsi" w:hAnsiTheme="minorHAnsi" w:cstheme="minorHAnsi"/>
                <w:sz w:val="20"/>
                <w:szCs w:val="20"/>
              </w:rPr>
            </w:pPr>
          </w:p>
        </w:tc>
        <w:tc>
          <w:tcPr>
            <w:tcW w:w="1336" w:type="dxa"/>
            <w:shd w:val="clear" w:color="auto" w:fill="auto"/>
          </w:tcPr>
          <w:p w14:paraId="6C116315"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 xml:space="preserve">Acetone </w:t>
            </w:r>
          </w:p>
        </w:tc>
        <w:tc>
          <w:tcPr>
            <w:tcW w:w="1802" w:type="dxa"/>
            <w:shd w:val="clear" w:color="auto" w:fill="auto"/>
          </w:tcPr>
          <w:p w14:paraId="721305FA"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17</w:t>
            </w:r>
          </w:p>
        </w:tc>
        <w:tc>
          <w:tcPr>
            <w:tcW w:w="1802" w:type="dxa"/>
            <w:shd w:val="clear" w:color="auto" w:fill="auto"/>
          </w:tcPr>
          <w:p w14:paraId="5ED930A5"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1085</w:t>
            </w:r>
          </w:p>
        </w:tc>
        <w:tc>
          <w:tcPr>
            <w:tcW w:w="1802" w:type="dxa"/>
            <w:shd w:val="clear" w:color="auto" w:fill="auto"/>
          </w:tcPr>
          <w:p w14:paraId="4D2C0847"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12</w:t>
            </w:r>
          </w:p>
        </w:tc>
      </w:tr>
      <w:tr w:rsidR="002B25CE" w:rsidRPr="009A645E" w14:paraId="35AA31A1" w14:textId="77777777" w:rsidTr="009A645E">
        <w:trPr>
          <w:jc w:val="center"/>
        </w:trPr>
        <w:tc>
          <w:tcPr>
            <w:tcW w:w="2268" w:type="dxa"/>
            <w:shd w:val="clear" w:color="auto" w:fill="auto"/>
          </w:tcPr>
          <w:p w14:paraId="7EE6FE57" w14:textId="77777777" w:rsidR="002B25CE" w:rsidRPr="009A645E" w:rsidRDefault="002B25CE" w:rsidP="00A25018">
            <w:pPr>
              <w:jc w:val="center"/>
              <w:rPr>
                <w:rFonts w:asciiTheme="minorHAnsi" w:hAnsiTheme="minorHAnsi" w:cstheme="minorHAnsi"/>
                <w:sz w:val="20"/>
                <w:szCs w:val="20"/>
              </w:rPr>
            </w:pPr>
          </w:p>
        </w:tc>
        <w:tc>
          <w:tcPr>
            <w:tcW w:w="1336" w:type="dxa"/>
            <w:shd w:val="clear" w:color="auto" w:fill="auto"/>
          </w:tcPr>
          <w:p w14:paraId="7EB85AAB"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PBO 1</w:t>
            </w:r>
          </w:p>
        </w:tc>
        <w:tc>
          <w:tcPr>
            <w:tcW w:w="1802" w:type="dxa"/>
            <w:shd w:val="clear" w:color="auto" w:fill="auto"/>
          </w:tcPr>
          <w:p w14:paraId="017B571F"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8</w:t>
            </w:r>
          </w:p>
        </w:tc>
        <w:tc>
          <w:tcPr>
            <w:tcW w:w="1802" w:type="dxa"/>
            <w:shd w:val="clear" w:color="auto" w:fill="auto"/>
          </w:tcPr>
          <w:p w14:paraId="73CA039F"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1090</w:t>
            </w:r>
          </w:p>
        </w:tc>
        <w:tc>
          <w:tcPr>
            <w:tcW w:w="1802" w:type="dxa"/>
            <w:shd w:val="clear" w:color="auto" w:fill="auto"/>
          </w:tcPr>
          <w:p w14:paraId="27F9CFEB"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18</w:t>
            </w:r>
          </w:p>
        </w:tc>
      </w:tr>
      <w:tr w:rsidR="002B25CE" w:rsidRPr="009A645E" w14:paraId="7CD64B15" w14:textId="77777777" w:rsidTr="009A645E">
        <w:trPr>
          <w:jc w:val="center"/>
        </w:trPr>
        <w:tc>
          <w:tcPr>
            <w:tcW w:w="2268" w:type="dxa"/>
            <w:tcBorders>
              <w:bottom w:val="single" w:sz="12" w:space="0" w:color="auto"/>
            </w:tcBorders>
            <w:shd w:val="clear" w:color="auto" w:fill="auto"/>
          </w:tcPr>
          <w:p w14:paraId="5D3EBD5C" w14:textId="77777777" w:rsidR="002B25CE" w:rsidRPr="009A645E" w:rsidRDefault="002B25CE" w:rsidP="00A25018">
            <w:pPr>
              <w:jc w:val="center"/>
              <w:rPr>
                <w:rFonts w:asciiTheme="minorHAnsi" w:hAnsiTheme="minorHAnsi" w:cstheme="minorHAnsi"/>
                <w:sz w:val="20"/>
                <w:szCs w:val="20"/>
              </w:rPr>
            </w:pPr>
          </w:p>
        </w:tc>
        <w:tc>
          <w:tcPr>
            <w:tcW w:w="1336" w:type="dxa"/>
            <w:tcBorders>
              <w:bottom w:val="single" w:sz="12" w:space="0" w:color="auto"/>
            </w:tcBorders>
            <w:shd w:val="clear" w:color="auto" w:fill="auto"/>
          </w:tcPr>
          <w:p w14:paraId="426CDD93" w14:textId="77777777" w:rsidR="002B25C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 xml:space="preserve">PBO 10 </w:t>
            </w:r>
          </w:p>
          <w:p w14:paraId="4AF36463" w14:textId="33C5B2E5" w:rsidR="009A645E" w:rsidRPr="009A645E" w:rsidRDefault="009A645E" w:rsidP="00A25018">
            <w:pPr>
              <w:jc w:val="center"/>
              <w:rPr>
                <w:rFonts w:asciiTheme="minorHAnsi" w:hAnsiTheme="minorHAnsi" w:cstheme="minorHAnsi"/>
                <w:sz w:val="20"/>
                <w:szCs w:val="20"/>
              </w:rPr>
            </w:pPr>
          </w:p>
        </w:tc>
        <w:tc>
          <w:tcPr>
            <w:tcW w:w="1802" w:type="dxa"/>
            <w:tcBorders>
              <w:bottom w:val="single" w:sz="12" w:space="0" w:color="auto"/>
            </w:tcBorders>
            <w:shd w:val="clear" w:color="auto" w:fill="auto"/>
          </w:tcPr>
          <w:p w14:paraId="765F0E5E"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12</w:t>
            </w:r>
          </w:p>
        </w:tc>
        <w:tc>
          <w:tcPr>
            <w:tcW w:w="1802" w:type="dxa"/>
            <w:tcBorders>
              <w:bottom w:val="single" w:sz="12" w:space="0" w:color="auto"/>
            </w:tcBorders>
            <w:shd w:val="clear" w:color="auto" w:fill="auto"/>
          </w:tcPr>
          <w:p w14:paraId="37B71546"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1137</w:t>
            </w:r>
          </w:p>
        </w:tc>
        <w:tc>
          <w:tcPr>
            <w:tcW w:w="1802" w:type="dxa"/>
            <w:tcBorders>
              <w:bottom w:val="single" w:sz="12" w:space="0" w:color="auto"/>
            </w:tcBorders>
            <w:shd w:val="clear" w:color="auto" w:fill="auto"/>
          </w:tcPr>
          <w:p w14:paraId="05B7F247"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12</w:t>
            </w:r>
          </w:p>
        </w:tc>
      </w:tr>
      <w:tr w:rsidR="002B25CE" w:rsidRPr="009A645E" w14:paraId="5C521BE2" w14:textId="77777777" w:rsidTr="009A645E">
        <w:trPr>
          <w:jc w:val="center"/>
        </w:trPr>
        <w:tc>
          <w:tcPr>
            <w:tcW w:w="2268" w:type="dxa"/>
            <w:tcBorders>
              <w:top w:val="single" w:sz="12" w:space="0" w:color="auto"/>
            </w:tcBorders>
            <w:shd w:val="clear" w:color="auto" w:fill="auto"/>
          </w:tcPr>
          <w:p w14:paraId="440B54CC"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Thiacloprid and PBO</w:t>
            </w:r>
          </w:p>
        </w:tc>
        <w:tc>
          <w:tcPr>
            <w:tcW w:w="1336" w:type="dxa"/>
            <w:tcBorders>
              <w:top w:val="single" w:sz="12" w:space="0" w:color="auto"/>
            </w:tcBorders>
            <w:shd w:val="clear" w:color="auto" w:fill="auto"/>
          </w:tcPr>
          <w:p w14:paraId="01C0ECCE"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Water</w:t>
            </w:r>
          </w:p>
        </w:tc>
        <w:tc>
          <w:tcPr>
            <w:tcW w:w="1802" w:type="dxa"/>
            <w:tcBorders>
              <w:top w:val="single" w:sz="12" w:space="0" w:color="auto"/>
            </w:tcBorders>
            <w:shd w:val="clear" w:color="auto" w:fill="auto"/>
          </w:tcPr>
          <w:p w14:paraId="61495461"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6</w:t>
            </w:r>
          </w:p>
        </w:tc>
        <w:tc>
          <w:tcPr>
            <w:tcW w:w="1802" w:type="dxa"/>
            <w:tcBorders>
              <w:top w:val="single" w:sz="12" w:space="0" w:color="auto"/>
            </w:tcBorders>
            <w:shd w:val="clear" w:color="auto" w:fill="auto"/>
          </w:tcPr>
          <w:p w14:paraId="5536FA43"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565</w:t>
            </w:r>
          </w:p>
        </w:tc>
        <w:tc>
          <w:tcPr>
            <w:tcW w:w="1802" w:type="dxa"/>
            <w:tcBorders>
              <w:top w:val="single" w:sz="12" w:space="0" w:color="auto"/>
            </w:tcBorders>
            <w:shd w:val="clear" w:color="auto" w:fill="auto"/>
          </w:tcPr>
          <w:p w14:paraId="392BB1D5"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20</w:t>
            </w:r>
          </w:p>
        </w:tc>
      </w:tr>
      <w:tr w:rsidR="002B25CE" w:rsidRPr="009A645E" w14:paraId="7B3123B6" w14:textId="77777777" w:rsidTr="009A645E">
        <w:trPr>
          <w:jc w:val="center"/>
        </w:trPr>
        <w:tc>
          <w:tcPr>
            <w:tcW w:w="2268" w:type="dxa"/>
            <w:shd w:val="clear" w:color="auto" w:fill="auto"/>
          </w:tcPr>
          <w:p w14:paraId="55048F55" w14:textId="77777777" w:rsidR="002B25CE" w:rsidRPr="009A645E" w:rsidRDefault="002B25CE" w:rsidP="00A25018">
            <w:pPr>
              <w:jc w:val="center"/>
              <w:rPr>
                <w:rFonts w:asciiTheme="minorHAnsi" w:hAnsiTheme="minorHAnsi" w:cstheme="minorHAnsi"/>
                <w:sz w:val="20"/>
                <w:szCs w:val="20"/>
              </w:rPr>
            </w:pPr>
          </w:p>
        </w:tc>
        <w:tc>
          <w:tcPr>
            <w:tcW w:w="1336" w:type="dxa"/>
            <w:shd w:val="clear" w:color="auto" w:fill="auto"/>
          </w:tcPr>
          <w:p w14:paraId="2AFB8EBD"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Acetone</w:t>
            </w:r>
          </w:p>
        </w:tc>
        <w:tc>
          <w:tcPr>
            <w:tcW w:w="1802" w:type="dxa"/>
            <w:shd w:val="clear" w:color="auto" w:fill="auto"/>
          </w:tcPr>
          <w:p w14:paraId="0F9FC0DB"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2</w:t>
            </w:r>
          </w:p>
        </w:tc>
        <w:tc>
          <w:tcPr>
            <w:tcW w:w="1802" w:type="dxa"/>
            <w:shd w:val="clear" w:color="auto" w:fill="auto"/>
          </w:tcPr>
          <w:p w14:paraId="7EB63D03"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532</w:t>
            </w:r>
          </w:p>
        </w:tc>
        <w:tc>
          <w:tcPr>
            <w:tcW w:w="1802" w:type="dxa"/>
            <w:shd w:val="clear" w:color="auto" w:fill="auto"/>
          </w:tcPr>
          <w:p w14:paraId="304FA9C8"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17</w:t>
            </w:r>
          </w:p>
        </w:tc>
      </w:tr>
      <w:tr w:rsidR="002B25CE" w:rsidRPr="009A645E" w14:paraId="5992097B" w14:textId="77777777" w:rsidTr="009A645E">
        <w:trPr>
          <w:jc w:val="center"/>
        </w:trPr>
        <w:tc>
          <w:tcPr>
            <w:tcW w:w="2268" w:type="dxa"/>
            <w:shd w:val="clear" w:color="auto" w:fill="auto"/>
          </w:tcPr>
          <w:p w14:paraId="2733F6F4" w14:textId="77777777" w:rsidR="002B25CE" w:rsidRPr="009A645E" w:rsidRDefault="002B25CE" w:rsidP="00A25018">
            <w:pPr>
              <w:jc w:val="center"/>
              <w:rPr>
                <w:rFonts w:asciiTheme="minorHAnsi" w:hAnsiTheme="minorHAnsi" w:cstheme="minorHAnsi"/>
                <w:sz w:val="20"/>
                <w:szCs w:val="20"/>
              </w:rPr>
            </w:pPr>
          </w:p>
        </w:tc>
        <w:tc>
          <w:tcPr>
            <w:tcW w:w="1336" w:type="dxa"/>
            <w:shd w:val="clear" w:color="auto" w:fill="auto"/>
          </w:tcPr>
          <w:p w14:paraId="0F95AF9B"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PBO 1</w:t>
            </w:r>
          </w:p>
        </w:tc>
        <w:tc>
          <w:tcPr>
            <w:tcW w:w="1802" w:type="dxa"/>
            <w:shd w:val="clear" w:color="auto" w:fill="auto"/>
          </w:tcPr>
          <w:p w14:paraId="7C7E934A"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14</w:t>
            </w:r>
          </w:p>
        </w:tc>
        <w:tc>
          <w:tcPr>
            <w:tcW w:w="1802" w:type="dxa"/>
            <w:shd w:val="clear" w:color="auto" w:fill="auto"/>
          </w:tcPr>
          <w:p w14:paraId="1EE570C0"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411</w:t>
            </w:r>
          </w:p>
        </w:tc>
        <w:tc>
          <w:tcPr>
            <w:tcW w:w="1802" w:type="dxa"/>
            <w:shd w:val="clear" w:color="auto" w:fill="auto"/>
          </w:tcPr>
          <w:p w14:paraId="63233AC2" w14:textId="77777777" w:rsidR="002B25CE" w:rsidRPr="009A645E" w:rsidRDefault="002B25CE" w:rsidP="00A25018">
            <w:pPr>
              <w:jc w:val="center"/>
              <w:rPr>
                <w:rFonts w:asciiTheme="minorHAnsi" w:hAnsiTheme="minorHAnsi" w:cstheme="minorHAnsi"/>
                <w:b/>
                <w:sz w:val="20"/>
                <w:szCs w:val="20"/>
              </w:rPr>
            </w:pPr>
            <w:r w:rsidRPr="009A645E">
              <w:rPr>
                <w:rFonts w:asciiTheme="minorHAnsi" w:hAnsiTheme="minorHAnsi" w:cstheme="minorHAnsi"/>
                <w:b/>
                <w:sz w:val="20"/>
                <w:szCs w:val="20"/>
              </w:rPr>
              <w:t>34</w:t>
            </w:r>
          </w:p>
        </w:tc>
      </w:tr>
      <w:tr w:rsidR="002B25CE" w:rsidRPr="009A645E" w14:paraId="4728CEEE" w14:textId="77777777" w:rsidTr="009A645E">
        <w:trPr>
          <w:jc w:val="center"/>
        </w:trPr>
        <w:tc>
          <w:tcPr>
            <w:tcW w:w="2268" w:type="dxa"/>
            <w:tcBorders>
              <w:bottom w:val="single" w:sz="12" w:space="0" w:color="auto"/>
            </w:tcBorders>
            <w:shd w:val="clear" w:color="auto" w:fill="auto"/>
          </w:tcPr>
          <w:p w14:paraId="528287D4" w14:textId="77777777" w:rsidR="002B25CE" w:rsidRPr="009A645E" w:rsidRDefault="002B25CE" w:rsidP="00A25018">
            <w:pPr>
              <w:jc w:val="center"/>
              <w:rPr>
                <w:rFonts w:asciiTheme="minorHAnsi" w:hAnsiTheme="minorHAnsi" w:cstheme="minorHAnsi"/>
                <w:sz w:val="20"/>
                <w:szCs w:val="20"/>
              </w:rPr>
            </w:pPr>
          </w:p>
        </w:tc>
        <w:tc>
          <w:tcPr>
            <w:tcW w:w="1336" w:type="dxa"/>
            <w:tcBorders>
              <w:bottom w:val="single" w:sz="12" w:space="0" w:color="auto"/>
            </w:tcBorders>
            <w:shd w:val="clear" w:color="auto" w:fill="auto"/>
          </w:tcPr>
          <w:p w14:paraId="0AE1DFB2" w14:textId="77777777" w:rsidR="002B25C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PBO 10</w:t>
            </w:r>
          </w:p>
          <w:p w14:paraId="74A1A92D" w14:textId="657D16D5" w:rsidR="009A645E" w:rsidRPr="009A645E" w:rsidRDefault="009A645E" w:rsidP="00A25018">
            <w:pPr>
              <w:jc w:val="center"/>
              <w:rPr>
                <w:rFonts w:asciiTheme="minorHAnsi" w:hAnsiTheme="minorHAnsi" w:cstheme="minorHAnsi"/>
                <w:sz w:val="20"/>
                <w:szCs w:val="20"/>
              </w:rPr>
            </w:pPr>
          </w:p>
        </w:tc>
        <w:tc>
          <w:tcPr>
            <w:tcW w:w="1802" w:type="dxa"/>
            <w:tcBorders>
              <w:bottom w:val="single" w:sz="12" w:space="0" w:color="auto"/>
            </w:tcBorders>
            <w:shd w:val="clear" w:color="auto" w:fill="auto"/>
          </w:tcPr>
          <w:p w14:paraId="78E42964"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12</w:t>
            </w:r>
          </w:p>
        </w:tc>
        <w:tc>
          <w:tcPr>
            <w:tcW w:w="1802" w:type="dxa"/>
            <w:tcBorders>
              <w:bottom w:val="single" w:sz="12" w:space="0" w:color="auto"/>
            </w:tcBorders>
            <w:shd w:val="clear" w:color="auto" w:fill="auto"/>
          </w:tcPr>
          <w:p w14:paraId="6414DFE1"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607</w:t>
            </w:r>
          </w:p>
        </w:tc>
        <w:tc>
          <w:tcPr>
            <w:tcW w:w="1802" w:type="dxa"/>
            <w:tcBorders>
              <w:bottom w:val="single" w:sz="12" w:space="0" w:color="auto"/>
            </w:tcBorders>
            <w:shd w:val="clear" w:color="auto" w:fill="auto"/>
          </w:tcPr>
          <w:p w14:paraId="0FDDB300"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12</w:t>
            </w:r>
          </w:p>
        </w:tc>
      </w:tr>
      <w:tr w:rsidR="002B25CE" w:rsidRPr="009A645E" w14:paraId="10D34854" w14:textId="77777777" w:rsidTr="009A645E">
        <w:trPr>
          <w:jc w:val="center"/>
        </w:trPr>
        <w:tc>
          <w:tcPr>
            <w:tcW w:w="2268" w:type="dxa"/>
            <w:tcBorders>
              <w:top w:val="single" w:sz="12" w:space="0" w:color="auto"/>
            </w:tcBorders>
            <w:shd w:val="clear" w:color="auto" w:fill="auto"/>
          </w:tcPr>
          <w:p w14:paraId="039768B1"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PBO</w:t>
            </w:r>
          </w:p>
        </w:tc>
        <w:tc>
          <w:tcPr>
            <w:tcW w:w="1336" w:type="dxa"/>
            <w:tcBorders>
              <w:top w:val="single" w:sz="12" w:space="0" w:color="auto"/>
            </w:tcBorders>
            <w:shd w:val="clear" w:color="auto" w:fill="auto"/>
          </w:tcPr>
          <w:p w14:paraId="6297F4D0"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Water</w:t>
            </w:r>
          </w:p>
        </w:tc>
        <w:tc>
          <w:tcPr>
            <w:tcW w:w="1802" w:type="dxa"/>
            <w:tcBorders>
              <w:top w:val="single" w:sz="12" w:space="0" w:color="auto"/>
            </w:tcBorders>
            <w:shd w:val="clear" w:color="auto" w:fill="auto"/>
          </w:tcPr>
          <w:p w14:paraId="7A97B756"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6</w:t>
            </w:r>
          </w:p>
        </w:tc>
        <w:tc>
          <w:tcPr>
            <w:tcW w:w="1802" w:type="dxa"/>
            <w:tcBorders>
              <w:top w:val="single" w:sz="12" w:space="0" w:color="auto"/>
            </w:tcBorders>
            <w:shd w:val="clear" w:color="auto" w:fill="auto"/>
          </w:tcPr>
          <w:p w14:paraId="29614E09"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877</w:t>
            </w:r>
          </w:p>
        </w:tc>
        <w:tc>
          <w:tcPr>
            <w:tcW w:w="1802" w:type="dxa"/>
            <w:tcBorders>
              <w:top w:val="single" w:sz="12" w:space="0" w:color="auto"/>
            </w:tcBorders>
            <w:shd w:val="clear" w:color="auto" w:fill="auto"/>
          </w:tcPr>
          <w:p w14:paraId="14FB8969"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24</w:t>
            </w:r>
          </w:p>
        </w:tc>
      </w:tr>
      <w:tr w:rsidR="002B25CE" w:rsidRPr="009A645E" w14:paraId="6820C478" w14:textId="77777777" w:rsidTr="009A645E">
        <w:trPr>
          <w:jc w:val="center"/>
        </w:trPr>
        <w:tc>
          <w:tcPr>
            <w:tcW w:w="2268" w:type="dxa"/>
            <w:tcBorders>
              <w:bottom w:val="single" w:sz="12" w:space="0" w:color="auto"/>
            </w:tcBorders>
            <w:shd w:val="clear" w:color="auto" w:fill="auto"/>
          </w:tcPr>
          <w:p w14:paraId="148A876D" w14:textId="77777777" w:rsidR="002B25CE" w:rsidRPr="009A645E" w:rsidRDefault="002B25CE" w:rsidP="00A25018">
            <w:pPr>
              <w:jc w:val="center"/>
              <w:rPr>
                <w:rFonts w:asciiTheme="minorHAnsi" w:hAnsiTheme="minorHAnsi" w:cstheme="minorHAnsi"/>
                <w:sz w:val="20"/>
                <w:szCs w:val="20"/>
              </w:rPr>
            </w:pPr>
          </w:p>
        </w:tc>
        <w:tc>
          <w:tcPr>
            <w:tcW w:w="1336" w:type="dxa"/>
            <w:tcBorders>
              <w:bottom w:val="single" w:sz="12" w:space="0" w:color="auto"/>
            </w:tcBorders>
            <w:shd w:val="clear" w:color="auto" w:fill="auto"/>
          </w:tcPr>
          <w:p w14:paraId="7D845A4B" w14:textId="77777777" w:rsidR="002B25C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Acetone</w:t>
            </w:r>
          </w:p>
          <w:p w14:paraId="217A09F6" w14:textId="164F5BE0" w:rsidR="009A645E" w:rsidRPr="009A645E" w:rsidRDefault="009A645E" w:rsidP="00A25018">
            <w:pPr>
              <w:jc w:val="center"/>
              <w:rPr>
                <w:rFonts w:asciiTheme="minorHAnsi" w:hAnsiTheme="minorHAnsi" w:cstheme="minorHAnsi"/>
                <w:sz w:val="20"/>
                <w:szCs w:val="20"/>
              </w:rPr>
            </w:pPr>
          </w:p>
        </w:tc>
        <w:tc>
          <w:tcPr>
            <w:tcW w:w="1802" w:type="dxa"/>
            <w:tcBorders>
              <w:bottom w:val="single" w:sz="12" w:space="0" w:color="auto"/>
            </w:tcBorders>
            <w:shd w:val="clear" w:color="auto" w:fill="auto"/>
          </w:tcPr>
          <w:p w14:paraId="61DCE008"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8</w:t>
            </w:r>
          </w:p>
        </w:tc>
        <w:tc>
          <w:tcPr>
            <w:tcW w:w="1802" w:type="dxa"/>
            <w:tcBorders>
              <w:bottom w:val="single" w:sz="12" w:space="0" w:color="auto"/>
            </w:tcBorders>
            <w:shd w:val="clear" w:color="auto" w:fill="auto"/>
          </w:tcPr>
          <w:p w14:paraId="718B7F8D"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781</w:t>
            </w:r>
          </w:p>
        </w:tc>
        <w:tc>
          <w:tcPr>
            <w:tcW w:w="1802" w:type="dxa"/>
            <w:tcBorders>
              <w:bottom w:val="single" w:sz="12" w:space="0" w:color="auto"/>
            </w:tcBorders>
            <w:shd w:val="clear" w:color="auto" w:fill="auto"/>
          </w:tcPr>
          <w:p w14:paraId="0FA92C9A"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21</w:t>
            </w:r>
          </w:p>
        </w:tc>
      </w:tr>
      <w:tr w:rsidR="002B25CE" w:rsidRPr="009A645E" w14:paraId="480C5FF4" w14:textId="77777777" w:rsidTr="009A645E">
        <w:trPr>
          <w:jc w:val="center"/>
        </w:trPr>
        <w:tc>
          <w:tcPr>
            <w:tcW w:w="2268" w:type="dxa"/>
            <w:tcBorders>
              <w:top w:val="single" w:sz="12" w:space="0" w:color="auto"/>
              <w:bottom w:val="single" w:sz="12" w:space="0" w:color="auto"/>
            </w:tcBorders>
          </w:tcPr>
          <w:p w14:paraId="4C1E1618"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OECD validity criteria</w:t>
            </w:r>
          </w:p>
        </w:tc>
        <w:tc>
          <w:tcPr>
            <w:tcW w:w="1336" w:type="dxa"/>
            <w:tcBorders>
              <w:top w:val="single" w:sz="12" w:space="0" w:color="auto"/>
              <w:bottom w:val="single" w:sz="12" w:space="0" w:color="auto"/>
            </w:tcBorders>
          </w:tcPr>
          <w:p w14:paraId="39428324" w14:textId="77777777" w:rsidR="002B25CE" w:rsidRPr="009A645E" w:rsidRDefault="002B25CE" w:rsidP="00A25018">
            <w:pPr>
              <w:jc w:val="center"/>
              <w:rPr>
                <w:rFonts w:asciiTheme="minorHAnsi" w:hAnsiTheme="minorHAnsi" w:cstheme="minorHAnsi"/>
                <w:sz w:val="20"/>
                <w:szCs w:val="20"/>
              </w:rPr>
            </w:pPr>
          </w:p>
        </w:tc>
        <w:tc>
          <w:tcPr>
            <w:tcW w:w="1802" w:type="dxa"/>
            <w:tcBorders>
              <w:top w:val="single" w:sz="12" w:space="0" w:color="auto"/>
              <w:bottom w:val="single" w:sz="12" w:space="0" w:color="auto"/>
            </w:tcBorders>
          </w:tcPr>
          <w:p w14:paraId="71EFE7A2" w14:textId="77777777" w:rsidR="002B25C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&lt;20</w:t>
            </w:r>
          </w:p>
          <w:p w14:paraId="47ADCF8C" w14:textId="5988D8BE" w:rsidR="009A645E" w:rsidRPr="009A645E" w:rsidRDefault="009A645E" w:rsidP="00A25018">
            <w:pPr>
              <w:jc w:val="center"/>
              <w:rPr>
                <w:rFonts w:asciiTheme="minorHAnsi" w:hAnsiTheme="minorHAnsi" w:cstheme="minorHAnsi"/>
                <w:sz w:val="20"/>
                <w:szCs w:val="20"/>
              </w:rPr>
            </w:pPr>
          </w:p>
        </w:tc>
        <w:tc>
          <w:tcPr>
            <w:tcW w:w="1802" w:type="dxa"/>
            <w:tcBorders>
              <w:top w:val="single" w:sz="12" w:space="0" w:color="auto"/>
              <w:bottom w:val="single" w:sz="12" w:space="0" w:color="auto"/>
            </w:tcBorders>
          </w:tcPr>
          <w:p w14:paraId="72001508"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&gt;100</w:t>
            </w:r>
          </w:p>
        </w:tc>
        <w:tc>
          <w:tcPr>
            <w:tcW w:w="1802" w:type="dxa"/>
            <w:tcBorders>
              <w:top w:val="single" w:sz="12" w:space="0" w:color="auto"/>
              <w:bottom w:val="single" w:sz="12" w:space="0" w:color="auto"/>
            </w:tcBorders>
          </w:tcPr>
          <w:p w14:paraId="0833D8AF" w14:textId="77777777" w:rsidR="002B25CE" w:rsidRPr="009A645E" w:rsidRDefault="002B25CE" w:rsidP="00A25018">
            <w:pPr>
              <w:jc w:val="center"/>
              <w:rPr>
                <w:rFonts w:asciiTheme="minorHAnsi" w:hAnsiTheme="minorHAnsi" w:cstheme="minorHAnsi"/>
                <w:sz w:val="20"/>
                <w:szCs w:val="20"/>
              </w:rPr>
            </w:pPr>
            <w:r w:rsidRPr="009A645E">
              <w:rPr>
                <w:rFonts w:asciiTheme="minorHAnsi" w:hAnsiTheme="minorHAnsi" w:cstheme="minorHAnsi"/>
                <w:sz w:val="20"/>
                <w:szCs w:val="20"/>
              </w:rPr>
              <w:t>&lt;30</w:t>
            </w:r>
          </w:p>
        </w:tc>
      </w:tr>
    </w:tbl>
    <w:p w14:paraId="1DC9FE31" w14:textId="77777777" w:rsidR="002B25CE" w:rsidRDefault="002B25CE" w:rsidP="002B25CE"/>
    <w:p w14:paraId="5095A84E" w14:textId="2356F1B1" w:rsidR="002B25CE" w:rsidRDefault="002B25CE" w:rsidP="002B25CE">
      <w:pPr>
        <w:rPr>
          <w:rFonts w:asciiTheme="minorHAnsi" w:hAnsiTheme="minorHAnsi" w:cstheme="minorHAnsi"/>
          <w:b/>
        </w:rPr>
      </w:pPr>
    </w:p>
    <w:p w14:paraId="34E558C9" w14:textId="5D8BD91B" w:rsidR="002B25CE" w:rsidRDefault="002B25CE" w:rsidP="00324ACC">
      <w:pPr>
        <w:pStyle w:val="Heading1"/>
      </w:pPr>
      <w:r>
        <w:br w:type="page"/>
      </w:r>
    </w:p>
    <w:p w14:paraId="7740DC0D" w14:textId="6C2D85B6" w:rsidR="00632FBF" w:rsidRDefault="00324ACC" w:rsidP="00324ACC">
      <w:r>
        <w:rPr>
          <w:noProof/>
        </w:rPr>
        <w:lastRenderedPageBreak/>
        <w:drawing>
          <wp:anchor distT="0" distB="0" distL="114300" distR="114300" simplePos="0" relativeHeight="251666432" behindDoc="0" locked="0" layoutInCell="1" allowOverlap="1" wp14:anchorId="376E0C2C" wp14:editId="2A2357CC">
            <wp:simplePos x="0" y="0"/>
            <wp:positionH relativeFrom="column">
              <wp:posOffset>205740</wp:posOffset>
            </wp:positionH>
            <wp:positionV relativeFrom="paragraph">
              <wp:posOffset>0</wp:posOffset>
            </wp:positionV>
            <wp:extent cx="5486400" cy="392430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BO_reproduction_single.pdf"/>
                    <pic:cNvPicPr/>
                  </pic:nvPicPr>
                  <pic:blipFill>
                    <a:blip r:embed="rId6">
                      <a:extLst>
                        <a:ext uri="{28A0092B-C50C-407E-A947-70E740481C1C}">
                          <a14:useLocalDpi xmlns:a14="http://schemas.microsoft.com/office/drawing/2010/main" val="0"/>
                        </a:ext>
                      </a:extLst>
                    </a:blip>
                    <a:stretch>
                      <a:fillRect/>
                    </a:stretch>
                  </pic:blipFill>
                  <pic:spPr>
                    <a:xfrm>
                      <a:off x="0" y="0"/>
                      <a:ext cx="5486400" cy="3924300"/>
                    </a:xfrm>
                    <a:prstGeom prst="rect">
                      <a:avLst/>
                    </a:prstGeom>
                  </pic:spPr>
                </pic:pic>
              </a:graphicData>
            </a:graphic>
            <wp14:sizeRelH relativeFrom="page">
              <wp14:pctWidth>0</wp14:pctWidth>
            </wp14:sizeRelH>
            <wp14:sizeRelV relativeFrom="page">
              <wp14:pctHeight>0</wp14:pctHeight>
            </wp14:sizeRelV>
          </wp:anchor>
        </w:drawing>
      </w:r>
      <w:bookmarkStart w:id="6" w:name="_Ref39152915"/>
    </w:p>
    <w:p w14:paraId="713C4A99" w14:textId="5871B29D" w:rsidR="002B25CE" w:rsidRPr="009A645E" w:rsidRDefault="00632FBF" w:rsidP="00324ACC">
      <w:pPr>
        <w:pStyle w:val="Caption"/>
        <w:rPr>
          <w:rFonts w:asciiTheme="minorHAnsi" w:hAnsiTheme="minorHAnsi" w:cstheme="minorHAnsi"/>
          <w:b/>
          <w:sz w:val="20"/>
          <w:szCs w:val="20"/>
        </w:rPr>
      </w:pPr>
      <w:r w:rsidRPr="009A645E">
        <w:rPr>
          <w:rFonts w:asciiTheme="minorHAnsi" w:hAnsiTheme="minorHAnsi" w:cstheme="minorHAnsi"/>
          <w:i w:val="0"/>
          <w:color w:val="000000" w:themeColor="text1"/>
          <w:sz w:val="22"/>
          <w:szCs w:val="20"/>
        </w:rPr>
        <w:t>Figure</w:t>
      </w:r>
      <w:bookmarkEnd w:id="6"/>
      <w:r w:rsidRPr="009A645E">
        <w:rPr>
          <w:rFonts w:asciiTheme="minorHAnsi" w:hAnsiTheme="minorHAnsi" w:cstheme="minorHAnsi"/>
          <w:i w:val="0"/>
          <w:color w:val="000000" w:themeColor="text1"/>
          <w:sz w:val="22"/>
          <w:szCs w:val="20"/>
        </w:rPr>
        <w:t xml:space="preserve"> S-1:</w:t>
      </w:r>
      <w:r w:rsidRPr="009A645E">
        <w:rPr>
          <w:rFonts w:asciiTheme="minorHAnsi" w:hAnsiTheme="minorHAnsi" w:cstheme="minorHAnsi"/>
          <w:color w:val="000000" w:themeColor="text1"/>
          <w:sz w:val="22"/>
          <w:szCs w:val="20"/>
        </w:rPr>
        <w:t xml:space="preserve"> </w:t>
      </w:r>
      <w:r w:rsidRPr="009A645E">
        <w:rPr>
          <w:rFonts w:asciiTheme="minorHAnsi" w:hAnsiTheme="minorHAnsi" w:cstheme="minorHAnsi"/>
          <w:i w:val="0"/>
          <w:color w:val="000000" w:themeColor="text1"/>
          <w:sz w:val="22"/>
          <w:szCs w:val="20"/>
        </w:rPr>
        <w:t xml:space="preserve">The effects of piperonyl butoxide (PBO) on the fecundity of </w:t>
      </w:r>
      <w:r w:rsidRPr="009A645E">
        <w:rPr>
          <w:rFonts w:asciiTheme="minorHAnsi" w:hAnsiTheme="minorHAnsi" w:cstheme="minorHAnsi"/>
          <w:color w:val="000000" w:themeColor="text1"/>
          <w:sz w:val="22"/>
          <w:szCs w:val="20"/>
        </w:rPr>
        <w:t>Folsomia candida</w:t>
      </w:r>
      <w:r w:rsidRPr="009A645E">
        <w:rPr>
          <w:rFonts w:asciiTheme="minorHAnsi" w:hAnsiTheme="minorHAnsi" w:cstheme="minorHAnsi"/>
          <w:i w:val="0"/>
          <w:iCs w:val="0"/>
          <w:color w:val="000000" w:themeColor="text1"/>
          <w:sz w:val="22"/>
          <w:szCs w:val="20"/>
        </w:rPr>
        <w:t xml:space="preserve"> after 21 days exposure in LUFA 2.2 soil</w:t>
      </w:r>
      <w:r w:rsidRPr="009A645E">
        <w:rPr>
          <w:rFonts w:asciiTheme="minorHAnsi" w:hAnsiTheme="minorHAnsi" w:cstheme="minorHAnsi"/>
          <w:i w:val="0"/>
          <w:color w:val="000000" w:themeColor="text1"/>
          <w:sz w:val="22"/>
          <w:szCs w:val="20"/>
        </w:rPr>
        <w:t>. The juvenile counts are shown as circles, the solid line shows the fit of a three-parameter logistic model. Effect concentration (EC) for the reduction in juvenile counts by 10 % and 50 %, EC</w:t>
      </w:r>
      <w:r w:rsidRPr="009A645E">
        <w:rPr>
          <w:rFonts w:asciiTheme="minorHAnsi" w:hAnsiTheme="minorHAnsi" w:cstheme="minorHAnsi"/>
          <w:i w:val="0"/>
          <w:color w:val="000000" w:themeColor="text1"/>
          <w:sz w:val="22"/>
          <w:szCs w:val="20"/>
          <w:vertAlign w:val="subscript"/>
        </w:rPr>
        <w:t>10</w:t>
      </w:r>
      <w:r w:rsidRPr="009A645E">
        <w:rPr>
          <w:rFonts w:asciiTheme="minorHAnsi" w:hAnsiTheme="minorHAnsi" w:cstheme="minorHAnsi"/>
          <w:i w:val="0"/>
          <w:color w:val="000000" w:themeColor="text1"/>
          <w:sz w:val="22"/>
          <w:szCs w:val="20"/>
        </w:rPr>
        <w:t xml:space="preserve"> and EC</w:t>
      </w:r>
      <w:r w:rsidRPr="009A645E">
        <w:rPr>
          <w:rFonts w:asciiTheme="minorHAnsi" w:hAnsiTheme="minorHAnsi" w:cstheme="minorHAnsi"/>
          <w:i w:val="0"/>
          <w:color w:val="000000" w:themeColor="text1"/>
          <w:sz w:val="22"/>
          <w:szCs w:val="20"/>
          <w:vertAlign w:val="subscript"/>
        </w:rPr>
        <w:t>50</w:t>
      </w:r>
      <w:r w:rsidRPr="009A645E">
        <w:rPr>
          <w:rFonts w:asciiTheme="minorHAnsi" w:hAnsiTheme="minorHAnsi" w:cstheme="minorHAnsi"/>
          <w:i w:val="0"/>
          <w:color w:val="000000" w:themeColor="text1"/>
          <w:sz w:val="22"/>
          <w:szCs w:val="20"/>
        </w:rPr>
        <w:t xml:space="preserve">, are shown as a dark red diamond and a red dot, respectively. Whiskers show the 95% confidence interval estimators as obtained using the delta method. </w:t>
      </w:r>
    </w:p>
    <w:p w14:paraId="69E91FFA" w14:textId="77777777" w:rsidR="00324ACC" w:rsidRDefault="00324ACC" w:rsidP="00324ACC">
      <w:pPr>
        <w:pStyle w:val="Caption"/>
        <w:rPr>
          <w:rFonts w:asciiTheme="minorHAnsi" w:hAnsiTheme="minorHAnsi"/>
          <w:i w:val="0"/>
          <w:color w:val="000000" w:themeColor="text1"/>
        </w:rPr>
      </w:pPr>
      <w:bookmarkStart w:id="7" w:name="_Ref62669745"/>
    </w:p>
    <w:p w14:paraId="5E3B9263" w14:textId="77777777" w:rsidR="00324ACC" w:rsidRDefault="00324ACC" w:rsidP="00324ACC">
      <w:pPr>
        <w:pStyle w:val="Caption"/>
        <w:rPr>
          <w:rFonts w:asciiTheme="minorHAnsi" w:hAnsiTheme="minorHAnsi"/>
          <w:i w:val="0"/>
          <w:color w:val="000000" w:themeColor="text1"/>
        </w:rPr>
      </w:pPr>
    </w:p>
    <w:p w14:paraId="7636E055" w14:textId="77777777" w:rsidR="00324ACC" w:rsidRDefault="00324ACC" w:rsidP="00324ACC">
      <w:pPr>
        <w:pStyle w:val="Caption"/>
        <w:rPr>
          <w:rFonts w:asciiTheme="minorHAnsi" w:hAnsiTheme="minorHAnsi"/>
          <w:i w:val="0"/>
          <w:color w:val="000000" w:themeColor="text1"/>
        </w:rPr>
      </w:pPr>
    </w:p>
    <w:p w14:paraId="382754CF" w14:textId="77777777" w:rsidR="00324ACC" w:rsidRDefault="00324ACC" w:rsidP="00324ACC">
      <w:pPr>
        <w:pStyle w:val="Caption"/>
        <w:rPr>
          <w:rFonts w:asciiTheme="minorHAnsi" w:hAnsiTheme="minorHAnsi"/>
          <w:i w:val="0"/>
          <w:color w:val="000000" w:themeColor="text1"/>
        </w:rPr>
      </w:pPr>
    </w:p>
    <w:p w14:paraId="4B6268B4" w14:textId="67A383DA" w:rsidR="00324ACC" w:rsidRPr="009A645E" w:rsidRDefault="00324ACC" w:rsidP="00D02796">
      <w:pPr>
        <w:pStyle w:val="Caption"/>
        <w:rPr>
          <w:rFonts w:asciiTheme="minorHAnsi" w:hAnsiTheme="minorHAnsi" w:cstheme="minorHAnsi"/>
          <w:b/>
          <w:sz w:val="22"/>
          <w:szCs w:val="22"/>
        </w:rPr>
      </w:pPr>
      <w:r w:rsidRPr="009A645E">
        <w:rPr>
          <w:rFonts w:asciiTheme="minorHAnsi" w:hAnsiTheme="minorHAnsi" w:cstheme="minorHAnsi"/>
          <w:b/>
          <w:noProof/>
          <w:sz w:val="22"/>
          <w:szCs w:val="22"/>
        </w:rPr>
        <w:lastRenderedPageBreak/>
        <w:drawing>
          <wp:anchor distT="0" distB="0" distL="114300" distR="114300" simplePos="0" relativeHeight="251662336" behindDoc="0" locked="0" layoutInCell="1" allowOverlap="1" wp14:anchorId="2C314DE1" wp14:editId="28E7DEE1">
            <wp:simplePos x="0" y="0"/>
            <wp:positionH relativeFrom="column">
              <wp:posOffset>340360</wp:posOffset>
            </wp:positionH>
            <wp:positionV relativeFrom="paragraph">
              <wp:posOffset>44450</wp:posOffset>
            </wp:positionV>
            <wp:extent cx="5802630" cy="7737475"/>
            <wp:effectExtent l="0" t="0" r="7620" b="0"/>
            <wp:wrapTopAndBottom/>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802630" cy="7737475"/>
                    </a:xfrm>
                    <a:prstGeom prst="rect">
                      <a:avLst/>
                    </a:prstGeom>
                  </pic:spPr>
                </pic:pic>
              </a:graphicData>
            </a:graphic>
            <wp14:sizeRelH relativeFrom="margin">
              <wp14:pctWidth>0</wp14:pctWidth>
            </wp14:sizeRelH>
            <wp14:sizeRelV relativeFrom="margin">
              <wp14:pctHeight>0</wp14:pctHeight>
            </wp14:sizeRelV>
          </wp:anchor>
        </w:drawing>
      </w:r>
      <w:r w:rsidRPr="009A645E">
        <w:rPr>
          <w:rFonts w:asciiTheme="minorHAnsi" w:hAnsiTheme="minorHAnsi"/>
          <w:i w:val="0"/>
          <w:color w:val="000000" w:themeColor="text1"/>
          <w:sz w:val="22"/>
          <w:szCs w:val="22"/>
        </w:rPr>
        <w:t>Figure S-</w:t>
      </w:r>
      <w:bookmarkEnd w:id="7"/>
      <w:r w:rsidRPr="009A645E">
        <w:rPr>
          <w:rFonts w:asciiTheme="minorHAnsi" w:hAnsiTheme="minorHAnsi"/>
          <w:i w:val="0"/>
          <w:color w:val="000000" w:themeColor="text1"/>
          <w:sz w:val="22"/>
          <w:szCs w:val="22"/>
        </w:rPr>
        <w:t xml:space="preserve">2: Quantile-quantile plots of the residuals compared to their theoretical normal distribution. The residuals are from the Generalized Additive Models (GAMs) fitted on log2-transformed normalized gene expression measured with quantitative PCR (qPCR) on </w:t>
      </w:r>
      <w:r w:rsidRPr="009A645E">
        <w:rPr>
          <w:rFonts w:asciiTheme="minorHAnsi" w:hAnsiTheme="minorHAnsi"/>
          <w:color w:val="000000" w:themeColor="text1"/>
          <w:sz w:val="22"/>
          <w:szCs w:val="22"/>
        </w:rPr>
        <w:t xml:space="preserve">Folsomia candida </w:t>
      </w:r>
      <w:r w:rsidRPr="009A645E">
        <w:rPr>
          <w:rFonts w:asciiTheme="minorHAnsi" w:hAnsiTheme="minorHAnsi"/>
          <w:i w:val="0"/>
          <w:color w:val="000000" w:themeColor="text1"/>
          <w:sz w:val="22"/>
          <w:szCs w:val="22"/>
        </w:rPr>
        <w:t xml:space="preserve">exposed in LUFA2.2 soil to imidacloprid (panel collection A) and thiacloprid (panel collection B) and piperonyl butoxide for 48 hours. Quantile-quantile plots per target gene, their names are above the panels. The names are abbreviations for: </w:t>
      </w:r>
      <w:r w:rsidRPr="009A645E">
        <w:rPr>
          <w:rFonts w:asciiTheme="minorHAnsi" w:hAnsiTheme="minorHAnsi"/>
          <w:color w:val="000000" w:themeColor="text1"/>
          <w:sz w:val="22"/>
          <w:szCs w:val="22"/>
        </w:rPr>
        <w:t>cytochrome P450 monooxygenases</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CYP</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3A13</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CYP6e2</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 xml:space="preserve">methyl </w:t>
      </w:r>
      <w:proofErr w:type="spellStart"/>
      <w:r w:rsidRPr="009A645E">
        <w:rPr>
          <w:rFonts w:asciiTheme="minorHAnsi" w:hAnsiTheme="minorHAnsi"/>
          <w:color w:val="000000" w:themeColor="text1"/>
          <w:sz w:val="22"/>
          <w:szCs w:val="22"/>
        </w:rPr>
        <w:t>farnesoate</w:t>
      </w:r>
      <w:proofErr w:type="spellEnd"/>
      <w:r w:rsidRPr="009A645E">
        <w:rPr>
          <w:rFonts w:asciiTheme="minorHAnsi" w:hAnsiTheme="minorHAnsi"/>
          <w:color w:val="000000" w:themeColor="text1"/>
          <w:sz w:val="22"/>
          <w:szCs w:val="22"/>
        </w:rPr>
        <w:t xml:space="preserve"> epoxidase</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FE</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Heat Shock Protein 70</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HSP70</w:t>
      </w:r>
      <w:r w:rsidRPr="009A645E">
        <w:rPr>
          <w:rFonts w:asciiTheme="minorHAnsi" w:hAnsiTheme="minorHAnsi"/>
          <w:i w:val="0"/>
          <w:color w:val="000000" w:themeColor="text1"/>
          <w:sz w:val="22"/>
          <w:szCs w:val="22"/>
        </w:rPr>
        <w:t xml:space="preserve">), </w:t>
      </w:r>
      <w:proofErr w:type="spellStart"/>
      <w:r w:rsidRPr="009A645E">
        <w:rPr>
          <w:rFonts w:asciiTheme="minorHAnsi" w:hAnsiTheme="minorHAnsi"/>
          <w:color w:val="000000" w:themeColor="text1"/>
          <w:sz w:val="22"/>
          <w:szCs w:val="22"/>
        </w:rPr>
        <w:t>isopenicillin</w:t>
      </w:r>
      <w:proofErr w:type="spellEnd"/>
      <w:r w:rsidRPr="009A645E">
        <w:rPr>
          <w:rFonts w:asciiTheme="minorHAnsi" w:hAnsiTheme="minorHAnsi"/>
          <w:color w:val="000000" w:themeColor="text1"/>
          <w:sz w:val="22"/>
          <w:szCs w:val="22"/>
        </w:rPr>
        <w:t xml:space="preserve"> N synthase</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IPNS</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vitellogenin-1</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VIT</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nicotinic acetylcholine receptor-subunit alpha1</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nAchR</w:t>
      </w:r>
      <w:r w:rsidRPr="009A645E">
        <w:rPr>
          <w:rFonts w:asciiTheme="minorHAnsi" w:hAnsiTheme="minorHAnsi"/>
          <w:i w:val="0"/>
          <w:color w:val="000000" w:themeColor="text1"/>
          <w:sz w:val="22"/>
          <w:szCs w:val="22"/>
        </w:rPr>
        <w:t xml:space="preserve">), and </w:t>
      </w:r>
      <w:r w:rsidRPr="009A645E">
        <w:rPr>
          <w:rFonts w:asciiTheme="minorHAnsi" w:hAnsiTheme="minorHAnsi"/>
          <w:color w:val="000000" w:themeColor="text1"/>
          <w:sz w:val="22"/>
          <w:szCs w:val="22"/>
        </w:rPr>
        <w:t>sodium-coupled monocarboxylate transporter 1</w:t>
      </w:r>
      <w:r w:rsidRPr="009A645E">
        <w:rPr>
          <w:rFonts w:asciiTheme="minorHAnsi" w:hAnsiTheme="minorHAnsi"/>
          <w:i w:val="0"/>
          <w:color w:val="000000" w:themeColor="text1"/>
          <w:sz w:val="22"/>
          <w:szCs w:val="22"/>
        </w:rPr>
        <w:t xml:space="preserve"> (</w:t>
      </w:r>
      <w:r w:rsidRPr="009A645E">
        <w:rPr>
          <w:rFonts w:asciiTheme="minorHAnsi" w:hAnsiTheme="minorHAnsi"/>
          <w:color w:val="000000" w:themeColor="text1"/>
          <w:sz w:val="22"/>
          <w:szCs w:val="22"/>
        </w:rPr>
        <w:t>SMCT</w:t>
      </w:r>
      <w:r w:rsidRPr="009A645E">
        <w:rPr>
          <w:rFonts w:asciiTheme="minorHAnsi" w:hAnsiTheme="minorHAnsi"/>
          <w:i w:val="0"/>
          <w:color w:val="000000" w:themeColor="text1"/>
          <w:sz w:val="22"/>
          <w:szCs w:val="22"/>
        </w:rPr>
        <w:t xml:space="preserve">). Residuals are shown as dots on the panels, perfect agreement between the residuals and the normal distribution is shown as solid black lines, 95 % confidence intervals are shown as grey bands.  </w:t>
      </w:r>
    </w:p>
    <w:p w14:paraId="54467170" w14:textId="77777777" w:rsidR="00324ACC" w:rsidRDefault="00324ACC" w:rsidP="002B25CE">
      <w:pPr>
        <w:rPr>
          <w:rFonts w:asciiTheme="minorHAnsi" w:hAnsiTheme="minorHAnsi" w:cstheme="minorHAnsi"/>
          <w:b/>
        </w:rPr>
      </w:pPr>
    </w:p>
    <w:p w14:paraId="360023A7" w14:textId="77777777" w:rsidR="00324ACC" w:rsidRDefault="00324ACC" w:rsidP="002B25CE">
      <w:pPr>
        <w:rPr>
          <w:rFonts w:asciiTheme="minorHAnsi" w:hAnsiTheme="minorHAnsi" w:cstheme="minorHAnsi"/>
          <w:b/>
        </w:rPr>
      </w:pPr>
    </w:p>
    <w:p w14:paraId="366609C4" w14:textId="1C57F979" w:rsidR="00D02796" w:rsidRDefault="00D02796" w:rsidP="00D02796">
      <w:pPr>
        <w:pStyle w:val="Caption"/>
        <w:rPr>
          <w:rFonts w:asciiTheme="minorHAnsi" w:hAnsiTheme="minorHAnsi"/>
          <w:i w:val="0"/>
          <w:color w:val="000000" w:themeColor="text1"/>
        </w:rPr>
      </w:pPr>
      <w:r>
        <w:rPr>
          <w:rFonts w:asciiTheme="minorHAnsi" w:hAnsiTheme="minorHAnsi" w:cstheme="minorHAnsi"/>
          <w:b/>
          <w:noProof/>
        </w:rPr>
        <w:drawing>
          <wp:anchor distT="0" distB="0" distL="114300" distR="114300" simplePos="0" relativeHeight="251665408" behindDoc="0" locked="0" layoutInCell="1" allowOverlap="1" wp14:anchorId="277DFE08" wp14:editId="30FCA9D1">
            <wp:simplePos x="0" y="0"/>
            <wp:positionH relativeFrom="column">
              <wp:posOffset>18415</wp:posOffset>
            </wp:positionH>
            <wp:positionV relativeFrom="paragraph">
              <wp:posOffset>308610</wp:posOffset>
            </wp:positionV>
            <wp:extent cx="6590665" cy="6080760"/>
            <wp:effectExtent l="0" t="0" r="635"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590665" cy="6080760"/>
                    </a:xfrm>
                    <a:prstGeom prst="rect">
                      <a:avLst/>
                    </a:prstGeom>
                  </pic:spPr>
                </pic:pic>
              </a:graphicData>
            </a:graphic>
            <wp14:sizeRelH relativeFrom="margin">
              <wp14:pctWidth>0</wp14:pctWidth>
            </wp14:sizeRelH>
            <wp14:sizeRelV relativeFrom="margin">
              <wp14:pctHeight>0</wp14:pctHeight>
            </wp14:sizeRelV>
          </wp:anchor>
        </w:drawing>
      </w:r>
    </w:p>
    <w:p w14:paraId="7E80B5EF" w14:textId="7F34404D" w:rsidR="00D02796" w:rsidRDefault="00D02796" w:rsidP="00D02796">
      <w:pPr>
        <w:pStyle w:val="Caption"/>
        <w:rPr>
          <w:rFonts w:asciiTheme="minorHAnsi" w:hAnsiTheme="minorHAnsi"/>
          <w:i w:val="0"/>
          <w:color w:val="000000" w:themeColor="text1"/>
        </w:rPr>
      </w:pPr>
    </w:p>
    <w:p w14:paraId="6CC856D2" w14:textId="29A20972" w:rsidR="00D02796" w:rsidRPr="009A645E" w:rsidRDefault="00D02796" w:rsidP="00D02796">
      <w:pPr>
        <w:pStyle w:val="Caption"/>
        <w:rPr>
          <w:rFonts w:asciiTheme="minorHAnsi" w:hAnsiTheme="minorHAnsi" w:cstheme="minorHAnsi"/>
          <w:b/>
          <w:sz w:val="20"/>
          <w:szCs w:val="20"/>
        </w:rPr>
      </w:pPr>
      <w:bookmarkStart w:id="8" w:name="_Ref62669755"/>
      <w:r w:rsidRPr="009A645E">
        <w:rPr>
          <w:rFonts w:asciiTheme="minorHAnsi" w:hAnsiTheme="minorHAnsi"/>
          <w:i w:val="0"/>
          <w:color w:val="000000" w:themeColor="text1"/>
          <w:sz w:val="22"/>
          <w:szCs w:val="20"/>
        </w:rPr>
        <w:t xml:space="preserve">Figure </w:t>
      </w:r>
      <w:bookmarkEnd w:id="8"/>
      <w:r w:rsidRPr="009A645E">
        <w:rPr>
          <w:rFonts w:asciiTheme="minorHAnsi" w:hAnsiTheme="minorHAnsi"/>
          <w:i w:val="0"/>
          <w:color w:val="000000" w:themeColor="text1"/>
          <w:sz w:val="22"/>
          <w:szCs w:val="20"/>
        </w:rPr>
        <w:t xml:space="preserve">S-3: Histogram frequency plots of residuals from Generalized Additive Models (GAMs) fitted on log2-transformed normalized expression from quantitative PCR (qPCR) measurements on the gene expression of </w:t>
      </w:r>
      <w:r w:rsidRPr="009A645E">
        <w:rPr>
          <w:rFonts w:asciiTheme="minorHAnsi" w:hAnsiTheme="minorHAnsi"/>
          <w:color w:val="000000" w:themeColor="text1"/>
          <w:sz w:val="22"/>
          <w:szCs w:val="20"/>
        </w:rPr>
        <w:t xml:space="preserve">Folsomia candida </w:t>
      </w:r>
      <w:r w:rsidRPr="009A645E">
        <w:rPr>
          <w:rFonts w:asciiTheme="minorHAnsi" w:hAnsiTheme="minorHAnsi"/>
          <w:i w:val="0"/>
          <w:color w:val="000000" w:themeColor="text1"/>
          <w:sz w:val="22"/>
          <w:szCs w:val="20"/>
        </w:rPr>
        <w:t>exposed to imidacloprid (collection of panels A) and thiacloprid (collection of panels B) and piperonyl butoxide in LUFA2.2 soil for 48 hours. Models per target gene as indicated by the name above each panel</w:t>
      </w:r>
      <w:r w:rsidR="00026D54" w:rsidRPr="009A645E">
        <w:rPr>
          <w:rFonts w:asciiTheme="minorHAnsi" w:hAnsiTheme="minorHAnsi"/>
          <w:i w:val="0"/>
          <w:color w:val="000000" w:themeColor="text1"/>
          <w:sz w:val="22"/>
          <w:szCs w:val="20"/>
        </w:rPr>
        <w:t>, which</w:t>
      </w:r>
      <w:r w:rsidRPr="009A645E">
        <w:rPr>
          <w:rFonts w:asciiTheme="minorHAnsi" w:hAnsiTheme="minorHAnsi"/>
          <w:i w:val="0"/>
          <w:color w:val="000000" w:themeColor="text1"/>
          <w:sz w:val="22"/>
          <w:szCs w:val="20"/>
        </w:rPr>
        <w:t xml:space="preserve"> are abbreviations for: </w:t>
      </w:r>
      <w:r w:rsidRPr="009A645E">
        <w:rPr>
          <w:rFonts w:asciiTheme="minorHAnsi" w:hAnsiTheme="minorHAnsi"/>
          <w:color w:val="000000" w:themeColor="text1"/>
          <w:sz w:val="22"/>
          <w:szCs w:val="20"/>
        </w:rPr>
        <w:t>cytochrome P450 monooxygenases</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CYP</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3A13</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CYP6e2</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 xml:space="preserve">methyl </w:t>
      </w:r>
      <w:proofErr w:type="spellStart"/>
      <w:r w:rsidRPr="009A645E">
        <w:rPr>
          <w:rFonts w:asciiTheme="minorHAnsi" w:hAnsiTheme="minorHAnsi"/>
          <w:color w:val="000000" w:themeColor="text1"/>
          <w:sz w:val="22"/>
          <w:szCs w:val="20"/>
        </w:rPr>
        <w:t>farnesoate</w:t>
      </w:r>
      <w:proofErr w:type="spellEnd"/>
      <w:r w:rsidRPr="009A645E">
        <w:rPr>
          <w:rFonts w:asciiTheme="minorHAnsi" w:hAnsiTheme="minorHAnsi"/>
          <w:color w:val="000000" w:themeColor="text1"/>
          <w:sz w:val="22"/>
          <w:szCs w:val="20"/>
        </w:rPr>
        <w:t xml:space="preserve"> epoxidase</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FE</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Heat Shock Protein 70</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HSP70</w:t>
      </w:r>
      <w:r w:rsidRPr="009A645E">
        <w:rPr>
          <w:rFonts w:asciiTheme="minorHAnsi" w:hAnsiTheme="minorHAnsi"/>
          <w:i w:val="0"/>
          <w:color w:val="000000" w:themeColor="text1"/>
          <w:sz w:val="22"/>
          <w:szCs w:val="20"/>
        </w:rPr>
        <w:t xml:space="preserve">), </w:t>
      </w:r>
      <w:proofErr w:type="spellStart"/>
      <w:r w:rsidRPr="009A645E">
        <w:rPr>
          <w:rFonts w:asciiTheme="minorHAnsi" w:hAnsiTheme="minorHAnsi"/>
          <w:color w:val="000000" w:themeColor="text1"/>
          <w:sz w:val="22"/>
          <w:szCs w:val="20"/>
        </w:rPr>
        <w:t>isopenicillin</w:t>
      </w:r>
      <w:proofErr w:type="spellEnd"/>
      <w:r w:rsidRPr="009A645E">
        <w:rPr>
          <w:rFonts w:asciiTheme="minorHAnsi" w:hAnsiTheme="minorHAnsi"/>
          <w:color w:val="000000" w:themeColor="text1"/>
          <w:sz w:val="22"/>
          <w:szCs w:val="20"/>
        </w:rPr>
        <w:t xml:space="preserve"> N synthase</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IPNS</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vitellogenin-1</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VIT</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nicotinic acetylcholine receptor-subunit alpha1</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nAchR</w:t>
      </w:r>
      <w:r w:rsidRPr="009A645E">
        <w:rPr>
          <w:rFonts w:asciiTheme="minorHAnsi" w:hAnsiTheme="minorHAnsi"/>
          <w:i w:val="0"/>
          <w:color w:val="000000" w:themeColor="text1"/>
          <w:sz w:val="22"/>
          <w:szCs w:val="20"/>
        </w:rPr>
        <w:t xml:space="preserve">), and </w:t>
      </w:r>
      <w:r w:rsidRPr="009A645E">
        <w:rPr>
          <w:rFonts w:asciiTheme="minorHAnsi" w:hAnsiTheme="minorHAnsi"/>
          <w:color w:val="000000" w:themeColor="text1"/>
          <w:sz w:val="22"/>
          <w:szCs w:val="20"/>
        </w:rPr>
        <w:t>sodium-coupled monocarboxylate transporter 1</w:t>
      </w:r>
      <w:r w:rsidRPr="009A645E">
        <w:rPr>
          <w:rFonts w:asciiTheme="minorHAnsi" w:hAnsiTheme="minorHAnsi"/>
          <w:i w:val="0"/>
          <w:color w:val="000000" w:themeColor="text1"/>
          <w:sz w:val="22"/>
          <w:szCs w:val="20"/>
        </w:rPr>
        <w:t xml:space="preserve"> (</w:t>
      </w:r>
      <w:r w:rsidRPr="009A645E">
        <w:rPr>
          <w:rFonts w:asciiTheme="minorHAnsi" w:hAnsiTheme="minorHAnsi"/>
          <w:color w:val="000000" w:themeColor="text1"/>
          <w:sz w:val="22"/>
          <w:szCs w:val="20"/>
        </w:rPr>
        <w:t>SMCT</w:t>
      </w:r>
      <w:r w:rsidRPr="009A645E">
        <w:rPr>
          <w:rFonts w:asciiTheme="minorHAnsi" w:hAnsiTheme="minorHAnsi"/>
          <w:i w:val="0"/>
          <w:color w:val="000000" w:themeColor="text1"/>
          <w:sz w:val="22"/>
          <w:szCs w:val="20"/>
        </w:rPr>
        <w:t>). Frequency of the residual occurrence indicated by height of each bar. Value of the residual shown below the axes labelled with “residuals” using ticks. Bars should center in height around zero and decrease in size equally to both sized when the residuals follow the normal distribution</w:t>
      </w:r>
      <w:r w:rsidRPr="009A645E">
        <w:rPr>
          <w:rFonts w:asciiTheme="minorHAnsi" w:hAnsiTheme="minorHAnsi"/>
          <w:i w:val="0"/>
          <w:color w:val="000000" w:themeColor="text1"/>
          <w:sz w:val="20"/>
          <w:szCs w:val="20"/>
        </w:rPr>
        <w:t>.</w:t>
      </w:r>
    </w:p>
    <w:p w14:paraId="3106D22F" w14:textId="5EB449BA" w:rsidR="002B25CE" w:rsidRPr="00DC632A" w:rsidRDefault="002B25CE" w:rsidP="002B25CE">
      <w:pPr>
        <w:rPr>
          <w:rFonts w:asciiTheme="minorHAnsi" w:hAnsiTheme="minorHAnsi" w:cstheme="minorHAnsi"/>
          <w:b/>
        </w:rPr>
      </w:pPr>
      <w:r w:rsidRPr="00DC632A">
        <w:rPr>
          <w:rFonts w:asciiTheme="minorHAnsi" w:hAnsiTheme="minorHAnsi" w:cstheme="minorHAnsi"/>
          <w:b/>
        </w:rPr>
        <w:br w:type="page"/>
      </w:r>
    </w:p>
    <w:p w14:paraId="55A49FE9" w14:textId="3D90B333" w:rsidR="00D02796" w:rsidRDefault="00D02796" w:rsidP="00D02796">
      <w:pPr>
        <w:rPr>
          <w:rFonts w:asciiTheme="minorHAnsi" w:hAnsiTheme="minorHAnsi" w:cstheme="minorHAnsi"/>
          <w:b/>
        </w:rPr>
      </w:pPr>
      <w:r w:rsidRPr="00D02796">
        <w:rPr>
          <w:rFonts w:asciiTheme="minorHAnsi" w:hAnsiTheme="minorHAnsi" w:cstheme="minorHAnsi"/>
          <w:b/>
        </w:rPr>
        <w:lastRenderedPageBreak/>
        <w:t xml:space="preserve">References: </w:t>
      </w:r>
    </w:p>
    <w:p w14:paraId="64810E89" w14:textId="77777777" w:rsidR="00D02796" w:rsidRPr="00D02796" w:rsidRDefault="00D02796" w:rsidP="00D02796">
      <w:pPr>
        <w:rPr>
          <w:rFonts w:asciiTheme="minorHAnsi" w:hAnsiTheme="minorHAnsi" w:cstheme="minorHAnsi"/>
          <w:b/>
        </w:rPr>
      </w:pPr>
    </w:p>
    <w:p w14:paraId="009F7F16" w14:textId="77777777" w:rsidR="00D82076" w:rsidRPr="00D82076" w:rsidRDefault="00D82076" w:rsidP="00D82076">
      <w:pPr>
        <w:pStyle w:val="ListParagraph"/>
        <w:numPr>
          <w:ilvl w:val="0"/>
          <w:numId w:val="2"/>
        </w:numPr>
        <w:rPr>
          <w:rFonts w:asciiTheme="minorHAnsi" w:hAnsiTheme="minorHAnsi" w:cstheme="minorHAnsi"/>
        </w:rPr>
      </w:pPr>
      <w:r w:rsidRPr="00D82076">
        <w:rPr>
          <w:rFonts w:asciiTheme="minorHAnsi" w:hAnsiTheme="minorHAnsi" w:cstheme="minorHAnsi"/>
        </w:rPr>
        <w:t xml:space="preserve">Cunningham, F., </w:t>
      </w:r>
      <w:proofErr w:type="spellStart"/>
      <w:r w:rsidRPr="00D82076">
        <w:rPr>
          <w:rFonts w:asciiTheme="minorHAnsi" w:hAnsiTheme="minorHAnsi" w:cstheme="minorHAnsi"/>
        </w:rPr>
        <w:t>Achuthan</w:t>
      </w:r>
      <w:proofErr w:type="spellEnd"/>
      <w:r w:rsidRPr="00D82076">
        <w:rPr>
          <w:rFonts w:asciiTheme="minorHAnsi" w:hAnsiTheme="minorHAnsi" w:cstheme="minorHAnsi"/>
        </w:rPr>
        <w:t xml:space="preserve">, P., </w:t>
      </w:r>
      <w:proofErr w:type="spellStart"/>
      <w:r w:rsidRPr="00D82076">
        <w:rPr>
          <w:rFonts w:asciiTheme="minorHAnsi" w:hAnsiTheme="minorHAnsi" w:cstheme="minorHAnsi"/>
        </w:rPr>
        <w:t>Akanni</w:t>
      </w:r>
      <w:proofErr w:type="spellEnd"/>
      <w:r w:rsidRPr="00D82076">
        <w:rPr>
          <w:rFonts w:asciiTheme="minorHAnsi" w:hAnsiTheme="minorHAnsi" w:cstheme="minorHAnsi"/>
        </w:rPr>
        <w:t xml:space="preserve">, W., Allen, J., </w:t>
      </w:r>
      <w:proofErr w:type="spellStart"/>
      <w:r w:rsidRPr="00D82076">
        <w:rPr>
          <w:rFonts w:asciiTheme="minorHAnsi" w:hAnsiTheme="minorHAnsi" w:cstheme="minorHAnsi"/>
        </w:rPr>
        <w:t>Amode</w:t>
      </w:r>
      <w:proofErr w:type="spellEnd"/>
      <w:r w:rsidRPr="00D82076">
        <w:rPr>
          <w:rFonts w:asciiTheme="minorHAnsi" w:hAnsiTheme="minorHAnsi" w:cstheme="minorHAnsi"/>
        </w:rPr>
        <w:t xml:space="preserve">, M. R., </w:t>
      </w:r>
      <w:proofErr w:type="spellStart"/>
      <w:r w:rsidRPr="00D82076">
        <w:rPr>
          <w:rFonts w:asciiTheme="minorHAnsi" w:hAnsiTheme="minorHAnsi" w:cstheme="minorHAnsi"/>
        </w:rPr>
        <w:t>Armean</w:t>
      </w:r>
      <w:proofErr w:type="spellEnd"/>
      <w:r w:rsidRPr="00D82076">
        <w:rPr>
          <w:rFonts w:asciiTheme="minorHAnsi" w:hAnsiTheme="minorHAnsi" w:cstheme="minorHAnsi"/>
        </w:rPr>
        <w:t xml:space="preserve">, I. M., Bennett, R., Bhai, J., </w:t>
      </w:r>
      <w:proofErr w:type="spellStart"/>
      <w:r w:rsidRPr="00D82076">
        <w:rPr>
          <w:rFonts w:asciiTheme="minorHAnsi" w:hAnsiTheme="minorHAnsi" w:cstheme="minorHAnsi"/>
        </w:rPr>
        <w:t>Billis</w:t>
      </w:r>
      <w:proofErr w:type="spellEnd"/>
      <w:r w:rsidRPr="00D82076">
        <w:rPr>
          <w:rFonts w:asciiTheme="minorHAnsi" w:hAnsiTheme="minorHAnsi" w:cstheme="minorHAnsi"/>
        </w:rPr>
        <w:t xml:space="preserve">, K., </w:t>
      </w:r>
      <w:proofErr w:type="spellStart"/>
      <w:r w:rsidRPr="00D82076">
        <w:rPr>
          <w:rFonts w:asciiTheme="minorHAnsi" w:hAnsiTheme="minorHAnsi" w:cstheme="minorHAnsi"/>
        </w:rPr>
        <w:t>Boddu</w:t>
      </w:r>
      <w:proofErr w:type="spellEnd"/>
      <w:r w:rsidRPr="00D82076">
        <w:rPr>
          <w:rFonts w:asciiTheme="minorHAnsi" w:hAnsiTheme="minorHAnsi" w:cstheme="minorHAnsi"/>
        </w:rPr>
        <w:t xml:space="preserve">, S., Cummins, C., Davidson, C., </w:t>
      </w:r>
      <w:proofErr w:type="spellStart"/>
      <w:r w:rsidRPr="00D82076">
        <w:rPr>
          <w:rFonts w:asciiTheme="minorHAnsi" w:hAnsiTheme="minorHAnsi" w:cstheme="minorHAnsi"/>
        </w:rPr>
        <w:t>Dodiya</w:t>
      </w:r>
      <w:proofErr w:type="spellEnd"/>
      <w:r w:rsidRPr="00D82076">
        <w:rPr>
          <w:rFonts w:asciiTheme="minorHAnsi" w:hAnsiTheme="minorHAnsi" w:cstheme="minorHAnsi"/>
        </w:rPr>
        <w:t xml:space="preserve">, K. J., Gall, A., </w:t>
      </w:r>
      <w:proofErr w:type="spellStart"/>
      <w:r w:rsidRPr="00D82076">
        <w:rPr>
          <w:rFonts w:asciiTheme="minorHAnsi" w:hAnsiTheme="minorHAnsi" w:cstheme="minorHAnsi"/>
        </w:rPr>
        <w:t>Girón</w:t>
      </w:r>
      <w:proofErr w:type="spellEnd"/>
      <w:r w:rsidRPr="00D82076">
        <w:rPr>
          <w:rFonts w:asciiTheme="minorHAnsi" w:hAnsiTheme="minorHAnsi" w:cstheme="minorHAnsi"/>
        </w:rPr>
        <w:t xml:space="preserve">, C. G., Gil, L., </w:t>
      </w:r>
      <w:proofErr w:type="spellStart"/>
      <w:r w:rsidRPr="00D82076">
        <w:rPr>
          <w:rFonts w:asciiTheme="minorHAnsi" w:hAnsiTheme="minorHAnsi" w:cstheme="minorHAnsi"/>
        </w:rPr>
        <w:t>Grego</w:t>
      </w:r>
      <w:proofErr w:type="spellEnd"/>
      <w:r w:rsidRPr="00D82076">
        <w:rPr>
          <w:rFonts w:asciiTheme="minorHAnsi" w:hAnsiTheme="minorHAnsi" w:cstheme="minorHAnsi"/>
        </w:rPr>
        <w:t xml:space="preserve">, T., </w:t>
      </w:r>
      <w:bookmarkStart w:id="9" w:name="_GoBack"/>
      <w:r w:rsidRPr="00D82076">
        <w:rPr>
          <w:rFonts w:asciiTheme="minorHAnsi" w:hAnsiTheme="minorHAnsi" w:cstheme="minorHAnsi"/>
        </w:rPr>
        <w:t xml:space="preserve">Haggerty, L., Haskell, E., … </w:t>
      </w:r>
      <w:proofErr w:type="spellStart"/>
      <w:r w:rsidRPr="00D82076">
        <w:rPr>
          <w:rFonts w:asciiTheme="minorHAnsi" w:hAnsiTheme="minorHAnsi" w:cstheme="minorHAnsi"/>
        </w:rPr>
        <w:t>Flicek</w:t>
      </w:r>
      <w:proofErr w:type="spellEnd"/>
      <w:r w:rsidRPr="00D82076">
        <w:rPr>
          <w:rFonts w:asciiTheme="minorHAnsi" w:hAnsiTheme="minorHAnsi" w:cstheme="minorHAnsi"/>
        </w:rPr>
        <w:t xml:space="preserve">, P. (2019). </w:t>
      </w:r>
      <w:proofErr w:type="spellStart"/>
      <w:r w:rsidRPr="00D82076">
        <w:rPr>
          <w:rFonts w:asciiTheme="minorHAnsi" w:hAnsiTheme="minorHAnsi" w:cstheme="minorHAnsi"/>
        </w:rPr>
        <w:t>Ensembl</w:t>
      </w:r>
      <w:proofErr w:type="spellEnd"/>
      <w:r w:rsidRPr="00D82076">
        <w:rPr>
          <w:rFonts w:asciiTheme="minorHAnsi" w:hAnsiTheme="minorHAnsi" w:cstheme="minorHAnsi"/>
        </w:rPr>
        <w:t xml:space="preserve"> 2019. Nucleic Acids Research, 47(D1), D745–D751. https://doi.org/10.1093/nar/gky1113</w:t>
      </w:r>
    </w:p>
    <w:p w14:paraId="01DB1150" w14:textId="77777777" w:rsidR="00D82076" w:rsidRPr="00D82076" w:rsidRDefault="00D82076" w:rsidP="00D82076">
      <w:pPr>
        <w:pStyle w:val="ListParagraph"/>
        <w:numPr>
          <w:ilvl w:val="0"/>
          <w:numId w:val="2"/>
        </w:numPr>
        <w:rPr>
          <w:rFonts w:asciiTheme="minorHAnsi" w:hAnsiTheme="minorHAnsi" w:cstheme="minorHAnsi"/>
        </w:rPr>
      </w:pPr>
      <w:r w:rsidRPr="00D82076">
        <w:rPr>
          <w:rFonts w:asciiTheme="minorHAnsi" w:hAnsiTheme="minorHAnsi" w:cstheme="minorHAnsi"/>
        </w:rPr>
        <w:t>OECD. (2016). Collembolan reproduction test in soil. Guidelines for Testing Chemicals 232, Organization for Economic Cooperation and Development, Paris.</w:t>
      </w:r>
    </w:p>
    <w:bookmarkEnd w:id="9"/>
    <w:p w14:paraId="7A0A7F2A" w14:textId="12AF3169" w:rsidR="00D02796" w:rsidRPr="00D02796" w:rsidRDefault="00D02796" w:rsidP="00D02796"/>
    <w:sectPr w:rsidR="00D02796" w:rsidRPr="00D02796" w:rsidSect="00A25018">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95079A"/>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4C337DDF"/>
    <w:multiLevelType w:val="hybridMultilevel"/>
    <w:tmpl w:val="537E8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5CE"/>
    <w:rsid w:val="00026D54"/>
    <w:rsid w:val="000B6786"/>
    <w:rsid w:val="00107C0E"/>
    <w:rsid w:val="00204EB9"/>
    <w:rsid w:val="002B25CE"/>
    <w:rsid w:val="00324ACC"/>
    <w:rsid w:val="00374C8A"/>
    <w:rsid w:val="00402E34"/>
    <w:rsid w:val="00424B0C"/>
    <w:rsid w:val="004F092F"/>
    <w:rsid w:val="005C56D2"/>
    <w:rsid w:val="005F1D33"/>
    <w:rsid w:val="00632FBF"/>
    <w:rsid w:val="006745AD"/>
    <w:rsid w:val="00677952"/>
    <w:rsid w:val="007128B6"/>
    <w:rsid w:val="008474A8"/>
    <w:rsid w:val="00894341"/>
    <w:rsid w:val="008B5EB9"/>
    <w:rsid w:val="008F6528"/>
    <w:rsid w:val="00923711"/>
    <w:rsid w:val="009A645E"/>
    <w:rsid w:val="009D3C02"/>
    <w:rsid w:val="00A13A93"/>
    <w:rsid w:val="00A25018"/>
    <w:rsid w:val="00A65539"/>
    <w:rsid w:val="00A85304"/>
    <w:rsid w:val="00A93CDF"/>
    <w:rsid w:val="00B62C67"/>
    <w:rsid w:val="00B7483F"/>
    <w:rsid w:val="00D02796"/>
    <w:rsid w:val="00D225F8"/>
    <w:rsid w:val="00D553CB"/>
    <w:rsid w:val="00D82076"/>
    <w:rsid w:val="00D8466F"/>
    <w:rsid w:val="00E77893"/>
    <w:rsid w:val="00E95401"/>
    <w:rsid w:val="00F403A9"/>
    <w:rsid w:val="00FB5B67"/>
    <w:rsid w:val="00FE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A6B96"/>
  <w15:chartTrackingRefBased/>
  <w15:docId w15:val="{0F0520EB-6EAA-1F48-A24E-7BE7669A2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25CE"/>
    <w:rPr>
      <w:rFonts w:ascii="Times New Roman" w:eastAsia="Times New Roman" w:hAnsi="Times New Roman" w:cs="Times New Roman"/>
    </w:rPr>
  </w:style>
  <w:style w:type="paragraph" w:styleId="Heading1">
    <w:name w:val="heading 1"/>
    <w:basedOn w:val="Normal"/>
    <w:next w:val="Normal"/>
    <w:link w:val="Heading1Char"/>
    <w:uiPriority w:val="9"/>
    <w:qFormat/>
    <w:rsid w:val="002B25CE"/>
    <w:pPr>
      <w:keepNext/>
      <w:keepLines/>
      <w:numPr>
        <w:numId w:val="1"/>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B25CE"/>
    <w:pPr>
      <w:keepNext/>
      <w:keepLines/>
      <w:numPr>
        <w:ilvl w:val="1"/>
        <w:numId w:val="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B25CE"/>
    <w:pPr>
      <w:keepNext/>
      <w:keepLines/>
      <w:numPr>
        <w:ilvl w:val="2"/>
        <w:numId w:val="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2B25CE"/>
    <w:pPr>
      <w:keepNext/>
      <w:keepLines/>
      <w:numPr>
        <w:ilvl w:val="3"/>
        <w:numId w:val="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B25CE"/>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2B25CE"/>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B25CE"/>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B25CE"/>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B25CE"/>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5C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B25C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B25C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2B25C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2B25C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2B25C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2B25C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2B25C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B25CE"/>
    <w:rPr>
      <w:rFonts w:asciiTheme="majorHAnsi" w:eastAsiaTheme="majorEastAsia" w:hAnsiTheme="majorHAnsi" w:cstheme="majorBidi"/>
      <w:i/>
      <w:iCs/>
      <w:color w:val="272727" w:themeColor="text1" w:themeTint="D8"/>
      <w:sz w:val="21"/>
      <w:szCs w:val="21"/>
    </w:rPr>
  </w:style>
  <w:style w:type="character" w:styleId="CommentReference">
    <w:name w:val="annotation reference"/>
    <w:basedOn w:val="DefaultParagraphFont"/>
    <w:uiPriority w:val="99"/>
    <w:semiHidden/>
    <w:unhideWhenUsed/>
    <w:rsid w:val="002B25CE"/>
    <w:rPr>
      <w:sz w:val="16"/>
      <w:szCs w:val="16"/>
    </w:rPr>
  </w:style>
  <w:style w:type="paragraph" w:styleId="Caption">
    <w:name w:val="caption"/>
    <w:basedOn w:val="Normal"/>
    <w:next w:val="Normal"/>
    <w:uiPriority w:val="35"/>
    <w:unhideWhenUsed/>
    <w:qFormat/>
    <w:rsid w:val="002B25CE"/>
    <w:pPr>
      <w:spacing w:after="200"/>
    </w:pPr>
    <w:rPr>
      <w:i/>
      <w:iCs/>
      <w:color w:val="44546A" w:themeColor="text2"/>
      <w:sz w:val="18"/>
      <w:szCs w:val="18"/>
    </w:rPr>
  </w:style>
  <w:style w:type="table" w:styleId="TableGrid">
    <w:name w:val="Table Grid"/>
    <w:basedOn w:val="TableNormal"/>
    <w:uiPriority w:val="39"/>
    <w:rsid w:val="002B25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FB5B67"/>
    <w:rPr>
      <w:sz w:val="20"/>
      <w:szCs w:val="20"/>
    </w:rPr>
  </w:style>
  <w:style w:type="character" w:customStyle="1" w:styleId="CommentTextChar">
    <w:name w:val="Comment Text Char"/>
    <w:basedOn w:val="DefaultParagraphFont"/>
    <w:link w:val="CommentText"/>
    <w:uiPriority w:val="99"/>
    <w:semiHidden/>
    <w:rsid w:val="00FB5B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B5B67"/>
    <w:rPr>
      <w:b/>
      <w:bCs/>
    </w:rPr>
  </w:style>
  <w:style w:type="character" w:customStyle="1" w:styleId="CommentSubjectChar">
    <w:name w:val="Comment Subject Char"/>
    <w:basedOn w:val="CommentTextChar"/>
    <w:link w:val="CommentSubject"/>
    <w:uiPriority w:val="99"/>
    <w:semiHidden/>
    <w:rsid w:val="00FB5B67"/>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A25018"/>
    <w:rPr>
      <w:sz w:val="18"/>
      <w:szCs w:val="18"/>
    </w:rPr>
  </w:style>
  <w:style w:type="character" w:customStyle="1" w:styleId="BalloonTextChar">
    <w:name w:val="Balloon Text Char"/>
    <w:basedOn w:val="DefaultParagraphFont"/>
    <w:link w:val="BalloonText"/>
    <w:uiPriority w:val="99"/>
    <w:semiHidden/>
    <w:rsid w:val="00A25018"/>
    <w:rPr>
      <w:rFonts w:ascii="Times New Roman" w:eastAsia="Times New Roman" w:hAnsi="Times New Roman" w:cs="Times New Roman"/>
      <w:sz w:val="18"/>
      <w:szCs w:val="18"/>
    </w:rPr>
  </w:style>
  <w:style w:type="paragraph" w:styleId="NormalWeb">
    <w:name w:val="Normal (Web)"/>
    <w:basedOn w:val="Normal"/>
    <w:uiPriority w:val="99"/>
    <w:semiHidden/>
    <w:unhideWhenUsed/>
    <w:rsid w:val="00D8466F"/>
    <w:pPr>
      <w:spacing w:before="100" w:beforeAutospacing="1" w:after="100" w:afterAutospacing="1"/>
    </w:pPr>
  </w:style>
  <w:style w:type="paragraph" w:styleId="Revision">
    <w:name w:val="Revision"/>
    <w:hidden/>
    <w:uiPriority w:val="99"/>
    <w:semiHidden/>
    <w:rsid w:val="000B6786"/>
    <w:rPr>
      <w:rFonts w:ascii="Times New Roman" w:eastAsia="Times New Roman" w:hAnsi="Times New Roman" w:cs="Times New Roman"/>
    </w:rPr>
  </w:style>
  <w:style w:type="paragraph" w:styleId="ListParagraph">
    <w:name w:val="List Paragraph"/>
    <w:basedOn w:val="Normal"/>
    <w:uiPriority w:val="34"/>
    <w:qFormat/>
    <w:rsid w:val="00D820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E9426C-E68E-DB43-BF03-A307EE1A0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1470</Words>
  <Characters>8380</Characters>
  <Application>Microsoft Office Word</Application>
  <DocSecurity>0</DocSecurity>
  <Lines>69</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Ruben Bakker</dc:creator>
  <cp:keywords/>
  <dc:description/>
  <cp:lastModifiedBy>Ruben Bakker</cp:lastModifiedBy>
  <cp:revision>2</cp:revision>
  <dcterms:created xsi:type="dcterms:W3CDTF">2022-01-26T10:14:00Z</dcterms:created>
  <dcterms:modified xsi:type="dcterms:W3CDTF">2022-01-26T10:14:00Z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85ae3ffc-31ff-3c49-84a3-6f75678259c9</vt:lpwstr>
  </property>
  <property fmtid="{D5CDD505-2E9C-101B-9397-08002B2CF9AE}" pid="24" name="Mendeley Citation Style_1">
    <vt:lpwstr>http://www.zotero.org/styles/apa</vt:lpwstr>
  </property>
</Properties>
</file>